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1547" w14:textId="77777777" w:rsidR="00BE64D3" w:rsidRDefault="00BE64D3" w:rsidP="00BE64D3">
      <w:pPr>
        <w:spacing w:before="120" w:line="240" w:lineRule="auto"/>
        <w:jc w:val="center"/>
        <w:rPr>
          <w:b/>
          <w:sz w:val="28"/>
          <w:szCs w:val="24"/>
        </w:rPr>
      </w:pPr>
    </w:p>
    <w:p w14:paraId="466A7F2D" w14:textId="057FEDA2" w:rsidR="00B604DC" w:rsidRDefault="00B604DC" w:rsidP="00BE64D3">
      <w:pPr>
        <w:spacing w:before="120" w:line="240" w:lineRule="auto"/>
        <w:jc w:val="center"/>
        <w:rPr>
          <w:b/>
          <w:sz w:val="28"/>
          <w:szCs w:val="24"/>
        </w:rPr>
      </w:pPr>
      <w:r>
        <w:rPr>
          <w:noProof/>
        </w:rPr>
        <w:drawing>
          <wp:anchor distT="0" distB="0" distL="114300" distR="114300" simplePos="0" relativeHeight="251659264" behindDoc="1" locked="0" layoutInCell="1" hidden="0" allowOverlap="1" wp14:anchorId="63BD87C6" wp14:editId="4D65E6B8">
            <wp:simplePos x="0" y="0"/>
            <wp:positionH relativeFrom="margin">
              <wp:align>center</wp:align>
            </wp:positionH>
            <wp:positionV relativeFrom="paragraph">
              <wp:posOffset>0</wp:posOffset>
            </wp:positionV>
            <wp:extent cx="1943100" cy="1917700"/>
            <wp:effectExtent l="0" t="0" r="0" b="6350"/>
            <wp:wrapTight wrapText="bothSides">
              <wp:wrapPolygon edited="0">
                <wp:start x="0" y="0"/>
                <wp:lineTo x="0" y="21457"/>
                <wp:lineTo x="21388" y="21457"/>
                <wp:lineTo x="2138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43100" cy="1917700"/>
                    </a:xfrm>
                    <a:prstGeom prst="rect">
                      <a:avLst/>
                    </a:prstGeom>
                    <a:ln/>
                  </pic:spPr>
                </pic:pic>
              </a:graphicData>
            </a:graphic>
          </wp:anchor>
        </w:drawing>
      </w:r>
    </w:p>
    <w:p w14:paraId="06285AD6" w14:textId="1BE4D342" w:rsidR="00B604DC" w:rsidRDefault="00B604DC" w:rsidP="00BE64D3">
      <w:pPr>
        <w:spacing w:before="120" w:line="240" w:lineRule="auto"/>
        <w:jc w:val="center"/>
        <w:rPr>
          <w:b/>
          <w:sz w:val="28"/>
          <w:szCs w:val="24"/>
        </w:rPr>
      </w:pPr>
    </w:p>
    <w:p w14:paraId="34894E90" w14:textId="1297BE03" w:rsidR="00B604DC" w:rsidRDefault="00B604DC" w:rsidP="00BE64D3">
      <w:pPr>
        <w:spacing w:before="120" w:line="240" w:lineRule="auto"/>
        <w:jc w:val="center"/>
        <w:rPr>
          <w:b/>
          <w:sz w:val="28"/>
          <w:szCs w:val="24"/>
        </w:rPr>
      </w:pPr>
    </w:p>
    <w:p w14:paraId="62612871" w14:textId="44596F76" w:rsidR="00B604DC" w:rsidRDefault="00B604DC" w:rsidP="00BE64D3">
      <w:pPr>
        <w:spacing w:before="120" w:line="240" w:lineRule="auto"/>
        <w:jc w:val="center"/>
        <w:rPr>
          <w:b/>
          <w:sz w:val="28"/>
          <w:szCs w:val="24"/>
        </w:rPr>
      </w:pPr>
    </w:p>
    <w:p w14:paraId="3615D7BC" w14:textId="7F022747" w:rsidR="00B604DC" w:rsidRDefault="00B604DC" w:rsidP="00BE64D3">
      <w:pPr>
        <w:spacing w:before="120" w:line="240" w:lineRule="auto"/>
        <w:jc w:val="center"/>
        <w:rPr>
          <w:b/>
          <w:sz w:val="28"/>
          <w:szCs w:val="24"/>
        </w:rPr>
      </w:pPr>
    </w:p>
    <w:p w14:paraId="10A9C2C9" w14:textId="35687316" w:rsidR="00B604DC" w:rsidRDefault="00B604DC" w:rsidP="00BE64D3">
      <w:pPr>
        <w:spacing w:before="120" w:line="240" w:lineRule="auto"/>
        <w:jc w:val="center"/>
        <w:rPr>
          <w:b/>
          <w:sz w:val="28"/>
          <w:szCs w:val="24"/>
        </w:rPr>
      </w:pPr>
    </w:p>
    <w:p w14:paraId="0313DF0C" w14:textId="77777777" w:rsidR="00307A1E" w:rsidRDefault="00307A1E" w:rsidP="00BE64D3">
      <w:pPr>
        <w:spacing w:before="120" w:line="240" w:lineRule="auto"/>
        <w:jc w:val="center"/>
        <w:rPr>
          <w:b/>
          <w:sz w:val="28"/>
          <w:szCs w:val="24"/>
        </w:rPr>
      </w:pPr>
    </w:p>
    <w:p w14:paraId="74BDDB3C" w14:textId="77777777" w:rsidR="00BE64D3" w:rsidRDefault="00BE64D3" w:rsidP="00BE64D3">
      <w:pPr>
        <w:spacing w:before="120" w:line="240" w:lineRule="auto"/>
        <w:ind w:right="0"/>
        <w:jc w:val="center"/>
        <w:rPr>
          <w:b/>
          <w:color w:val="000000"/>
          <w:sz w:val="28"/>
          <w:szCs w:val="28"/>
          <w:lang w:eastAsia="tr-TR"/>
        </w:rPr>
      </w:pPr>
    </w:p>
    <w:p w14:paraId="6C0886FE" w14:textId="77777777" w:rsidR="00BE64D3" w:rsidRDefault="00BE64D3" w:rsidP="00BE64D3">
      <w:pPr>
        <w:spacing w:before="120" w:line="240" w:lineRule="auto"/>
        <w:ind w:right="0"/>
        <w:jc w:val="center"/>
        <w:rPr>
          <w:b/>
          <w:color w:val="000000"/>
          <w:sz w:val="28"/>
          <w:szCs w:val="28"/>
          <w:lang w:eastAsia="tr-TR"/>
        </w:rPr>
      </w:pPr>
    </w:p>
    <w:p w14:paraId="25DF6059" w14:textId="77777777" w:rsidR="00BE64D3" w:rsidRDefault="00BE64D3" w:rsidP="00BE64D3">
      <w:pPr>
        <w:spacing w:before="120" w:line="240" w:lineRule="auto"/>
        <w:ind w:right="0"/>
        <w:jc w:val="center"/>
        <w:rPr>
          <w:b/>
          <w:color w:val="000000"/>
          <w:sz w:val="28"/>
          <w:szCs w:val="28"/>
          <w:lang w:eastAsia="tr-TR"/>
        </w:rPr>
      </w:pPr>
    </w:p>
    <w:p w14:paraId="25C4631E" w14:textId="77777777" w:rsidR="00BE64D3" w:rsidRDefault="00BE64D3" w:rsidP="00BE64D3">
      <w:pPr>
        <w:spacing w:before="120" w:line="240" w:lineRule="auto"/>
        <w:ind w:right="0"/>
        <w:jc w:val="center"/>
        <w:rPr>
          <w:b/>
          <w:color w:val="000000"/>
          <w:sz w:val="28"/>
          <w:szCs w:val="28"/>
          <w:lang w:eastAsia="tr-TR"/>
        </w:rPr>
      </w:pPr>
    </w:p>
    <w:p w14:paraId="2C0B71A3" w14:textId="14FC1528" w:rsidR="00B604DC" w:rsidRPr="00B604DC" w:rsidRDefault="00B604DC" w:rsidP="00BE64D3">
      <w:pPr>
        <w:spacing w:before="120" w:line="240" w:lineRule="auto"/>
        <w:ind w:right="0"/>
        <w:jc w:val="center"/>
        <w:rPr>
          <w:b/>
          <w:color w:val="000000"/>
          <w:sz w:val="28"/>
          <w:szCs w:val="28"/>
          <w:lang w:eastAsia="tr-TR"/>
        </w:rPr>
      </w:pPr>
      <w:r w:rsidRPr="00B604DC">
        <w:rPr>
          <w:b/>
          <w:color w:val="000000"/>
          <w:sz w:val="28"/>
          <w:szCs w:val="28"/>
          <w:lang w:eastAsia="tr-TR"/>
        </w:rPr>
        <w:t>MUŞ ALPARLAN ÜNİVERSİTESİ</w:t>
      </w:r>
    </w:p>
    <w:p w14:paraId="4E1343CB" w14:textId="77777777" w:rsidR="00B604DC" w:rsidRPr="00B604DC" w:rsidRDefault="00B604DC" w:rsidP="00BE64D3">
      <w:pPr>
        <w:spacing w:before="120" w:line="240" w:lineRule="auto"/>
        <w:ind w:right="0"/>
        <w:jc w:val="center"/>
        <w:rPr>
          <w:b/>
          <w:color w:val="000000"/>
          <w:sz w:val="28"/>
          <w:szCs w:val="28"/>
          <w:lang w:eastAsia="tr-TR"/>
        </w:rPr>
      </w:pPr>
      <w:r w:rsidRPr="00B604DC">
        <w:rPr>
          <w:b/>
          <w:color w:val="000000"/>
          <w:sz w:val="28"/>
          <w:szCs w:val="28"/>
          <w:lang w:eastAsia="tr-TR"/>
        </w:rPr>
        <w:t>SOSYAL BİLİMLER MESLEK YÜKSEKOKULU</w:t>
      </w:r>
    </w:p>
    <w:p w14:paraId="541CAAD2" w14:textId="6BC9064A" w:rsidR="00B604DC" w:rsidRPr="00B604DC" w:rsidRDefault="00B604DC" w:rsidP="00BE64D3">
      <w:pPr>
        <w:spacing w:before="120" w:line="240" w:lineRule="auto"/>
        <w:ind w:right="0"/>
        <w:jc w:val="center"/>
        <w:rPr>
          <w:b/>
          <w:color w:val="000000"/>
          <w:sz w:val="28"/>
          <w:szCs w:val="28"/>
          <w:lang w:eastAsia="tr-TR"/>
        </w:rPr>
      </w:pPr>
      <w:r>
        <w:rPr>
          <w:b/>
          <w:color w:val="000000"/>
          <w:sz w:val="28"/>
          <w:szCs w:val="28"/>
          <w:lang w:eastAsia="tr-TR"/>
        </w:rPr>
        <w:t>OTEL, LOKANTA VE İKRAM HİZMETLERİ</w:t>
      </w:r>
      <w:r w:rsidRPr="00B604DC">
        <w:rPr>
          <w:b/>
          <w:color w:val="000000"/>
          <w:sz w:val="28"/>
          <w:szCs w:val="28"/>
          <w:lang w:eastAsia="tr-TR"/>
        </w:rPr>
        <w:t xml:space="preserve"> BÖLÜMÜ</w:t>
      </w:r>
    </w:p>
    <w:p w14:paraId="5F570121" w14:textId="2C6090D9" w:rsidR="00B604DC" w:rsidRPr="00B604DC" w:rsidRDefault="00B604DC" w:rsidP="00BE64D3">
      <w:pPr>
        <w:spacing w:before="120" w:line="240" w:lineRule="auto"/>
        <w:ind w:right="0"/>
        <w:jc w:val="center"/>
        <w:rPr>
          <w:b/>
          <w:color w:val="000000"/>
          <w:sz w:val="28"/>
          <w:szCs w:val="28"/>
          <w:lang w:eastAsia="tr-TR"/>
        </w:rPr>
      </w:pPr>
    </w:p>
    <w:p w14:paraId="27D33724" w14:textId="77777777" w:rsidR="00B604DC" w:rsidRPr="00B604DC" w:rsidRDefault="00B604DC" w:rsidP="00BE64D3">
      <w:pPr>
        <w:spacing w:before="120" w:line="240" w:lineRule="auto"/>
        <w:ind w:right="0"/>
        <w:jc w:val="left"/>
        <w:rPr>
          <w:b/>
          <w:color w:val="000000"/>
          <w:sz w:val="28"/>
          <w:szCs w:val="28"/>
          <w:lang w:eastAsia="tr-TR"/>
        </w:rPr>
      </w:pPr>
    </w:p>
    <w:p w14:paraId="6CF725FC" w14:textId="0B590BD4" w:rsidR="00B604DC" w:rsidRDefault="00B604DC" w:rsidP="00BE64D3">
      <w:pPr>
        <w:spacing w:before="120" w:line="240" w:lineRule="auto"/>
        <w:ind w:right="0"/>
        <w:jc w:val="center"/>
        <w:rPr>
          <w:b/>
          <w:color w:val="000000"/>
          <w:sz w:val="28"/>
          <w:szCs w:val="28"/>
          <w:lang w:eastAsia="tr-TR"/>
        </w:rPr>
      </w:pPr>
    </w:p>
    <w:p w14:paraId="72277EFB" w14:textId="703F6183" w:rsidR="00BE64D3" w:rsidRDefault="00BE64D3" w:rsidP="00BE64D3">
      <w:pPr>
        <w:spacing w:before="120" w:line="240" w:lineRule="auto"/>
        <w:ind w:right="0"/>
        <w:jc w:val="center"/>
        <w:rPr>
          <w:b/>
          <w:color w:val="000000"/>
          <w:sz w:val="28"/>
          <w:szCs w:val="28"/>
          <w:lang w:eastAsia="tr-TR"/>
        </w:rPr>
      </w:pPr>
    </w:p>
    <w:p w14:paraId="4A8CC205" w14:textId="77777777" w:rsidR="00BE64D3" w:rsidRPr="00B604DC" w:rsidRDefault="00BE64D3" w:rsidP="00BE64D3">
      <w:pPr>
        <w:spacing w:before="120" w:line="240" w:lineRule="auto"/>
        <w:ind w:right="0"/>
        <w:jc w:val="center"/>
        <w:rPr>
          <w:b/>
          <w:color w:val="000000"/>
          <w:sz w:val="28"/>
          <w:szCs w:val="28"/>
          <w:lang w:eastAsia="tr-TR"/>
        </w:rPr>
      </w:pPr>
    </w:p>
    <w:p w14:paraId="60792071" w14:textId="68F75BE4" w:rsidR="00B604DC" w:rsidRPr="00B604DC" w:rsidRDefault="00307A1E" w:rsidP="00BE64D3">
      <w:pPr>
        <w:spacing w:before="120" w:line="240" w:lineRule="auto"/>
        <w:ind w:right="0"/>
        <w:jc w:val="center"/>
        <w:rPr>
          <w:b/>
          <w:color w:val="000000"/>
          <w:sz w:val="28"/>
          <w:szCs w:val="28"/>
          <w:lang w:eastAsia="tr-TR"/>
        </w:rPr>
      </w:pPr>
      <w:r>
        <w:rPr>
          <w:b/>
          <w:color w:val="000000"/>
          <w:sz w:val="28"/>
          <w:szCs w:val="28"/>
          <w:lang w:eastAsia="tr-TR"/>
        </w:rPr>
        <w:t>BÖLÜM</w:t>
      </w:r>
      <w:r w:rsidR="00B604DC" w:rsidRPr="00B604DC">
        <w:rPr>
          <w:b/>
          <w:color w:val="000000"/>
          <w:sz w:val="28"/>
          <w:szCs w:val="28"/>
          <w:lang w:eastAsia="tr-TR"/>
        </w:rPr>
        <w:t xml:space="preserve"> İÇ DEĞERLENDİRME RAPORU</w:t>
      </w:r>
    </w:p>
    <w:p w14:paraId="21DE7E79" w14:textId="77777777" w:rsidR="00B604DC" w:rsidRPr="00B604DC" w:rsidRDefault="00B604DC" w:rsidP="00BE64D3">
      <w:pPr>
        <w:spacing w:before="120" w:line="240" w:lineRule="auto"/>
        <w:ind w:right="0"/>
        <w:jc w:val="center"/>
        <w:rPr>
          <w:b/>
          <w:color w:val="000000"/>
          <w:sz w:val="28"/>
          <w:szCs w:val="28"/>
          <w:lang w:eastAsia="tr-TR"/>
        </w:rPr>
      </w:pPr>
    </w:p>
    <w:p w14:paraId="6FA69F40" w14:textId="77777777" w:rsidR="00B604DC" w:rsidRPr="00B604DC" w:rsidRDefault="00B604DC" w:rsidP="00BE64D3">
      <w:pPr>
        <w:spacing w:before="120" w:line="240" w:lineRule="auto"/>
        <w:ind w:right="0"/>
        <w:jc w:val="center"/>
        <w:rPr>
          <w:b/>
          <w:color w:val="000000"/>
          <w:sz w:val="28"/>
          <w:szCs w:val="28"/>
          <w:lang w:eastAsia="tr-TR"/>
        </w:rPr>
      </w:pPr>
    </w:p>
    <w:p w14:paraId="66385C66" w14:textId="1D942F08" w:rsidR="00B604DC" w:rsidRDefault="00B604DC" w:rsidP="00BE64D3">
      <w:pPr>
        <w:spacing w:before="120" w:line="240" w:lineRule="auto"/>
        <w:ind w:right="0"/>
        <w:jc w:val="center"/>
        <w:rPr>
          <w:b/>
          <w:color w:val="000000"/>
          <w:sz w:val="28"/>
          <w:szCs w:val="28"/>
          <w:lang w:eastAsia="tr-TR"/>
        </w:rPr>
      </w:pPr>
    </w:p>
    <w:p w14:paraId="58DD0332" w14:textId="31D08555" w:rsidR="00B604DC" w:rsidRDefault="00B604DC" w:rsidP="00BE64D3">
      <w:pPr>
        <w:spacing w:before="120" w:line="240" w:lineRule="auto"/>
        <w:ind w:right="0"/>
        <w:jc w:val="center"/>
        <w:rPr>
          <w:b/>
          <w:color w:val="000000"/>
          <w:sz w:val="28"/>
          <w:szCs w:val="28"/>
          <w:lang w:eastAsia="tr-TR"/>
        </w:rPr>
      </w:pPr>
    </w:p>
    <w:p w14:paraId="2797E47F" w14:textId="0925B515" w:rsidR="00B604DC" w:rsidRDefault="00B604DC" w:rsidP="00BE64D3">
      <w:pPr>
        <w:spacing w:before="120" w:line="240" w:lineRule="auto"/>
        <w:ind w:right="0"/>
        <w:jc w:val="center"/>
        <w:rPr>
          <w:b/>
          <w:color w:val="000000"/>
          <w:sz w:val="28"/>
          <w:szCs w:val="28"/>
          <w:lang w:eastAsia="tr-TR"/>
        </w:rPr>
      </w:pPr>
    </w:p>
    <w:p w14:paraId="078F570E" w14:textId="210B5D60" w:rsidR="00B604DC" w:rsidRPr="00B604DC" w:rsidRDefault="00B604DC" w:rsidP="00BE64D3">
      <w:pPr>
        <w:spacing w:before="120" w:line="240" w:lineRule="auto"/>
        <w:ind w:right="0"/>
        <w:jc w:val="center"/>
        <w:rPr>
          <w:b/>
          <w:color w:val="000000"/>
          <w:sz w:val="28"/>
          <w:szCs w:val="28"/>
          <w:lang w:eastAsia="tr-TR"/>
        </w:rPr>
      </w:pPr>
    </w:p>
    <w:p w14:paraId="1B3DA287" w14:textId="3ED74669" w:rsidR="00B604DC" w:rsidRDefault="00B604DC" w:rsidP="00BE64D3">
      <w:pPr>
        <w:spacing w:before="120" w:line="240" w:lineRule="auto"/>
        <w:ind w:right="0"/>
        <w:jc w:val="center"/>
        <w:rPr>
          <w:b/>
          <w:color w:val="000000"/>
          <w:sz w:val="28"/>
          <w:szCs w:val="28"/>
          <w:lang w:eastAsia="tr-TR"/>
        </w:rPr>
      </w:pPr>
    </w:p>
    <w:p w14:paraId="63B4EF74" w14:textId="2F530FA8" w:rsidR="007709D5" w:rsidRDefault="007709D5" w:rsidP="00BE64D3">
      <w:pPr>
        <w:spacing w:before="120" w:line="240" w:lineRule="auto"/>
        <w:ind w:right="0"/>
        <w:jc w:val="center"/>
        <w:rPr>
          <w:b/>
          <w:color w:val="000000"/>
          <w:sz w:val="28"/>
          <w:szCs w:val="28"/>
          <w:lang w:eastAsia="tr-TR"/>
        </w:rPr>
      </w:pPr>
    </w:p>
    <w:p w14:paraId="208C63B2" w14:textId="7A1B4997" w:rsidR="007709D5" w:rsidRDefault="007709D5" w:rsidP="00BE64D3">
      <w:pPr>
        <w:spacing w:before="120" w:line="240" w:lineRule="auto"/>
        <w:ind w:right="0"/>
        <w:jc w:val="center"/>
        <w:rPr>
          <w:b/>
          <w:color w:val="000000"/>
          <w:sz w:val="28"/>
          <w:szCs w:val="28"/>
          <w:lang w:eastAsia="tr-TR"/>
        </w:rPr>
      </w:pPr>
    </w:p>
    <w:p w14:paraId="03E321F1" w14:textId="3B99C63C" w:rsidR="00BE64D3" w:rsidRDefault="00BE64D3" w:rsidP="00BE64D3">
      <w:pPr>
        <w:spacing w:before="120" w:line="240" w:lineRule="auto"/>
        <w:ind w:right="0"/>
        <w:jc w:val="center"/>
        <w:rPr>
          <w:b/>
          <w:color w:val="000000"/>
          <w:sz w:val="28"/>
          <w:szCs w:val="28"/>
          <w:lang w:eastAsia="tr-TR"/>
        </w:rPr>
      </w:pPr>
    </w:p>
    <w:p w14:paraId="1556C1AB" w14:textId="77777777" w:rsidR="00BE64D3" w:rsidRDefault="00BE64D3" w:rsidP="00BE64D3">
      <w:pPr>
        <w:spacing w:before="120" w:line="240" w:lineRule="auto"/>
        <w:ind w:right="0"/>
        <w:jc w:val="center"/>
        <w:rPr>
          <w:b/>
          <w:color w:val="000000"/>
          <w:sz w:val="28"/>
          <w:szCs w:val="28"/>
          <w:lang w:eastAsia="tr-TR"/>
        </w:rPr>
      </w:pPr>
    </w:p>
    <w:p w14:paraId="61107053" w14:textId="4E74A7DE" w:rsidR="007709D5" w:rsidRDefault="007709D5" w:rsidP="00BE64D3">
      <w:pPr>
        <w:spacing w:before="120" w:line="240" w:lineRule="auto"/>
        <w:ind w:right="0"/>
        <w:jc w:val="center"/>
        <w:rPr>
          <w:b/>
          <w:color w:val="000000"/>
          <w:sz w:val="28"/>
          <w:szCs w:val="28"/>
          <w:lang w:eastAsia="tr-TR"/>
        </w:rPr>
      </w:pPr>
    </w:p>
    <w:p w14:paraId="6C58C1FE" w14:textId="77777777" w:rsidR="00BE64D3" w:rsidRPr="00B604DC" w:rsidRDefault="00BE64D3" w:rsidP="00BE64D3">
      <w:pPr>
        <w:spacing w:before="120" w:line="240" w:lineRule="auto"/>
        <w:ind w:right="0"/>
        <w:jc w:val="center"/>
        <w:rPr>
          <w:b/>
          <w:color w:val="000000"/>
          <w:sz w:val="28"/>
          <w:szCs w:val="28"/>
          <w:lang w:eastAsia="tr-TR"/>
        </w:rPr>
      </w:pPr>
    </w:p>
    <w:p w14:paraId="2B4E5D4C" w14:textId="5B855C13" w:rsidR="00B604DC" w:rsidRDefault="00B604DC" w:rsidP="00BE64D3">
      <w:pPr>
        <w:spacing w:before="120" w:line="240" w:lineRule="auto"/>
        <w:jc w:val="center"/>
        <w:rPr>
          <w:b/>
          <w:sz w:val="28"/>
          <w:szCs w:val="24"/>
        </w:rPr>
      </w:pPr>
      <w:r w:rsidRPr="00B604DC">
        <w:rPr>
          <w:b/>
          <w:color w:val="000000"/>
          <w:sz w:val="28"/>
          <w:szCs w:val="28"/>
          <w:lang w:eastAsia="tr-TR"/>
        </w:rPr>
        <w:t>2024</w:t>
      </w:r>
      <w:r w:rsidRPr="00B604DC">
        <w:rPr>
          <w:rFonts w:ascii="Calibri" w:eastAsia="Calibri" w:hAnsi="Calibri" w:cs="Calibri"/>
          <w:lang w:eastAsia="tr-TR"/>
        </w:rPr>
        <w:br w:type="page"/>
      </w:r>
    </w:p>
    <w:p w14:paraId="3F746EB9" w14:textId="262A390B" w:rsidR="00E97073" w:rsidRPr="00BB0FEA" w:rsidRDefault="00E97073" w:rsidP="00BE64D3">
      <w:pPr>
        <w:spacing w:before="120" w:line="240" w:lineRule="auto"/>
        <w:rPr>
          <w:b/>
          <w:w w:val="95"/>
          <w:sz w:val="24"/>
          <w:szCs w:val="24"/>
        </w:rPr>
      </w:pPr>
    </w:p>
    <w:p w14:paraId="70C88B24" w14:textId="732B4E15" w:rsidR="00340FE9" w:rsidRPr="00B604DC" w:rsidRDefault="00B604DC" w:rsidP="00BE64D3">
      <w:pPr>
        <w:pStyle w:val="GvdeMetni"/>
        <w:tabs>
          <w:tab w:val="left" w:pos="9639"/>
        </w:tabs>
        <w:spacing w:before="120" w:line="240" w:lineRule="auto"/>
        <w:ind w:left="221" w:right="1021" w:firstLine="913"/>
        <w:rPr>
          <w:b/>
          <w:bCs/>
        </w:rPr>
      </w:pPr>
      <w:r w:rsidRPr="00B604DC">
        <w:rPr>
          <w:b/>
          <w:bCs/>
          <w:spacing w:val="-2"/>
          <w:w w:val="90"/>
        </w:rPr>
        <w:t xml:space="preserve">Özet </w:t>
      </w:r>
    </w:p>
    <w:p w14:paraId="2A2E89C4" w14:textId="3CA0A14C" w:rsidR="00EC6CE5" w:rsidRPr="00EC6CE5" w:rsidRDefault="00EC6CE5" w:rsidP="00BE64D3">
      <w:pPr>
        <w:pStyle w:val="GvdeMetni"/>
        <w:spacing w:before="120" w:line="240" w:lineRule="auto"/>
        <w:ind w:left="1132" w:right="114"/>
        <w:rPr>
          <w:spacing w:val="-5"/>
          <w:w w:val="90"/>
        </w:rPr>
      </w:pPr>
      <w:r w:rsidRPr="00EC6CE5">
        <w:rPr>
          <w:spacing w:val="-5"/>
          <w:w w:val="90"/>
        </w:rPr>
        <w:t xml:space="preserve">Bu rapor, Muş Alparslan Üniversitesi Sosyal Bilimler Meslek Yüksekokulu </w:t>
      </w:r>
      <w:r>
        <w:rPr>
          <w:spacing w:val="-5"/>
          <w:w w:val="90"/>
        </w:rPr>
        <w:t>Otel, Lokanta ve İkram Hizmetleri</w:t>
      </w:r>
      <w:r w:rsidRPr="00EC6CE5">
        <w:rPr>
          <w:spacing w:val="-5"/>
          <w:w w:val="90"/>
        </w:rPr>
        <w:t xml:space="preserve"> Bölümü 2024 yılına ait iç değerlendirme sürecini kapsamaktadır. Bu rapor, Muş Alparslan Üniversitesi’nin Eğitim-Öğretim; Liderlik, Yönetişim ve Kalite; Araştırma-Geliştirme ve Toplumsal Katkı alanlarındaki mevcut durumunu değerlendirmek ve kurumsal gelişimi destekleyen temel bulguları ortaya koymak amacıyla hazırlanmıştır. Üniversitenin stratejik hedefleri doğrultusunda yürütülen öz değerlendirme süreci, kalite güvencesi çerçevesinde ele alınmış ve sürekli iyileştirme çalışmaları değerlendirilmiştir.</w:t>
      </w:r>
    </w:p>
    <w:p w14:paraId="5667F400" w14:textId="77777777" w:rsidR="00EC6CE5" w:rsidRPr="00EC6CE5" w:rsidRDefault="00EC6CE5" w:rsidP="00BE64D3">
      <w:pPr>
        <w:pStyle w:val="GvdeMetni"/>
        <w:spacing w:before="120" w:line="240" w:lineRule="auto"/>
        <w:ind w:left="1132" w:right="114"/>
        <w:rPr>
          <w:spacing w:val="-5"/>
          <w:w w:val="90"/>
        </w:rPr>
      </w:pPr>
      <w:r w:rsidRPr="00EC6CE5">
        <w:rPr>
          <w:spacing w:val="-5"/>
          <w:w w:val="90"/>
        </w:rPr>
        <w:t>Liderlik, yönetişim ve kalite başlığında, üniversitenin stratejik yönetim anlayışı, şeffaf ve katılımcı karar alma mekanizmalarıyla desteklenmektedir. Akademik ve idari süreçler belirli kalite standartlarına uygun olarak yürütülmekte, süreçlerin sistematik hale getirilmesi ve paydaş katılımının artırılması üzerinde durulmaktadır. Üniversite, kalite güvence sistemini sürekli iyileştirme anlayışıyla sürdürmekte olup, kurumsal gelişim planlarını paydaş geri bildirimleri doğrultusunda şekillendirmektedir.</w:t>
      </w:r>
    </w:p>
    <w:p w14:paraId="6D088EFF" w14:textId="2210D116" w:rsidR="00EC6CE5" w:rsidRPr="00EC6CE5" w:rsidRDefault="00EC6CE5" w:rsidP="00BE64D3">
      <w:pPr>
        <w:pStyle w:val="GvdeMetni"/>
        <w:spacing w:before="120" w:line="240" w:lineRule="auto"/>
        <w:ind w:left="1132" w:right="114"/>
        <w:rPr>
          <w:spacing w:val="-5"/>
          <w:w w:val="90"/>
        </w:rPr>
      </w:pPr>
      <w:r w:rsidRPr="00EC6CE5">
        <w:rPr>
          <w:spacing w:val="-5"/>
          <w:w w:val="90"/>
        </w:rPr>
        <w:t xml:space="preserve">Eğitim ve öğretim süreçleri, öğrenci merkezli öğrenme anlayışı ile yürütülmekte olup, müfredat sektör beklentilerine göre güncellenmiştir. </w:t>
      </w:r>
      <w:r>
        <w:rPr>
          <w:spacing w:val="-5"/>
          <w:w w:val="90"/>
        </w:rPr>
        <w:t>S</w:t>
      </w:r>
      <w:r w:rsidRPr="00EC6CE5">
        <w:rPr>
          <w:spacing w:val="-5"/>
          <w:w w:val="90"/>
        </w:rPr>
        <w:t>ektör gerekliliklerine yönelik ders içeriklerinin yenilenmesi önemli gelişmeler arasında yer almaktadır. Ölçme ve değerlendirme süreçlerinde yazılı sınavlar ağırlıklı olarak</w:t>
      </w:r>
      <w:r>
        <w:rPr>
          <w:spacing w:val="-5"/>
          <w:w w:val="90"/>
        </w:rPr>
        <w:t xml:space="preserve"> kullanılmaktadır</w:t>
      </w:r>
      <w:r w:rsidRPr="00EC6CE5">
        <w:rPr>
          <w:spacing w:val="-5"/>
          <w:w w:val="90"/>
        </w:rPr>
        <w:t xml:space="preserve">. </w:t>
      </w:r>
      <w:r>
        <w:rPr>
          <w:spacing w:val="-5"/>
          <w:w w:val="90"/>
        </w:rPr>
        <w:t xml:space="preserve">Süreçte uygulama mutfak derslerindeki tutum ve davranış etkili olmaktadır. </w:t>
      </w:r>
      <w:r w:rsidRPr="00EC6CE5">
        <w:rPr>
          <w:spacing w:val="-5"/>
          <w:w w:val="90"/>
        </w:rPr>
        <w:t>Akademik danışmanlık sistemi etkin bir şekilde işletilmekte, öğrencilere kariyer rehberliği ve akademik destek hizmetleri sunulmaktadır.</w:t>
      </w:r>
    </w:p>
    <w:p w14:paraId="7C62B529" w14:textId="7A3202F1" w:rsidR="00EC6CE5" w:rsidRPr="00EC6CE5" w:rsidRDefault="00EC6CE5" w:rsidP="00BE64D3">
      <w:pPr>
        <w:pStyle w:val="GvdeMetni"/>
        <w:spacing w:before="120" w:line="240" w:lineRule="auto"/>
        <w:ind w:left="1132" w:right="114"/>
        <w:rPr>
          <w:spacing w:val="-5"/>
          <w:w w:val="90"/>
        </w:rPr>
      </w:pPr>
      <w:r w:rsidRPr="00EC6CE5">
        <w:rPr>
          <w:spacing w:val="-5"/>
          <w:w w:val="90"/>
        </w:rPr>
        <w:t xml:space="preserve">Araştırma-geliştirme faaliyetleri, akademik personelin bilimsel üretkenliğini artırmak amacıyla teşvik ve destek mekanizmaları ile güçlendirilmiştir. Araştırma projelerinin sayısında artış hedeflenmekte, uluslararası iş birliklerinin genişletilmesi planlanmaktadır. </w:t>
      </w:r>
    </w:p>
    <w:p w14:paraId="1C7280EE" w14:textId="5CC9A1F4" w:rsidR="00EC6CE5" w:rsidRDefault="00EC6CE5" w:rsidP="00BE64D3">
      <w:pPr>
        <w:pStyle w:val="GvdeMetni"/>
        <w:spacing w:before="120" w:line="240" w:lineRule="auto"/>
        <w:ind w:left="1132" w:right="114"/>
        <w:rPr>
          <w:spacing w:val="-5"/>
          <w:w w:val="90"/>
        </w:rPr>
      </w:pPr>
      <w:r w:rsidRPr="00EC6CE5">
        <w:rPr>
          <w:spacing w:val="-5"/>
          <w:w w:val="90"/>
        </w:rPr>
        <w:t xml:space="preserve">Toplumsal katkı kapsamında, üniversitenin kamu, özel sektör ve sivil toplum kuruluşlarıyla iş birliği içinde yürüttüğü projeler ve sosyal sorumluluk faaliyetleri değerlendirilmektedir. Dezavantajlı öğrencilere yönelik burs, yemek yardımı ve kısmi zamanlı çalışma </w:t>
      </w:r>
      <w:proofErr w:type="gramStart"/>
      <w:r w:rsidRPr="00EC6CE5">
        <w:rPr>
          <w:spacing w:val="-5"/>
          <w:w w:val="90"/>
        </w:rPr>
        <w:t>imkanları</w:t>
      </w:r>
      <w:proofErr w:type="gramEnd"/>
      <w:r w:rsidRPr="00EC6CE5">
        <w:rPr>
          <w:spacing w:val="-5"/>
          <w:w w:val="90"/>
        </w:rPr>
        <w:t xml:space="preserve"> sunulmakta, Engelsiz Üniversite uygulamaları çerçevesinde erişilebilirlik standartlarının geliştirilmesine yönelik çalışmalar devam etmektedir.</w:t>
      </w:r>
      <w:r>
        <w:rPr>
          <w:spacing w:val="-5"/>
          <w:w w:val="90"/>
        </w:rPr>
        <w:t xml:space="preserve"> Bölüm olarak uygulamalı, teorik </w:t>
      </w:r>
      <w:proofErr w:type="gramStart"/>
      <w:r>
        <w:rPr>
          <w:spacing w:val="-5"/>
          <w:w w:val="90"/>
        </w:rPr>
        <w:t>bir çok</w:t>
      </w:r>
      <w:proofErr w:type="gramEnd"/>
      <w:r>
        <w:rPr>
          <w:spacing w:val="-5"/>
          <w:w w:val="90"/>
        </w:rPr>
        <w:t xml:space="preserve"> etkinlik, seminer, söyleşi vb. yapılmaktadır. </w:t>
      </w:r>
    </w:p>
    <w:p w14:paraId="32852345" w14:textId="379A418F" w:rsidR="00EC6CE5" w:rsidRPr="00EC6CE5" w:rsidRDefault="00EC6CE5" w:rsidP="00BE64D3">
      <w:pPr>
        <w:pStyle w:val="GvdeMetni"/>
        <w:spacing w:before="120" w:line="240" w:lineRule="auto"/>
        <w:ind w:left="1132" w:right="114"/>
        <w:rPr>
          <w:b/>
          <w:spacing w:val="-5"/>
          <w:w w:val="90"/>
        </w:rPr>
      </w:pPr>
      <w:r w:rsidRPr="00EC6CE5">
        <w:rPr>
          <w:b/>
          <w:spacing w:val="-5"/>
          <w:w w:val="90"/>
        </w:rPr>
        <w:t>Temel Bulgular:</w:t>
      </w:r>
    </w:p>
    <w:p w14:paraId="38A6CA89" w14:textId="77777777" w:rsidR="00EC6CE5" w:rsidRPr="00EC6CE5" w:rsidRDefault="00EC6CE5" w:rsidP="00BE64D3">
      <w:pPr>
        <w:pStyle w:val="GvdeMetni"/>
        <w:spacing w:before="120" w:line="240" w:lineRule="auto"/>
        <w:ind w:left="1132" w:right="114"/>
        <w:rPr>
          <w:spacing w:val="-5"/>
          <w:w w:val="90"/>
        </w:rPr>
      </w:pPr>
      <w:r w:rsidRPr="00EC6CE5">
        <w:rPr>
          <w:spacing w:val="-5"/>
          <w:w w:val="90"/>
        </w:rPr>
        <w:t>●</w:t>
      </w:r>
      <w:r w:rsidRPr="00EC6CE5">
        <w:rPr>
          <w:spacing w:val="-5"/>
          <w:w w:val="90"/>
        </w:rPr>
        <w:tab/>
        <w:t>Müfredatta yapılan güncellemelerle sektöre uyum artırılmış, uygulamalı eğitim güçlendirilmiştir.</w:t>
      </w:r>
    </w:p>
    <w:p w14:paraId="71B4B3A5" w14:textId="77777777" w:rsidR="00EC6CE5" w:rsidRPr="00EC6CE5" w:rsidRDefault="00EC6CE5" w:rsidP="00BE64D3">
      <w:pPr>
        <w:pStyle w:val="GvdeMetni"/>
        <w:spacing w:before="120" w:line="240" w:lineRule="auto"/>
        <w:ind w:left="1132" w:right="114"/>
        <w:rPr>
          <w:spacing w:val="-5"/>
          <w:w w:val="90"/>
        </w:rPr>
      </w:pPr>
      <w:r w:rsidRPr="00EC6CE5">
        <w:rPr>
          <w:spacing w:val="-5"/>
          <w:w w:val="90"/>
        </w:rPr>
        <w:t>●</w:t>
      </w:r>
      <w:r w:rsidRPr="00EC6CE5">
        <w:rPr>
          <w:spacing w:val="-5"/>
          <w:w w:val="90"/>
        </w:rPr>
        <w:tab/>
        <w:t>Öğrenci merkezli öğrenme yaklaşımı benimsenmiş, ancak ölçme-değerlendirme yöntemlerinde çeşitliliğin artırılması gerekmektedir.</w:t>
      </w:r>
    </w:p>
    <w:p w14:paraId="3C5CC4E4" w14:textId="77777777" w:rsidR="00EC6CE5" w:rsidRPr="00EC6CE5" w:rsidRDefault="00EC6CE5" w:rsidP="00BE64D3">
      <w:pPr>
        <w:pStyle w:val="GvdeMetni"/>
        <w:spacing w:before="120" w:line="240" w:lineRule="auto"/>
        <w:ind w:left="1132" w:right="114"/>
        <w:rPr>
          <w:spacing w:val="-5"/>
          <w:w w:val="90"/>
        </w:rPr>
      </w:pPr>
      <w:r w:rsidRPr="00EC6CE5">
        <w:rPr>
          <w:spacing w:val="-5"/>
          <w:w w:val="90"/>
        </w:rPr>
        <w:t>●</w:t>
      </w:r>
      <w:r w:rsidRPr="00EC6CE5">
        <w:rPr>
          <w:spacing w:val="-5"/>
          <w:w w:val="90"/>
        </w:rPr>
        <w:tab/>
        <w:t>Yönetişim süreçlerinde şeffaflık ve katılımcılık sağlanmış, ancak kalite güvencesi süreçlerinin daha sistematik hale getirilmesi önerilmektedir.</w:t>
      </w:r>
    </w:p>
    <w:p w14:paraId="4DFA33B9" w14:textId="77777777" w:rsidR="00EC6CE5" w:rsidRPr="00EC6CE5" w:rsidRDefault="00EC6CE5" w:rsidP="00BE64D3">
      <w:pPr>
        <w:pStyle w:val="GvdeMetni"/>
        <w:spacing w:before="120" w:line="240" w:lineRule="auto"/>
        <w:ind w:left="1132" w:right="114"/>
        <w:rPr>
          <w:spacing w:val="-5"/>
          <w:w w:val="90"/>
        </w:rPr>
      </w:pPr>
      <w:r w:rsidRPr="00EC6CE5">
        <w:rPr>
          <w:spacing w:val="-5"/>
          <w:w w:val="90"/>
        </w:rPr>
        <w:t>●</w:t>
      </w:r>
      <w:r w:rsidRPr="00EC6CE5">
        <w:rPr>
          <w:spacing w:val="-5"/>
          <w:w w:val="90"/>
        </w:rPr>
        <w:tab/>
        <w:t>Araştırma-geliştirme alanında teşvik mekanizmaları oluşturulmuş, uluslararası iş birliklerinin artırılması hedeflenmektedir.</w:t>
      </w:r>
    </w:p>
    <w:p w14:paraId="27AC569C" w14:textId="70A3BCA3" w:rsidR="00565C00" w:rsidRPr="00EC6CE5" w:rsidRDefault="00EC6CE5" w:rsidP="00BE64D3">
      <w:pPr>
        <w:pStyle w:val="GvdeMetni"/>
        <w:spacing w:before="120" w:line="240" w:lineRule="auto"/>
        <w:ind w:left="1132" w:right="114"/>
        <w:rPr>
          <w:spacing w:val="-5"/>
          <w:w w:val="90"/>
        </w:rPr>
      </w:pPr>
      <w:r w:rsidRPr="00EC6CE5">
        <w:rPr>
          <w:spacing w:val="-5"/>
          <w:w w:val="90"/>
        </w:rPr>
        <w:t>●</w:t>
      </w:r>
      <w:r w:rsidRPr="00EC6CE5">
        <w:rPr>
          <w:spacing w:val="-5"/>
          <w:w w:val="90"/>
        </w:rPr>
        <w:tab/>
        <w:t>Toplumsal katkı çalışmaları aktif olarak yürütülmekte, dezavantajlı öğrencilere yönelik destek mekanizmaları geliştirilmektedir.</w:t>
      </w:r>
      <w:r w:rsidR="00565C00">
        <w:rPr>
          <w:spacing w:val="-5"/>
          <w:w w:val="90"/>
        </w:rPr>
        <w:t xml:space="preserve"> Bölüm olarak uygulamalı, teorik, seminer, söyleşi vb. etkinlikler yapılmaktadır. </w:t>
      </w:r>
    </w:p>
    <w:p w14:paraId="75E824A5" w14:textId="7DFB8AF9" w:rsidR="00BE64D3" w:rsidRDefault="00EC6CE5" w:rsidP="00BE64D3">
      <w:pPr>
        <w:pStyle w:val="GvdeMetni"/>
        <w:spacing w:before="120" w:line="240" w:lineRule="auto"/>
        <w:ind w:left="1132" w:right="114"/>
        <w:rPr>
          <w:spacing w:val="-5"/>
          <w:w w:val="90"/>
        </w:rPr>
      </w:pPr>
      <w:r w:rsidRPr="00EC6CE5">
        <w:rPr>
          <w:spacing w:val="-5"/>
          <w:w w:val="90"/>
        </w:rPr>
        <w:t>Sonuç olarak, Muş Alparslan Üniversitesi genelinde eğitim-öğretim, liderlik ve yönetişim, araştırma ve toplumsal katkı alanlarında gelişim odaklı bir yaklaşımı benimsemekte ve kalite güvencesi sistemini sürdürülebilir hale getirmek için çalışmalarını sürdürmektedir. Sürekli iyileştirme anlayışıyla akademik ve idari süreçlerin daha etkin hale getirilmesi hedeflenmektedir.</w:t>
      </w:r>
    </w:p>
    <w:p w14:paraId="6F4CA0C2" w14:textId="208400C5" w:rsidR="00A23F01" w:rsidRDefault="00B604DC" w:rsidP="00BE64D3">
      <w:pPr>
        <w:spacing w:before="120" w:line="240" w:lineRule="auto"/>
        <w:ind w:left="1132"/>
        <w:rPr>
          <w:b/>
          <w:color w:val="000000" w:themeColor="text1"/>
          <w:sz w:val="24"/>
          <w:szCs w:val="24"/>
        </w:rPr>
      </w:pPr>
      <w:r w:rsidRPr="00EF67AC">
        <w:rPr>
          <w:b/>
          <w:color w:val="000000" w:themeColor="text1"/>
          <w:sz w:val="24"/>
          <w:szCs w:val="24"/>
        </w:rPr>
        <w:t>Birim Hakkında Bilgiler</w:t>
      </w:r>
    </w:p>
    <w:p w14:paraId="041646B4" w14:textId="34E9B91D" w:rsidR="00B604DC" w:rsidRDefault="00A23F01" w:rsidP="00BE64D3">
      <w:pPr>
        <w:spacing w:before="120" w:line="240" w:lineRule="auto"/>
        <w:ind w:left="1132"/>
        <w:rPr>
          <w:spacing w:val="-5"/>
          <w:w w:val="90"/>
          <w:sz w:val="24"/>
          <w:szCs w:val="24"/>
        </w:rPr>
      </w:pPr>
      <w:r w:rsidRPr="00A23F01">
        <w:rPr>
          <w:spacing w:val="-5"/>
          <w:w w:val="90"/>
          <w:sz w:val="24"/>
          <w:szCs w:val="24"/>
        </w:rPr>
        <w:t>Otel, Lokanta ve İkram Hizmetleri Bölümü, 2016-2017 eğitim öğretim yılında “Turizm ve Otel İşletmeciliği” programı ile faaliyete geçmiştir. 2018-2019 Eğitim-Öğretim yılında ilk mezunlarını vermiştir</w:t>
      </w:r>
      <w:r w:rsidRPr="00A23F01">
        <w:rPr>
          <w:spacing w:val="-5"/>
          <w:w w:val="90"/>
          <w:sz w:val="24"/>
          <w:szCs w:val="24"/>
        </w:rPr>
        <w:t xml:space="preserve">. </w:t>
      </w:r>
      <w:r w:rsidRPr="00A23F01">
        <w:rPr>
          <w:spacing w:val="-5"/>
          <w:w w:val="90"/>
          <w:sz w:val="24"/>
          <w:szCs w:val="24"/>
        </w:rPr>
        <w:t>Aşçılık programı 2021-2022 Eğitim-Öğretim yılında bünyesindeki 40 öğrenciyle eğitim ve ögretime başlamıştır.</w:t>
      </w:r>
    </w:p>
    <w:p w14:paraId="0DB2AB8B" w14:textId="3A98DFFF" w:rsidR="00A23F01" w:rsidRPr="00A23F01" w:rsidRDefault="00A23F01" w:rsidP="00BE64D3">
      <w:pPr>
        <w:spacing w:before="120" w:line="240" w:lineRule="auto"/>
        <w:ind w:left="1132"/>
        <w:rPr>
          <w:b/>
          <w:spacing w:val="-5"/>
          <w:w w:val="90"/>
          <w:sz w:val="24"/>
          <w:szCs w:val="24"/>
        </w:rPr>
      </w:pPr>
      <w:r w:rsidRPr="00A23F01">
        <w:rPr>
          <w:b/>
          <w:spacing w:val="-5"/>
          <w:w w:val="90"/>
          <w:sz w:val="24"/>
          <w:szCs w:val="24"/>
        </w:rPr>
        <w:t>Misyon</w:t>
      </w:r>
      <w:r>
        <w:rPr>
          <w:b/>
          <w:spacing w:val="-5"/>
          <w:w w:val="90"/>
          <w:sz w:val="24"/>
          <w:szCs w:val="24"/>
        </w:rPr>
        <w:t>umuz;</w:t>
      </w:r>
    </w:p>
    <w:p w14:paraId="1F2A08E3" w14:textId="1A6BB848" w:rsidR="00A23F01" w:rsidRDefault="00A23F01" w:rsidP="00BE64D3">
      <w:pPr>
        <w:spacing w:before="120" w:line="240" w:lineRule="auto"/>
        <w:ind w:left="1132"/>
        <w:rPr>
          <w:color w:val="000000" w:themeColor="text1"/>
          <w:sz w:val="24"/>
          <w:szCs w:val="24"/>
        </w:rPr>
      </w:pPr>
      <w:proofErr w:type="gramStart"/>
      <w:r w:rsidRPr="00A23F01">
        <w:rPr>
          <w:color w:val="000000" w:themeColor="text1"/>
          <w:sz w:val="24"/>
          <w:szCs w:val="24"/>
        </w:rPr>
        <w:t>Küreselleşen dünyada Otel, Lokanta ve İkram Hizmetleri alanında bölgesel kalkınmaya katkı sağlayarak, ihtiyaç duyulan hizmet talebinde ara eleman degil aranan eleman ihtiyacını karşılayacak nitelikte, aşçılık alanında mesleki donanıma sahip, turizm ve konaklama işletmelerinde alanında disiplinler arası iş birliği ve ekip çalışmasını benimseyen, bireyleri hizmet sektörüne kazandırmak ve toplum yararına çalışmalar yapabilen bireyler yetiştirmektir.</w:t>
      </w:r>
      <w:proofErr w:type="gramEnd"/>
    </w:p>
    <w:p w14:paraId="065FA953" w14:textId="4D9CBBB0" w:rsidR="00A23F01" w:rsidRPr="00A23F01" w:rsidRDefault="00A23F01" w:rsidP="00BE64D3">
      <w:pPr>
        <w:spacing w:before="120" w:line="240" w:lineRule="auto"/>
        <w:ind w:left="1132"/>
        <w:rPr>
          <w:b/>
          <w:color w:val="000000" w:themeColor="text1"/>
          <w:sz w:val="24"/>
          <w:szCs w:val="24"/>
        </w:rPr>
      </w:pPr>
      <w:r w:rsidRPr="00A23F01">
        <w:rPr>
          <w:b/>
          <w:color w:val="000000" w:themeColor="text1"/>
          <w:sz w:val="24"/>
          <w:szCs w:val="24"/>
        </w:rPr>
        <w:lastRenderedPageBreak/>
        <w:t>Vizyonumuz;</w:t>
      </w:r>
    </w:p>
    <w:p w14:paraId="5AC40A4F" w14:textId="1EEF815D" w:rsidR="00A23F01" w:rsidRDefault="00A23F01" w:rsidP="00BE64D3">
      <w:pPr>
        <w:spacing w:before="120" w:line="240" w:lineRule="auto"/>
        <w:ind w:left="1132"/>
        <w:rPr>
          <w:color w:val="000000" w:themeColor="text1"/>
          <w:sz w:val="24"/>
          <w:szCs w:val="24"/>
        </w:rPr>
      </w:pPr>
      <w:r w:rsidRPr="00A23F01">
        <w:rPr>
          <w:color w:val="000000" w:themeColor="text1"/>
          <w:sz w:val="24"/>
          <w:szCs w:val="24"/>
        </w:rPr>
        <w:t xml:space="preserve">Yiyecek ve içecek sektörünün gelişimine ve bölgenin ekonomik olarak kalkınmasına katkı sağlayacak nitelikte donanımlı elemanlar yetiştirmek, Doğu Anadolu Bölgesi'nin en önemli turizm ve gastronomi </w:t>
      </w:r>
      <w:proofErr w:type="gramStart"/>
      <w:r w:rsidRPr="00A23F01">
        <w:rPr>
          <w:color w:val="000000" w:themeColor="text1"/>
          <w:sz w:val="24"/>
          <w:szCs w:val="24"/>
        </w:rPr>
        <w:t>destinasyonlarından</w:t>
      </w:r>
      <w:proofErr w:type="gramEnd"/>
      <w:r w:rsidRPr="00A23F01">
        <w:rPr>
          <w:color w:val="000000" w:themeColor="text1"/>
          <w:sz w:val="24"/>
          <w:szCs w:val="24"/>
        </w:rPr>
        <w:t xml:space="preserve"> biri olan Muş'un ulusal ve uluslararası düzeyde tanınmasını sağlamak ve eğitim, sektör ihtiyaçlarını karşılayacak bir bölüm olmaktır.</w:t>
      </w:r>
    </w:p>
    <w:p w14:paraId="5F5C14A5" w14:textId="784B7173" w:rsidR="00A23F01" w:rsidRDefault="00A23F01" w:rsidP="00BE64D3">
      <w:pPr>
        <w:spacing w:before="120" w:line="240" w:lineRule="auto"/>
        <w:ind w:left="1132"/>
        <w:rPr>
          <w:b/>
          <w:color w:val="000000" w:themeColor="text1"/>
          <w:sz w:val="24"/>
          <w:szCs w:val="24"/>
        </w:rPr>
      </w:pPr>
      <w:r w:rsidRPr="00A23F01">
        <w:rPr>
          <w:b/>
          <w:color w:val="000000" w:themeColor="text1"/>
          <w:sz w:val="24"/>
          <w:szCs w:val="24"/>
        </w:rPr>
        <w:t xml:space="preserve">Hedeflerimiz; </w:t>
      </w:r>
    </w:p>
    <w:p w14:paraId="1E344B3A" w14:textId="0593CAFF" w:rsidR="00A23F01" w:rsidRPr="00A23F01" w:rsidRDefault="00A23F01" w:rsidP="00BE64D3">
      <w:pPr>
        <w:spacing w:before="120" w:line="240" w:lineRule="auto"/>
        <w:ind w:left="1132"/>
        <w:rPr>
          <w:color w:val="000000" w:themeColor="text1"/>
          <w:sz w:val="24"/>
          <w:szCs w:val="24"/>
        </w:rPr>
      </w:pPr>
      <w:r w:rsidRPr="00A23F01">
        <w:rPr>
          <w:color w:val="000000" w:themeColor="text1"/>
          <w:sz w:val="24"/>
          <w:szCs w:val="24"/>
        </w:rPr>
        <w:t>Otel, Lokanta ve İkram Hizmetleri bölümümüzün temel hedefi, bölgesel kalkınma ve ülke ekonomisi açısından büyük önem arz eden turizm sektörünün kalifiye eleman ihtiyacını karşılamak olarak ifade edilebilir. Bölümümüz teorik bilginin yanı sıra, uygulama tecrübeleri edinmiş meslek elemanları yetiştirmeyi amaçlamaktadır.</w:t>
      </w:r>
    </w:p>
    <w:p w14:paraId="569DECAF" w14:textId="5C578170" w:rsidR="00A23F01" w:rsidRDefault="00A23F01" w:rsidP="00BE64D3">
      <w:pPr>
        <w:spacing w:before="120" w:line="240" w:lineRule="auto"/>
        <w:ind w:left="1132"/>
        <w:rPr>
          <w:color w:val="000000" w:themeColor="text1"/>
          <w:sz w:val="24"/>
          <w:szCs w:val="24"/>
        </w:rPr>
      </w:pPr>
      <w:r w:rsidRPr="00A23F01">
        <w:rPr>
          <w:color w:val="000000" w:themeColor="text1"/>
          <w:sz w:val="24"/>
          <w:szCs w:val="24"/>
        </w:rPr>
        <w:t>Otel, Lokanta ve İkram Hizmetleri bölümünün temel amacı, yiyecek-içecek sektöründe ihtiyaç duyulan; uygulamalı bilgi ve becerilerle donatılmış, ulusal ve uluslararası faaliyet gösteren işletmelerde hizmet edebilecek uzman personeller yetiştirmektir.</w:t>
      </w:r>
    </w:p>
    <w:p w14:paraId="240D8C0B" w14:textId="3F403E01" w:rsidR="00A23F01" w:rsidRPr="00A23F01" w:rsidRDefault="00A23F01" w:rsidP="00BE64D3">
      <w:pPr>
        <w:spacing w:before="120" w:line="240" w:lineRule="auto"/>
        <w:ind w:left="1132"/>
        <w:rPr>
          <w:b/>
          <w:color w:val="000000" w:themeColor="text1"/>
          <w:sz w:val="24"/>
          <w:szCs w:val="24"/>
        </w:rPr>
      </w:pPr>
      <w:r w:rsidRPr="00A23F01">
        <w:rPr>
          <w:b/>
          <w:color w:val="000000" w:themeColor="text1"/>
          <w:sz w:val="24"/>
          <w:szCs w:val="24"/>
        </w:rPr>
        <w:t>Değerlerimiz:</w:t>
      </w:r>
    </w:p>
    <w:p w14:paraId="379C7833" w14:textId="77777777" w:rsidR="00A23F01" w:rsidRDefault="00A23F01" w:rsidP="00BE64D3">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Mesleki Yetkinlik ve Profesyonellik</w:t>
      </w:r>
    </w:p>
    <w:p w14:paraId="08BC0C2E" w14:textId="77777777" w:rsidR="00A23F01" w:rsidRDefault="00A23F01" w:rsidP="00BE64D3">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Güvenlik ve Emniyet Odaklılık</w:t>
      </w:r>
    </w:p>
    <w:p w14:paraId="312BF769" w14:textId="77777777" w:rsidR="00A23F01" w:rsidRDefault="00A23F01" w:rsidP="00BE64D3">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Sürekli Gelişim ve Yenilikçilik</w:t>
      </w:r>
    </w:p>
    <w:p w14:paraId="7EBF418B" w14:textId="77777777" w:rsidR="00A23F01" w:rsidRDefault="00A23F01" w:rsidP="00BE64D3">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İş Etiği ve Disiplin</w:t>
      </w:r>
    </w:p>
    <w:p w14:paraId="0A427FDD" w14:textId="77777777" w:rsidR="00A23F01" w:rsidRDefault="00A23F01" w:rsidP="00BE64D3">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Sektörle İş Birliği ve Uygulama Odaklı Eğitim</w:t>
      </w:r>
    </w:p>
    <w:p w14:paraId="1E9790D8" w14:textId="19B9B4F2" w:rsidR="00A23F01" w:rsidRPr="00BE64D3" w:rsidRDefault="00A23F01" w:rsidP="00BE64D3">
      <w:pPr>
        <w:numPr>
          <w:ilvl w:val="0"/>
          <w:numId w:val="42"/>
        </w:numPr>
        <w:pBdr>
          <w:top w:val="nil"/>
          <w:left w:val="nil"/>
          <w:bottom w:val="nil"/>
          <w:right w:val="nil"/>
          <w:between w:val="nil"/>
        </w:pBdr>
        <w:spacing w:before="120" w:line="240" w:lineRule="auto"/>
        <w:ind w:right="0"/>
        <w:rPr>
          <w:color w:val="000000"/>
          <w:sz w:val="24"/>
          <w:szCs w:val="24"/>
        </w:rPr>
      </w:pPr>
      <w:r>
        <w:rPr>
          <w:color w:val="000000"/>
          <w:sz w:val="24"/>
          <w:szCs w:val="24"/>
        </w:rPr>
        <w:t>Öğrenci Merkezli Yaklaşım ve Kalite Odaklı Eğitim</w:t>
      </w:r>
    </w:p>
    <w:p w14:paraId="7C2D826A" w14:textId="77777777" w:rsidR="00A23F01" w:rsidRDefault="00A23F01" w:rsidP="00BE64D3">
      <w:pPr>
        <w:spacing w:before="120" w:line="240" w:lineRule="auto"/>
        <w:ind w:left="1080"/>
        <w:rPr>
          <w:b/>
          <w:sz w:val="24"/>
          <w:szCs w:val="24"/>
        </w:rPr>
      </w:pPr>
      <w:r>
        <w:rPr>
          <w:b/>
          <w:sz w:val="24"/>
          <w:szCs w:val="24"/>
        </w:rPr>
        <w:t>Organizasyon Yapımız:</w:t>
      </w:r>
    </w:p>
    <w:p w14:paraId="3BA7D497" w14:textId="4A5419A7" w:rsidR="00B604DC" w:rsidRDefault="00A23F01" w:rsidP="00BE64D3">
      <w:pPr>
        <w:pStyle w:val="GvdeMetni"/>
        <w:spacing w:before="120" w:line="240" w:lineRule="auto"/>
        <w:ind w:left="1132" w:right="114"/>
      </w:pPr>
      <w:r>
        <w:t>Bölüm</w:t>
      </w:r>
      <w:r>
        <w:t xml:space="preserve">, </w:t>
      </w:r>
      <w:r>
        <w:t>Turizm ve Otelcilik İşletmeciliği ile Aşçılık</w:t>
      </w:r>
      <w:r>
        <w:t xml:space="preserve"> alanında uzman akademik kadro tarafından yürütülmektedir. Eğitim süreci, teorik dersler, laboratuvar uygulamaları, sektörle iş birlikleri ve staj programları ile desteklenmektedir. Programın yönetimi, bölüm başkanı, program koordinatörü ve öğretim elemanlarından oluşan akademik kurul tarafından yönlendirilmektedir.</w:t>
      </w:r>
    </w:p>
    <w:p w14:paraId="2BD270FA" w14:textId="77777777" w:rsidR="00A23F01" w:rsidRPr="00A23F01" w:rsidRDefault="00A23F01" w:rsidP="00BE64D3">
      <w:pPr>
        <w:pStyle w:val="GvdeMetni"/>
        <w:spacing w:before="120" w:line="240" w:lineRule="auto"/>
        <w:ind w:left="1132" w:right="114"/>
        <w:rPr>
          <w:b/>
        </w:rPr>
      </w:pPr>
      <w:r w:rsidRPr="00A23F01">
        <w:rPr>
          <w:b/>
        </w:rPr>
        <w:t>İyileştirme Alanları:</w:t>
      </w:r>
    </w:p>
    <w:p w14:paraId="4344F6C5" w14:textId="77777777" w:rsidR="00A23F01" w:rsidRDefault="00A23F01" w:rsidP="00BE64D3">
      <w:pPr>
        <w:pStyle w:val="GvdeMetni"/>
        <w:spacing w:before="120" w:line="240" w:lineRule="auto"/>
        <w:ind w:left="1132" w:right="114"/>
      </w:pPr>
      <w:r>
        <w:t xml:space="preserve">•  </w:t>
      </w:r>
      <w:r w:rsidRPr="00A23F01">
        <w:rPr>
          <w:b/>
        </w:rPr>
        <w:t>Yönetim ve Yönetişim:</w:t>
      </w:r>
      <w:r>
        <w:t xml:space="preserve"> Akademik ve idari süreçlerin daha sistematik hale getirilmesi, karar alma süreçlerinde tüm paydaşların daha etkin katılımının sağlanması ve kalite güvencesi süreçlerinin daha sıkı takip edilmesi gerekmektedir.</w:t>
      </w:r>
    </w:p>
    <w:p w14:paraId="47BBB623" w14:textId="77777777" w:rsidR="00A23F01" w:rsidRDefault="00A23F01" w:rsidP="00BE64D3">
      <w:pPr>
        <w:pStyle w:val="GvdeMetni"/>
        <w:spacing w:before="120" w:line="240" w:lineRule="auto"/>
        <w:ind w:left="1132" w:right="114"/>
      </w:pPr>
      <w:r>
        <w:t xml:space="preserve">•  </w:t>
      </w:r>
      <w:r w:rsidRPr="00A23F01">
        <w:rPr>
          <w:b/>
        </w:rPr>
        <w:t>Eğitim-Öğretim Süreçleri:</w:t>
      </w:r>
      <w:r>
        <w:t xml:space="preserve"> Öğretim yöntemlerinin daha fazla çeşitlendirilmesi, uzaktan eğitim ve dijital platformların daha etkin kullanımı, öğrenci geri bildirimlerinin daha fazla </w:t>
      </w:r>
      <w:proofErr w:type="gramStart"/>
      <w:r>
        <w:t>entegre</w:t>
      </w:r>
      <w:proofErr w:type="gramEnd"/>
      <w:r>
        <w:t xml:space="preserve"> edilmesi gerekmektedir.</w:t>
      </w:r>
    </w:p>
    <w:p w14:paraId="07473D00" w14:textId="77777777" w:rsidR="00A23F01" w:rsidRDefault="00A23F01" w:rsidP="00BE64D3">
      <w:pPr>
        <w:pStyle w:val="GvdeMetni"/>
        <w:spacing w:before="120" w:line="240" w:lineRule="auto"/>
        <w:ind w:left="1132" w:right="114"/>
      </w:pPr>
      <w:r>
        <w:t xml:space="preserve">•  </w:t>
      </w:r>
      <w:r w:rsidRPr="00A23F01">
        <w:rPr>
          <w:b/>
        </w:rPr>
        <w:t>Ölçme ve Değerlendirme:</w:t>
      </w:r>
      <w:r>
        <w:t xml:space="preserve"> Mevcut sınav ve değerlendirme yöntemlerinin farklılaştırılması, uygulamalı sınavların yaygınlaştırılması, öğrencilerin süreç odaklı değerlendirme sistemine daha fazla </w:t>
      </w:r>
      <w:proofErr w:type="gramStart"/>
      <w:r>
        <w:t>dahil</w:t>
      </w:r>
      <w:proofErr w:type="gramEnd"/>
      <w:r>
        <w:t xml:space="preserve"> edilmesi önerilmektedir.</w:t>
      </w:r>
    </w:p>
    <w:p w14:paraId="52FBEC23" w14:textId="77777777" w:rsidR="00A23F01" w:rsidRDefault="00A23F01" w:rsidP="00BE64D3">
      <w:pPr>
        <w:pStyle w:val="GvdeMetni"/>
        <w:spacing w:before="120" w:line="240" w:lineRule="auto"/>
        <w:ind w:left="1132" w:right="114"/>
      </w:pPr>
      <w:r>
        <w:t xml:space="preserve">•  </w:t>
      </w:r>
      <w:r w:rsidRPr="00A23F01">
        <w:rPr>
          <w:b/>
        </w:rPr>
        <w:t>Araştırma ve Geliştirme:</w:t>
      </w:r>
      <w:r>
        <w:t xml:space="preserve"> Bölümde yürütülen araştırmaların artırılması, ulusal ve uluslararası iş birliklerinin geliştirilmesi ve araştırma fonlarına erişimin kolaylaştırılması hedeflenmelidir.</w:t>
      </w:r>
    </w:p>
    <w:p w14:paraId="259ECAF7" w14:textId="70B8F8E5" w:rsidR="00A23F01" w:rsidRDefault="00A23F01" w:rsidP="00BE64D3">
      <w:pPr>
        <w:pStyle w:val="GvdeMetni"/>
        <w:spacing w:before="120" w:line="240" w:lineRule="auto"/>
        <w:ind w:left="1132" w:right="114"/>
      </w:pPr>
      <w:r>
        <w:t xml:space="preserve">• </w:t>
      </w:r>
      <w:r w:rsidRPr="00A23F01">
        <w:rPr>
          <w:b/>
        </w:rPr>
        <w:t>Öğrenci Destek Hizmetleri:</w:t>
      </w:r>
      <w:r>
        <w:t xml:space="preserve"> Dezavantajlı öğrencilere yönelik destek mekanizmalarının güçlendirilmesi, öğrenci danışmanlık sisteminin daha etkin hale getirilmesi ve psikolojik destek hizmetlerine erişimin artırılması gerekmektedir.</w:t>
      </w:r>
    </w:p>
    <w:p w14:paraId="57DD2DCF" w14:textId="6DFE2565" w:rsidR="00A23F01" w:rsidRDefault="00A23F01" w:rsidP="00BE64D3">
      <w:pPr>
        <w:pStyle w:val="GvdeMetni"/>
        <w:spacing w:before="120" w:line="240" w:lineRule="auto"/>
        <w:ind w:left="1132" w:right="114"/>
      </w:pPr>
      <w:r>
        <w:t xml:space="preserve">•  </w:t>
      </w:r>
      <w:r w:rsidRPr="00A23F01">
        <w:rPr>
          <w:b/>
        </w:rPr>
        <w:t>Tesis ve Altyapılar:</w:t>
      </w:r>
      <w:r>
        <w:t xml:space="preserve"> Öğrencilerin fiziksel alanlara erişimlerinin iyileştirilmesi, </w:t>
      </w:r>
      <w:r w:rsidR="007709D5">
        <w:t>aşçılık uygulama mutfağı</w:t>
      </w:r>
      <w:r>
        <w:t xml:space="preserve"> gibi uygulamalı eğitim alanlarının geliştirilmesi ve teknik </w:t>
      </w:r>
      <w:proofErr w:type="gramStart"/>
      <w:r>
        <w:t>ekipmanların</w:t>
      </w:r>
      <w:proofErr w:type="gramEnd"/>
      <w:r>
        <w:t xml:space="preserve"> güncellenmesi önerilmektedir.</w:t>
      </w:r>
    </w:p>
    <w:p w14:paraId="5B33545C" w14:textId="6C064770" w:rsidR="00A23F01" w:rsidRDefault="00A23F01" w:rsidP="00BE64D3">
      <w:pPr>
        <w:pStyle w:val="GvdeMetni"/>
        <w:spacing w:before="120" w:line="240" w:lineRule="auto"/>
        <w:ind w:left="1132" w:right="114"/>
      </w:pPr>
      <w:r>
        <w:t xml:space="preserve">•  </w:t>
      </w:r>
      <w:r w:rsidRPr="00A23F01">
        <w:rPr>
          <w:b/>
        </w:rPr>
        <w:t>Sosyal, Kültürel ve Sportif Faaliyetler:</w:t>
      </w:r>
      <w:r>
        <w:t xml:space="preserve"> Öğrencilerin akademik süreçler dışında sosyal ve kültürel gelişimlerine yönelik etkinliklerin artırılması, öğrenci topluluklarının teşvik edilmesi ve faaliyetlere katılımın artırılması sağlanmalıdır.</w:t>
      </w:r>
    </w:p>
    <w:p w14:paraId="588EDF69" w14:textId="0C5454D7" w:rsidR="009A156E" w:rsidRPr="007709D5" w:rsidRDefault="00A23F01" w:rsidP="00BE64D3">
      <w:pPr>
        <w:pStyle w:val="GvdeMetni"/>
        <w:spacing w:before="120" w:line="240" w:lineRule="auto"/>
        <w:ind w:left="1132" w:right="114"/>
      </w:pPr>
      <w:r>
        <w:lastRenderedPageBreak/>
        <w:t xml:space="preserve">• </w:t>
      </w:r>
      <w:r w:rsidRPr="00A23F01">
        <w:rPr>
          <w:b/>
        </w:rPr>
        <w:t>Uluslararasılaşma:</w:t>
      </w:r>
      <w:r>
        <w:t xml:space="preserve"> Erasmus gibi programlardan daha fazla öğrenci ve akademisyenin faydalanmasının sağlanması, uluslararası öğrenci değişim programlarına katılımın artırılması hedeflenmelidir.</w:t>
      </w:r>
    </w:p>
    <w:p w14:paraId="7C1D9861" w14:textId="77777777" w:rsidR="003361F4" w:rsidRPr="00B61A68" w:rsidRDefault="00E97073" w:rsidP="00BE64D3">
      <w:pPr>
        <w:pStyle w:val="Balk1"/>
        <w:tabs>
          <w:tab w:val="left" w:pos="9639"/>
        </w:tabs>
        <w:spacing w:before="120" w:line="240" w:lineRule="auto"/>
        <w:ind w:left="1134" w:right="1019"/>
        <w:rPr>
          <w:b w:val="0"/>
          <w:spacing w:val="-5"/>
          <w:w w:val="90"/>
          <w:sz w:val="28"/>
          <w:szCs w:val="24"/>
        </w:rPr>
      </w:pPr>
      <w:r w:rsidRPr="00B61A68">
        <w:rPr>
          <w:spacing w:val="-5"/>
          <w:w w:val="90"/>
          <w:sz w:val="28"/>
          <w:szCs w:val="24"/>
        </w:rPr>
        <w:t xml:space="preserve">1. </w:t>
      </w:r>
      <w:r w:rsidRPr="007709D5">
        <w:rPr>
          <w:spacing w:val="-5"/>
          <w:w w:val="90"/>
          <w:sz w:val="24"/>
          <w:szCs w:val="24"/>
        </w:rPr>
        <w:t>İletişim Bilgileri</w:t>
      </w:r>
    </w:p>
    <w:p w14:paraId="1056B561" w14:textId="1D7AFFF7" w:rsidR="007709D5" w:rsidRPr="007709D5" w:rsidRDefault="00307A1E" w:rsidP="00BE64D3">
      <w:pPr>
        <w:spacing w:before="120" w:line="240" w:lineRule="auto"/>
        <w:ind w:left="1134" w:right="0"/>
        <w:rPr>
          <w:b/>
          <w:color w:val="000000"/>
          <w:sz w:val="24"/>
          <w:szCs w:val="24"/>
          <w:lang w:eastAsia="tr-TR"/>
        </w:rPr>
      </w:pPr>
      <w:r>
        <w:rPr>
          <w:b/>
          <w:color w:val="000000"/>
          <w:sz w:val="24"/>
          <w:szCs w:val="24"/>
          <w:lang w:eastAsia="tr-TR"/>
        </w:rPr>
        <w:t>Bölüm Başkanı</w:t>
      </w:r>
      <w:r w:rsidR="007709D5" w:rsidRPr="007709D5">
        <w:rPr>
          <w:b/>
          <w:color w:val="000000"/>
          <w:sz w:val="24"/>
          <w:szCs w:val="24"/>
          <w:lang w:eastAsia="tr-TR"/>
        </w:rPr>
        <w:t xml:space="preserve"> Adı Soyadı: </w:t>
      </w:r>
      <w:r w:rsidR="00BE64D3">
        <w:rPr>
          <w:color w:val="000000"/>
          <w:sz w:val="24"/>
          <w:szCs w:val="24"/>
          <w:lang w:eastAsia="tr-TR"/>
        </w:rPr>
        <w:t>Öğr. Gör. Mehmet GÜL</w:t>
      </w:r>
    </w:p>
    <w:p w14:paraId="697907D4" w14:textId="2471D0CA" w:rsidR="007709D5" w:rsidRPr="007709D5" w:rsidRDefault="00307A1E" w:rsidP="00BE64D3">
      <w:pPr>
        <w:spacing w:before="120" w:line="240" w:lineRule="auto"/>
        <w:ind w:left="1134" w:right="0"/>
        <w:rPr>
          <w:b/>
          <w:color w:val="000000"/>
          <w:sz w:val="24"/>
          <w:szCs w:val="24"/>
          <w:lang w:eastAsia="tr-TR"/>
        </w:rPr>
      </w:pPr>
      <w:r>
        <w:rPr>
          <w:b/>
          <w:color w:val="000000"/>
          <w:sz w:val="24"/>
          <w:szCs w:val="24"/>
          <w:lang w:eastAsia="tr-TR"/>
        </w:rPr>
        <w:t>Bölüm Başkanı</w:t>
      </w:r>
      <w:r w:rsidR="007709D5" w:rsidRPr="007709D5">
        <w:rPr>
          <w:b/>
          <w:color w:val="000000"/>
          <w:sz w:val="24"/>
          <w:szCs w:val="24"/>
          <w:lang w:eastAsia="tr-TR"/>
        </w:rPr>
        <w:t xml:space="preserve"> E-posta: </w:t>
      </w:r>
      <w:r w:rsidRPr="00307A1E">
        <w:rPr>
          <w:rFonts w:ascii="Quattrocento Sans" w:eastAsia="Quattrocento Sans" w:hAnsi="Quattrocento Sans" w:cs="Quattrocento Sans"/>
          <w:color w:val="212529"/>
          <w:lang w:eastAsia="tr-TR"/>
        </w:rPr>
        <w:t>m.gul@alparslan.edu.tr</w:t>
      </w:r>
    </w:p>
    <w:p w14:paraId="5AD4738C" w14:textId="7BBDC2ED" w:rsidR="007709D5" w:rsidRDefault="00307A1E" w:rsidP="00BE64D3">
      <w:pPr>
        <w:spacing w:before="120" w:line="240" w:lineRule="auto"/>
        <w:ind w:left="1134" w:right="0"/>
        <w:rPr>
          <w:b/>
          <w:color w:val="000000"/>
          <w:sz w:val="24"/>
          <w:szCs w:val="24"/>
          <w:lang w:eastAsia="tr-TR"/>
        </w:rPr>
      </w:pPr>
      <w:r>
        <w:rPr>
          <w:b/>
          <w:color w:val="000000"/>
          <w:sz w:val="24"/>
          <w:szCs w:val="24"/>
          <w:lang w:eastAsia="tr-TR"/>
        </w:rPr>
        <w:t>Bölüm Başkanı</w:t>
      </w:r>
      <w:r w:rsidR="007709D5" w:rsidRPr="007709D5">
        <w:rPr>
          <w:b/>
          <w:color w:val="000000"/>
          <w:sz w:val="24"/>
          <w:szCs w:val="24"/>
          <w:lang w:eastAsia="tr-TR"/>
        </w:rPr>
        <w:t xml:space="preserve"> Telefon: </w:t>
      </w:r>
      <w:r w:rsidRPr="00307A1E">
        <w:rPr>
          <w:rFonts w:ascii="Quattrocento Sans" w:eastAsia="Quattrocento Sans" w:hAnsi="Quattrocento Sans" w:cs="Quattrocento Sans"/>
          <w:color w:val="212529"/>
          <w:lang w:eastAsia="tr-TR"/>
        </w:rPr>
        <w:t>0436 249</w:t>
      </w:r>
      <w:r>
        <w:rPr>
          <w:rFonts w:ascii="Quattrocento Sans" w:eastAsia="Quattrocento Sans" w:hAnsi="Quattrocento Sans" w:cs="Quattrocento Sans"/>
          <w:color w:val="212529"/>
          <w:lang w:eastAsia="tr-TR"/>
        </w:rPr>
        <w:t xml:space="preserve"> </w:t>
      </w:r>
      <w:r w:rsidRPr="00307A1E">
        <w:rPr>
          <w:rFonts w:ascii="Quattrocento Sans" w:eastAsia="Quattrocento Sans" w:hAnsi="Quattrocento Sans" w:cs="Quattrocento Sans"/>
          <w:color w:val="212529"/>
          <w:lang w:eastAsia="tr-TR"/>
        </w:rPr>
        <w:t>2475</w:t>
      </w:r>
    </w:p>
    <w:p w14:paraId="39EBE8A5" w14:textId="77777777" w:rsidR="00BE64D3" w:rsidRPr="007709D5" w:rsidRDefault="00BE64D3" w:rsidP="00BE64D3">
      <w:pPr>
        <w:spacing w:before="120" w:line="240" w:lineRule="auto"/>
        <w:ind w:left="1134" w:right="0"/>
        <w:rPr>
          <w:b/>
          <w:color w:val="000000"/>
          <w:sz w:val="24"/>
          <w:szCs w:val="24"/>
          <w:lang w:eastAsia="tr-TR"/>
        </w:rPr>
      </w:pPr>
    </w:p>
    <w:p w14:paraId="2361A4FE" w14:textId="050B4C4E" w:rsidR="007709D5" w:rsidRPr="007709D5" w:rsidRDefault="007709D5" w:rsidP="00BE64D3">
      <w:pPr>
        <w:spacing w:before="120" w:line="240" w:lineRule="auto"/>
        <w:ind w:left="1134" w:right="0"/>
        <w:rPr>
          <w:b/>
          <w:color w:val="000000"/>
          <w:sz w:val="24"/>
          <w:szCs w:val="24"/>
          <w:lang w:eastAsia="tr-TR"/>
        </w:rPr>
      </w:pPr>
      <w:r w:rsidRPr="007709D5">
        <w:rPr>
          <w:b/>
          <w:color w:val="000000"/>
          <w:sz w:val="24"/>
          <w:szCs w:val="24"/>
          <w:lang w:eastAsia="tr-TR"/>
        </w:rPr>
        <w:t xml:space="preserve">Kalite Komisyonu Başkanı:  </w:t>
      </w:r>
      <w:r w:rsidR="00BE64D3">
        <w:rPr>
          <w:color w:val="000000"/>
          <w:sz w:val="24"/>
          <w:szCs w:val="24"/>
          <w:lang w:eastAsia="tr-TR"/>
        </w:rPr>
        <w:t>Öğr. Gör. Mehmet GÜL</w:t>
      </w:r>
    </w:p>
    <w:p w14:paraId="740363A9" w14:textId="1DED8640" w:rsidR="007709D5" w:rsidRPr="007709D5" w:rsidRDefault="007709D5" w:rsidP="00BE64D3">
      <w:pPr>
        <w:spacing w:before="120" w:line="240" w:lineRule="auto"/>
        <w:ind w:left="1134" w:right="0"/>
        <w:rPr>
          <w:b/>
          <w:color w:val="000000"/>
          <w:sz w:val="24"/>
          <w:szCs w:val="24"/>
          <w:lang w:eastAsia="tr-TR"/>
        </w:rPr>
      </w:pPr>
      <w:r w:rsidRPr="007709D5">
        <w:rPr>
          <w:b/>
          <w:color w:val="000000"/>
          <w:sz w:val="24"/>
          <w:szCs w:val="24"/>
          <w:lang w:eastAsia="tr-TR"/>
        </w:rPr>
        <w:t xml:space="preserve">Kalite Komisyonu Başkanı E-posta: </w:t>
      </w:r>
      <w:r w:rsidR="00BE64D3" w:rsidRPr="00307A1E">
        <w:rPr>
          <w:rFonts w:ascii="Quattrocento Sans" w:eastAsia="Quattrocento Sans" w:hAnsi="Quattrocento Sans" w:cs="Quattrocento Sans"/>
          <w:color w:val="212529"/>
          <w:lang w:eastAsia="tr-TR"/>
        </w:rPr>
        <w:t>m.gul@alparslan.edu.tr</w:t>
      </w:r>
    </w:p>
    <w:p w14:paraId="41133DDC" w14:textId="1046F1D6" w:rsidR="007709D5" w:rsidRPr="007709D5" w:rsidRDefault="007709D5" w:rsidP="00BE64D3">
      <w:pPr>
        <w:spacing w:before="120" w:line="240" w:lineRule="auto"/>
        <w:ind w:left="1134" w:right="0"/>
        <w:rPr>
          <w:b/>
          <w:color w:val="000000"/>
          <w:sz w:val="24"/>
          <w:szCs w:val="24"/>
          <w:lang w:eastAsia="tr-TR"/>
        </w:rPr>
      </w:pPr>
      <w:r w:rsidRPr="007709D5">
        <w:rPr>
          <w:b/>
          <w:color w:val="000000"/>
          <w:sz w:val="24"/>
          <w:szCs w:val="24"/>
          <w:lang w:eastAsia="tr-TR"/>
        </w:rPr>
        <w:t xml:space="preserve">Kalite Komisyonu Başkanı Telefon: </w:t>
      </w:r>
      <w:r w:rsidR="00BE64D3" w:rsidRPr="00307A1E">
        <w:rPr>
          <w:rFonts w:ascii="Quattrocento Sans" w:eastAsia="Quattrocento Sans" w:hAnsi="Quattrocento Sans" w:cs="Quattrocento Sans"/>
          <w:color w:val="212529"/>
          <w:lang w:eastAsia="tr-TR"/>
        </w:rPr>
        <w:t>0436 249</w:t>
      </w:r>
      <w:r w:rsidR="00BE64D3">
        <w:rPr>
          <w:rFonts w:ascii="Quattrocento Sans" w:eastAsia="Quattrocento Sans" w:hAnsi="Quattrocento Sans" w:cs="Quattrocento Sans"/>
          <w:color w:val="212529"/>
          <w:lang w:eastAsia="tr-TR"/>
        </w:rPr>
        <w:t xml:space="preserve"> </w:t>
      </w:r>
      <w:r w:rsidR="00BE64D3" w:rsidRPr="00307A1E">
        <w:rPr>
          <w:rFonts w:ascii="Quattrocento Sans" w:eastAsia="Quattrocento Sans" w:hAnsi="Quattrocento Sans" w:cs="Quattrocento Sans"/>
          <w:color w:val="212529"/>
          <w:lang w:eastAsia="tr-TR"/>
        </w:rPr>
        <w:t>2475</w:t>
      </w:r>
    </w:p>
    <w:p w14:paraId="1A38F751" w14:textId="77777777" w:rsidR="007709D5" w:rsidRPr="007709D5" w:rsidRDefault="007709D5" w:rsidP="00BE64D3">
      <w:pPr>
        <w:spacing w:before="120" w:line="240" w:lineRule="auto"/>
        <w:ind w:left="1134" w:right="0"/>
        <w:rPr>
          <w:b/>
          <w:color w:val="000000"/>
          <w:sz w:val="24"/>
          <w:szCs w:val="24"/>
          <w:lang w:eastAsia="tr-TR"/>
        </w:rPr>
      </w:pPr>
    </w:p>
    <w:p w14:paraId="1674A277" w14:textId="2E308CFA" w:rsidR="007709D5" w:rsidRPr="007709D5" w:rsidRDefault="007709D5" w:rsidP="00BE64D3">
      <w:pPr>
        <w:spacing w:before="120" w:line="240" w:lineRule="auto"/>
        <w:ind w:left="1134" w:right="0"/>
        <w:rPr>
          <w:b/>
          <w:color w:val="000000"/>
          <w:sz w:val="24"/>
          <w:szCs w:val="24"/>
          <w:lang w:eastAsia="tr-TR"/>
        </w:rPr>
      </w:pPr>
      <w:r w:rsidRPr="007709D5">
        <w:rPr>
          <w:b/>
          <w:color w:val="000000"/>
          <w:sz w:val="24"/>
          <w:szCs w:val="24"/>
          <w:lang w:eastAsia="tr-TR"/>
        </w:rPr>
        <w:t xml:space="preserve">Yüksekokul Sekreteri Adı Soyadı: </w:t>
      </w:r>
      <w:r w:rsidR="00BE64D3">
        <w:rPr>
          <w:rFonts w:ascii="Quattrocento Sans" w:eastAsia="Quattrocento Sans" w:hAnsi="Quattrocento Sans" w:cs="Quattrocento Sans"/>
          <w:color w:val="212529"/>
          <w:lang w:eastAsia="tr-TR"/>
        </w:rPr>
        <w:t>Ali</w:t>
      </w:r>
      <w:r w:rsidR="00307A1E" w:rsidRPr="00307A1E">
        <w:rPr>
          <w:rFonts w:ascii="Quattrocento Sans" w:eastAsia="Quattrocento Sans" w:hAnsi="Quattrocento Sans" w:cs="Quattrocento Sans"/>
          <w:color w:val="212529"/>
          <w:lang w:eastAsia="tr-TR"/>
        </w:rPr>
        <w:t xml:space="preserve"> KILIÇASLAN</w:t>
      </w:r>
    </w:p>
    <w:p w14:paraId="13896003" w14:textId="587A257E" w:rsidR="007709D5" w:rsidRPr="007709D5" w:rsidRDefault="007709D5" w:rsidP="00BE64D3">
      <w:pPr>
        <w:spacing w:before="120" w:line="240" w:lineRule="auto"/>
        <w:ind w:left="1134" w:right="0"/>
        <w:rPr>
          <w:b/>
          <w:color w:val="000000"/>
          <w:sz w:val="24"/>
          <w:szCs w:val="24"/>
          <w:lang w:eastAsia="tr-TR"/>
        </w:rPr>
      </w:pPr>
      <w:r w:rsidRPr="007709D5">
        <w:rPr>
          <w:b/>
          <w:color w:val="000000"/>
          <w:sz w:val="24"/>
          <w:szCs w:val="24"/>
          <w:lang w:eastAsia="tr-TR"/>
        </w:rPr>
        <w:t xml:space="preserve">Yüksekokul Sekreteri E-posta: </w:t>
      </w:r>
      <w:r w:rsidR="00307A1E" w:rsidRPr="00307A1E">
        <w:rPr>
          <w:rFonts w:ascii="Quattrocento Sans" w:eastAsia="Quattrocento Sans" w:hAnsi="Quattrocento Sans" w:cs="Quattrocento Sans"/>
          <w:color w:val="212529"/>
          <w:lang w:eastAsia="tr-TR"/>
        </w:rPr>
        <w:t>a.kilicaslan@alparslan.edu.tr</w:t>
      </w:r>
    </w:p>
    <w:p w14:paraId="5E922584" w14:textId="73587CA2" w:rsidR="007709D5" w:rsidRDefault="007709D5" w:rsidP="00BE64D3">
      <w:pPr>
        <w:spacing w:before="120" w:line="240" w:lineRule="auto"/>
        <w:ind w:left="1134" w:right="0"/>
        <w:rPr>
          <w:rFonts w:ascii="Quattrocento Sans" w:eastAsia="Quattrocento Sans" w:hAnsi="Quattrocento Sans" w:cs="Quattrocento Sans"/>
          <w:color w:val="212529"/>
          <w:lang w:eastAsia="tr-TR"/>
        </w:rPr>
      </w:pPr>
      <w:r w:rsidRPr="007709D5">
        <w:rPr>
          <w:b/>
          <w:color w:val="000000"/>
          <w:sz w:val="24"/>
          <w:szCs w:val="24"/>
          <w:lang w:eastAsia="tr-TR"/>
        </w:rPr>
        <w:t xml:space="preserve">Yüksekokul Sekreteri Telefon: </w:t>
      </w:r>
      <w:r w:rsidR="00307A1E">
        <w:rPr>
          <w:rFonts w:ascii="Quattrocento Sans" w:eastAsia="Quattrocento Sans" w:hAnsi="Quattrocento Sans" w:cs="Quattrocento Sans"/>
          <w:color w:val="212529"/>
          <w:highlight w:val="white"/>
          <w:lang w:eastAsia="tr-TR"/>
        </w:rPr>
        <w:t>0436 249 2455</w:t>
      </w:r>
    </w:p>
    <w:p w14:paraId="0AEC5590" w14:textId="4F88799A" w:rsidR="00565C00" w:rsidRPr="00565C00" w:rsidRDefault="00565C00" w:rsidP="00BE64D3">
      <w:pPr>
        <w:spacing w:before="120" w:line="240" w:lineRule="auto"/>
        <w:ind w:left="1134" w:right="0"/>
        <w:rPr>
          <w:rFonts w:ascii="Quattrocento Sans" w:eastAsia="Quattrocento Sans" w:hAnsi="Quattrocento Sans" w:cs="Quattrocento Sans"/>
          <w:color w:val="212529"/>
          <w:lang w:eastAsia="tr-TR"/>
        </w:rPr>
      </w:pPr>
    </w:p>
    <w:p w14:paraId="27F58261" w14:textId="0E9072C9" w:rsidR="00D207B2" w:rsidRDefault="00E97073" w:rsidP="00BE64D3">
      <w:pPr>
        <w:pStyle w:val="Balk1"/>
        <w:tabs>
          <w:tab w:val="left" w:pos="9639"/>
        </w:tabs>
        <w:spacing w:before="120" w:line="240" w:lineRule="auto"/>
        <w:ind w:left="1134" w:right="1019"/>
        <w:rPr>
          <w:b w:val="0"/>
          <w:spacing w:val="-5"/>
          <w:w w:val="90"/>
          <w:sz w:val="28"/>
          <w:szCs w:val="24"/>
        </w:rPr>
      </w:pPr>
      <w:r w:rsidRPr="00B61A68">
        <w:rPr>
          <w:spacing w:val="-5"/>
          <w:w w:val="90"/>
          <w:sz w:val="28"/>
          <w:szCs w:val="24"/>
        </w:rPr>
        <w:t>2</w:t>
      </w:r>
      <w:r w:rsidR="00340FE9" w:rsidRPr="00B61A68">
        <w:rPr>
          <w:spacing w:val="-5"/>
          <w:w w:val="90"/>
          <w:sz w:val="28"/>
          <w:szCs w:val="24"/>
        </w:rPr>
        <w:t xml:space="preserve">. </w:t>
      </w:r>
      <w:r w:rsidR="007709D5" w:rsidRPr="00EF67AC">
        <w:rPr>
          <w:color w:val="000000" w:themeColor="text1"/>
          <w:sz w:val="24"/>
          <w:szCs w:val="24"/>
        </w:rPr>
        <w:t xml:space="preserve">Tarihsel </w:t>
      </w:r>
      <w:r w:rsidR="00307A1E">
        <w:rPr>
          <w:color w:val="000000" w:themeColor="text1"/>
          <w:sz w:val="24"/>
          <w:szCs w:val="24"/>
        </w:rPr>
        <w:t>Gelişim</w:t>
      </w:r>
      <w:r w:rsidR="007709D5" w:rsidRPr="00EF67AC">
        <w:rPr>
          <w:color w:val="000000" w:themeColor="text1"/>
          <w:sz w:val="24"/>
          <w:szCs w:val="24"/>
        </w:rPr>
        <w:t>:</w:t>
      </w:r>
    </w:p>
    <w:p w14:paraId="48DD84A5" w14:textId="7593B6C3" w:rsidR="007709D5" w:rsidRPr="007709D5" w:rsidRDefault="009C7628" w:rsidP="00BE64D3">
      <w:pPr>
        <w:pStyle w:val="Balk1"/>
        <w:tabs>
          <w:tab w:val="left" w:pos="9639"/>
        </w:tabs>
        <w:spacing w:before="120" w:line="240" w:lineRule="auto"/>
        <w:ind w:left="1134" w:right="1019"/>
        <w:rPr>
          <w:b w:val="0"/>
          <w:spacing w:val="-5"/>
          <w:w w:val="90"/>
          <w:sz w:val="24"/>
          <w:szCs w:val="24"/>
        </w:rPr>
        <w:sectPr w:rsidR="007709D5" w:rsidRPr="007709D5">
          <w:pgSz w:w="11900" w:h="16840"/>
          <w:pgMar w:top="500" w:right="440" w:bottom="280" w:left="660" w:header="720" w:footer="720" w:gutter="0"/>
          <w:cols w:space="720"/>
        </w:sectPr>
      </w:pPr>
      <w:r w:rsidRPr="00B61A68">
        <w:rPr>
          <w:b w:val="0"/>
          <w:spacing w:val="-5"/>
          <w:w w:val="90"/>
          <w:sz w:val="24"/>
          <w:szCs w:val="24"/>
        </w:rPr>
        <w:t>Otel, Lokanta ve İkram Hizmetleri Bölümü, 2016-2017 eğitim öğretim yılında “Turizm ve Otel İşletmeciliği” programı ile faaliyete geçmiştir. 2018-2019 Eğitim-Öğretim yılında ilk mezunlarını vermiştir.</w:t>
      </w:r>
      <w:r w:rsidRPr="00B61A68">
        <w:t xml:space="preserve"> </w:t>
      </w:r>
      <w:r w:rsidRPr="00B61A68">
        <w:rPr>
          <w:b w:val="0"/>
          <w:spacing w:val="-5"/>
          <w:w w:val="90"/>
          <w:sz w:val="24"/>
          <w:szCs w:val="24"/>
        </w:rPr>
        <w:t>Öğrencilerimizin teorik dersleri işlebileceği teknoloji ile donatılmış 1 teorik sınıf mevcuttur. Öğrencilerimiz derslerde öğrenmiş oldukları bilgileri pratiğe aktaracak uygulama otelimiz de kampüs içerisinde bulunmaktadır.</w:t>
      </w:r>
      <w:r>
        <w:rPr>
          <w:b w:val="0"/>
          <w:spacing w:val="-5"/>
          <w:w w:val="90"/>
          <w:sz w:val="28"/>
          <w:szCs w:val="24"/>
        </w:rPr>
        <w:t xml:space="preserve"> </w:t>
      </w:r>
      <w:r w:rsidR="009A156E" w:rsidRPr="00BB0FEA">
        <w:rPr>
          <w:b w:val="0"/>
          <w:spacing w:val="-5"/>
          <w:w w:val="90"/>
          <w:sz w:val="24"/>
          <w:szCs w:val="24"/>
        </w:rPr>
        <w:t>2021-2022</w:t>
      </w:r>
      <w:r w:rsidR="00BF324D" w:rsidRPr="00BB0FEA">
        <w:rPr>
          <w:b w:val="0"/>
          <w:spacing w:val="-5"/>
          <w:w w:val="90"/>
          <w:sz w:val="24"/>
          <w:szCs w:val="24"/>
        </w:rPr>
        <w:t xml:space="preserve"> eğitim öğretim yılınd</w:t>
      </w:r>
      <w:r w:rsidR="009A156E" w:rsidRPr="00BB0FEA">
        <w:rPr>
          <w:b w:val="0"/>
          <w:spacing w:val="-5"/>
          <w:w w:val="90"/>
          <w:sz w:val="24"/>
          <w:szCs w:val="24"/>
        </w:rPr>
        <w:t>a</w:t>
      </w:r>
      <w:r w:rsidR="000B15B8" w:rsidRPr="00BB0FEA">
        <w:rPr>
          <w:b w:val="0"/>
          <w:spacing w:val="-5"/>
          <w:w w:val="90"/>
          <w:sz w:val="24"/>
          <w:szCs w:val="24"/>
        </w:rPr>
        <w:t xml:space="preserve"> </w:t>
      </w:r>
      <w:r w:rsidR="009A156E" w:rsidRPr="00BB0FEA">
        <w:rPr>
          <w:b w:val="0"/>
          <w:spacing w:val="-5"/>
          <w:w w:val="90"/>
          <w:sz w:val="24"/>
          <w:szCs w:val="24"/>
        </w:rPr>
        <w:t>Aşçılık Programı</w:t>
      </w:r>
      <w:r w:rsidR="000B15B8" w:rsidRPr="00BB0FEA">
        <w:rPr>
          <w:b w:val="0"/>
          <w:spacing w:val="-5"/>
          <w:w w:val="90"/>
          <w:sz w:val="24"/>
          <w:szCs w:val="24"/>
        </w:rPr>
        <w:t>’nın açılması</w:t>
      </w:r>
      <w:r w:rsidR="009A156E" w:rsidRPr="00BB0FEA">
        <w:rPr>
          <w:b w:val="0"/>
          <w:spacing w:val="-5"/>
          <w:w w:val="90"/>
          <w:sz w:val="24"/>
          <w:szCs w:val="24"/>
        </w:rPr>
        <w:t xml:space="preserve"> </w:t>
      </w:r>
      <w:r w:rsidR="003A3E43" w:rsidRPr="00BB0FEA">
        <w:rPr>
          <w:b w:val="0"/>
          <w:spacing w:val="-5"/>
          <w:w w:val="90"/>
          <w:sz w:val="24"/>
          <w:szCs w:val="24"/>
        </w:rPr>
        <w:t xml:space="preserve">ile </w:t>
      </w:r>
      <w:r w:rsidR="009A156E" w:rsidRPr="00BB0FEA">
        <w:rPr>
          <w:b w:val="0"/>
          <w:spacing w:val="-5"/>
          <w:w w:val="90"/>
          <w:sz w:val="24"/>
          <w:szCs w:val="24"/>
        </w:rPr>
        <w:t xml:space="preserve">büyümeye devam </w:t>
      </w:r>
      <w:r w:rsidR="000B15B8" w:rsidRPr="00BB0FEA">
        <w:rPr>
          <w:b w:val="0"/>
          <w:spacing w:val="-5"/>
          <w:w w:val="90"/>
          <w:sz w:val="24"/>
          <w:szCs w:val="24"/>
        </w:rPr>
        <w:t>e</w:t>
      </w:r>
      <w:r w:rsidR="0068132C" w:rsidRPr="00BB0FEA">
        <w:rPr>
          <w:b w:val="0"/>
          <w:spacing w:val="-5"/>
          <w:w w:val="90"/>
          <w:sz w:val="24"/>
          <w:szCs w:val="24"/>
        </w:rPr>
        <w:t>tmiştir. Aşçılık programı</w:t>
      </w:r>
      <w:r w:rsidR="009A156E" w:rsidRPr="00BB0FEA">
        <w:rPr>
          <w:b w:val="0"/>
          <w:spacing w:val="-5"/>
          <w:w w:val="90"/>
          <w:sz w:val="24"/>
          <w:szCs w:val="24"/>
        </w:rPr>
        <w:t xml:space="preserve"> 2021-2022</w:t>
      </w:r>
      <w:r w:rsidR="00BF324D" w:rsidRPr="00BB0FEA">
        <w:rPr>
          <w:b w:val="0"/>
          <w:spacing w:val="-5"/>
          <w:w w:val="90"/>
          <w:sz w:val="24"/>
          <w:szCs w:val="24"/>
        </w:rPr>
        <w:t xml:space="preserve"> Eğitim-Öğretim yılında bünyesindeki 40 öğre</w:t>
      </w:r>
      <w:r w:rsidR="009A156E" w:rsidRPr="00BB0FEA">
        <w:rPr>
          <w:b w:val="0"/>
          <w:spacing w:val="-5"/>
          <w:w w:val="90"/>
          <w:sz w:val="24"/>
          <w:szCs w:val="24"/>
        </w:rPr>
        <w:t>nciyle eğitim ve ögretime başlamıştır</w:t>
      </w:r>
      <w:r w:rsidR="00B61A68">
        <w:rPr>
          <w:b w:val="0"/>
          <w:spacing w:val="-5"/>
          <w:w w:val="90"/>
          <w:sz w:val="24"/>
          <w:szCs w:val="24"/>
        </w:rPr>
        <w:t>. Eğitim-ö</w:t>
      </w:r>
      <w:r w:rsidR="00BF324D" w:rsidRPr="00BB0FEA">
        <w:rPr>
          <w:b w:val="0"/>
          <w:spacing w:val="-5"/>
          <w:w w:val="90"/>
          <w:sz w:val="24"/>
          <w:szCs w:val="24"/>
        </w:rPr>
        <w:t>ğretim faaliyetlerine başladığı tarihten itibaren %100</w:t>
      </w:r>
      <w:r w:rsidR="009A156E" w:rsidRPr="00BB0FEA">
        <w:rPr>
          <w:b w:val="0"/>
          <w:spacing w:val="-5"/>
          <w:w w:val="90"/>
          <w:sz w:val="24"/>
          <w:szCs w:val="24"/>
        </w:rPr>
        <w:t xml:space="preserve"> doluluk oranıyla öğrenci alma başarısını göstermiştir</w:t>
      </w:r>
      <w:r w:rsidR="00BF324D" w:rsidRPr="00BB0FEA">
        <w:rPr>
          <w:b w:val="0"/>
          <w:spacing w:val="-5"/>
          <w:w w:val="90"/>
          <w:sz w:val="24"/>
          <w:szCs w:val="24"/>
        </w:rPr>
        <w:t xml:space="preserve">. </w:t>
      </w:r>
      <w:r w:rsidR="001C6A3D" w:rsidRPr="001148B5">
        <w:rPr>
          <w:b w:val="0"/>
          <w:spacing w:val="-5"/>
          <w:w w:val="90"/>
          <w:sz w:val="24"/>
          <w:szCs w:val="24"/>
        </w:rPr>
        <w:t xml:space="preserve">Bölüm bünyesinde </w:t>
      </w:r>
      <w:r w:rsidR="0054656F">
        <w:rPr>
          <w:b w:val="0"/>
          <w:spacing w:val="-5"/>
          <w:w w:val="90"/>
          <w:sz w:val="24"/>
          <w:szCs w:val="24"/>
        </w:rPr>
        <w:t>4</w:t>
      </w:r>
      <w:r w:rsidR="005310BC" w:rsidRPr="001148B5">
        <w:rPr>
          <w:b w:val="0"/>
          <w:spacing w:val="-5"/>
          <w:w w:val="90"/>
          <w:sz w:val="24"/>
          <w:szCs w:val="24"/>
        </w:rPr>
        <w:t xml:space="preserve"> Öğretim görevlisi bulunmaktadır. </w:t>
      </w:r>
      <w:r w:rsidR="003801B0" w:rsidRPr="001148B5">
        <w:rPr>
          <w:b w:val="0"/>
          <w:spacing w:val="-5"/>
          <w:w w:val="90"/>
          <w:sz w:val="24"/>
          <w:szCs w:val="24"/>
        </w:rPr>
        <w:t>Öğrencilerimizin teorik dersleri işlebileceği</w:t>
      </w:r>
      <w:r w:rsidR="003801B0" w:rsidRPr="00BB0FEA">
        <w:rPr>
          <w:b w:val="0"/>
          <w:spacing w:val="-5"/>
          <w:w w:val="90"/>
          <w:sz w:val="24"/>
          <w:szCs w:val="24"/>
        </w:rPr>
        <w:t xml:space="preserve"> teknoloji ile donat</w:t>
      </w:r>
      <w:r w:rsidR="003A3E43" w:rsidRPr="00BB0FEA">
        <w:rPr>
          <w:b w:val="0"/>
          <w:spacing w:val="-5"/>
          <w:w w:val="90"/>
          <w:sz w:val="24"/>
          <w:szCs w:val="24"/>
        </w:rPr>
        <w:t>ıl</w:t>
      </w:r>
      <w:r w:rsidR="003801B0" w:rsidRPr="00BB0FEA">
        <w:rPr>
          <w:b w:val="0"/>
          <w:spacing w:val="-5"/>
          <w:w w:val="90"/>
          <w:sz w:val="24"/>
          <w:szCs w:val="24"/>
        </w:rPr>
        <w:t xml:space="preserve">mış 1 teorik sınıfı ve teorik derslerde öğrenmiş oldukları </w:t>
      </w:r>
      <w:r w:rsidR="00491D68" w:rsidRPr="00BB0FEA">
        <w:rPr>
          <w:b w:val="0"/>
          <w:spacing w:val="-5"/>
          <w:w w:val="90"/>
          <w:sz w:val="24"/>
          <w:szCs w:val="24"/>
        </w:rPr>
        <w:t xml:space="preserve">pişirme yöntemleri, mutfak bilgisine giriş, tatlı, pasta yapım teknikleri </w:t>
      </w:r>
      <w:r w:rsidR="003801B0" w:rsidRPr="00BB0FEA">
        <w:rPr>
          <w:b w:val="0"/>
          <w:spacing w:val="-5"/>
          <w:w w:val="90"/>
          <w:sz w:val="24"/>
          <w:szCs w:val="24"/>
        </w:rPr>
        <w:t xml:space="preserve">ve müşteri ilişkilerinin geliştirilmesine ilişkin bilgilerin tam bir </w:t>
      </w:r>
      <w:r w:rsidR="00F414BD" w:rsidRPr="00BB0FEA">
        <w:rPr>
          <w:b w:val="0"/>
          <w:spacing w:val="-5"/>
          <w:w w:val="90"/>
          <w:sz w:val="24"/>
          <w:szCs w:val="24"/>
        </w:rPr>
        <w:t xml:space="preserve">endüstriyel mutfak ortamına yakın </w:t>
      </w:r>
      <w:r w:rsidR="00491D68" w:rsidRPr="00BB0FEA">
        <w:rPr>
          <w:b w:val="0"/>
          <w:spacing w:val="-5"/>
          <w:w w:val="90"/>
          <w:sz w:val="24"/>
          <w:szCs w:val="24"/>
        </w:rPr>
        <w:t>mutfak</w:t>
      </w:r>
      <w:r w:rsidR="00F414BD" w:rsidRPr="00BB0FEA">
        <w:rPr>
          <w:b w:val="0"/>
          <w:spacing w:val="-5"/>
          <w:w w:val="90"/>
          <w:sz w:val="24"/>
          <w:szCs w:val="24"/>
        </w:rPr>
        <w:t xml:space="preserve"> pratik bilgilerinin</w:t>
      </w:r>
      <w:r w:rsidR="003801B0" w:rsidRPr="00BB0FEA">
        <w:rPr>
          <w:b w:val="0"/>
          <w:spacing w:val="-5"/>
          <w:w w:val="90"/>
          <w:sz w:val="24"/>
          <w:szCs w:val="24"/>
        </w:rPr>
        <w:t xml:space="preserve"> uygulanabileceği </w:t>
      </w:r>
      <w:r w:rsidR="00491D68" w:rsidRPr="00BB0FEA">
        <w:rPr>
          <w:b w:val="0"/>
          <w:spacing w:val="-5"/>
          <w:w w:val="90"/>
          <w:sz w:val="24"/>
          <w:szCs w:val="24"/>
        </w:rPr>
        <w:t>Aşçılık uygulama mutfağı</w:t>
      </w:r>
      <w:r w:rsidR="007709D5">
        <w:rPr>
          <w:b w:val="0"/>
          <w:spacing w:val="-5"/>
          <w:w w:val="90"/>
          <w:sz w:val="24"/>
          <w:szCs w:val="24"/>
        </w:rPr>
        <w:t xml:space="preserve"> bulunmaktadır.</w:t>
      </w:r>
    </w:p>
    <w:p w14:paraId="6CCA0409" w14:textId="77777777" w:rsidR="003A3E43" w:rsidRPr="00A15F1F" w:rsidRDefault="003A3E43" w:rsidP="00BE64D3">
      <w:pPr>
        <w:tabs>
          <w:tab w:val="left" w:pos="0"/>
          <w:tab w:val="left" w:pos="8222"/>
        </w:tabs>
        <w:adjustRightInd w:val="0"/>
        <w:spacing w:before="120" w:line="240" w:lineRule="auto"/>
        <w:rPr>
          <w:rFonts w:eastAsiaTheme="minorHAnsi"/>
          <w:b/>
          <w:sz w:val="28"/>
          <w:szCs w:val="28"/>
        </w:rPr>
      </w:pPr>
      <w:r w:rsidRPr="00A15F1F">
        <w:rPr>
          <w:rFonts w:eastAsiaTheme="minorHAnsi"/>
          <w:b/>
          <w:sz w:val="28"/>
          <w:szCs w:val="28"/>
        </w:rPr>
        <w:lastRenderedPageBreak/>
        <w:t>A. LİDERLİK, YÖNETİM VE KALİTE</w:t>
      </w:r>
    </w:p>
    <w:p w14:paraId="1D09CED3" w14:textId="77777777" w:rsidR="003A3E43" w:rsidRPr="00A15F1F" w:rsidRDefault="003A3E43" w:rsidP="00BE64D3">
      <w:pPr>
        <w:tabs>
          <w:tab w:val="left" w:pos="0"/>
          <w:tab w:val="left" w:pos="8222"/>
        </w:tabs>
        <w:adjustRightInd w:val="0"/>
        <w:spacing w:before="120" w:line="240" w:lineRule="auto"/>
        <w:rPr>
          <w:rFonts w:eastAsiaTheme="minorHAnsi"/>
          <w:b/>
          <w:sz w:val="28"/>
          <w:szCs w:val="28"/>
        </w:rPr>
      </w:pPr>
      <w:r w:rsidRPr="00A15F1F">
        <w:rPr>
          <w:rFonts w:eastAsiaTheme="minorHAnsi"/>
          <w:b/>
          <w:sz w:val="28"/>
          <w:szCs w:val="28"/>
        </w:rPr>
        <w:t>A.1. Liderlik ve Kalite</w:t>
      </w:r>
    </w:p>
    <w:p w14:paraId="1C502A61" w14:textId="5DAA551B" w:rsidR="002A5E34" w:rsidRPr="00BB0FEA" w:rsidRDefault="002A5E34"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Otel, Lok</w:t>
      </w:r>
      <w:r w:rsidR="00553FE6">
        <w:rPr>
          <w:rFonts w:eastAsiaTheme="minorHAnsi"/>
          <w:sz w:val="24"/>
          <w:szCs w:val="24"/>
          <w:lang w:val="en-US"/>
        </w:rPr>
        <w:t xml:space="preserve">anta ve İkram Hizmetleri Bölümü, </w:t>
      </w:r>
      <w:r w:rsidRPr="00BB0FEA">
        <w:rPr>
          <w:rFonts w:eastAsiaTheme="minorHAnsi"/>
          <w:sz w:val="24"/>
          <w:szCs w:val="24"/>
          <w:lang w:val="en-US"/>
        </w:rPr>
        <w:t>kurumsal dönüşümünü sağlayacak yönetim modeline sahip olup, liderlik yaklaşımlarını uygulayarak, iç kalite güvence mekanizmalarını oluşturmuş ve kalite güvence kültürünü içselleştirmiştir.</w:t>
      </w:r>
    </w:p>
    <w:p w14:paraId="4A7687C8" w14:textId="48628435"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A.1.1. Yöneti</w:t>
      </w:r>
      <w:r w:rsidR="00A15F1F">
        <w:rPr>
          <w:rFonts w:eastAsiaTheme="minorHAnsi"/>
          <w:b/>
          <w:bCs/>
          <w:sz w:val="24"/>
          <w:szCs w:val="24"/>
        </w:rPr>
        <w:t>şi</w:t>
      </w:r>
      <w:r w:rsidRPr="00BB0FEA">
        <w:rPr>
          <w:rFonts w:eastAsiaTheme="minorHAnsi"/>
          <w:b/>
          <w:bCs/>
          <w:sz w:val="24"/>
          <w:szCs w:val="24"/>
        </w:rPr>
        <w:t xml:space="preserve">m </w:t>
      </w:r>
      <w:r w:rsidR="00A15F1F" w:rsidRPr="00BB0FEA">
        <w:rPr>
          <w:rFonts w:eastAsiaTheme="minorHAnsi"/>
          <w:b/>
          <w:bCs/>
          <w:sz w:val="24"/>
          <w:szCs w:val="24"/>
        </w:rPr>
        <w:t>modeli ve idari yapı</w:t>
      </w:r>
    </w:p>
    <w:p w14:paraId="053C3255" w14:textId="4A19D9B9" w:rsidR="001C6A3D" w:rsidRPr="00BB0FEA" w:rsidRDefault="00553FE6" w:rsidP="00BE64D3">
      <w:pPr>
        <w:tabs>
          <w:tab w:val="left" w:pos="0"/>
          <w:tab w:val="left" w:pos="8222"/>
        </w:tabs>
        <w:adjustRightInd w:val="0"/>
        <w:spacing w:before="120" w:line="240" w:lineRule="auto"/>
        <w:ind w:right="-64"/>
        <w:rPr>
          <w:rFonts w:eastAsiaTheme="minorHAnsi"/>
          <w:sz w:val="24"/>
          <w:szCs w:val="24"/>
          <w:lang w:val="en-US"/>
        </w:rPr>
      </w:pPr>
      <w:r>
        <w:rPr>
          <w:rFonts w:eastAsiaTheme="minorHAnsi"/>
          <w:sz w:val="24"/>
          <w:szCs w:val="24"/>
          <w:lang w:val="en-US"/>
        </w:rPr>
        <w:t>Bölümün</w:t>
      </w:r>
      <w:r w:rsidR="001C6A3D" w:rsidRPr="00BB0FEA">
        <w:rPr>
          <w:rFonts w:eastAsiaTheme="minorHAnsi"/>
          <w:sz w:val="24"/>
          <w:szCs w:val="24"/>
          <w:lang w:val="en-US"/>
        </w:rPr>
        <w:t xml:space="preserve"> yönetim modeli ve idari yapı (yasal düzenlemeler çerçevesinde kurumsal yaklaşım, gelenekler, tercihler); karar verme mekanizmaları, control ve denge unsur</w:t>
      </w:r>
      <w:r w:rsidR="00A15F1F">
        <w:rPr>
          <w:rFonts w:eastAsiaTheme="minorHAnsi"/>
          <w:sz w:val="24"/>
          <w:szCs w:val="24"/>
          <w:lang w:val="en-US"/>
        </w:rPr>
        <w:t>ları; kurulların çok sesliliği</w:t>
      </w:r>
      <w:r w:rsidR="001C6A3D" w:rsidRPr="00BB0FEA">
        <w:rPr>
          <w:rFonts w:eastAsiaTheme="minorHAnsi"/>
          <w:sz w:val="24"/>
          <w:szCs w:val="24"/>
          <w:lang w:val="en-US"/>
        </w:rPr>
        <w:t xml:space="preserve"> ve bağımsız hareket kabiliyeti, paydaşların temsil edilmesi; öngörülen yönetim modeli ile gerçekleşmenin karşılaştırılması, modeli</w:t>
      </w:r>
      <w:r w:rsidR="00A15F1F">
        <w:rPr>
          <w:rFonts w:eastAsiaTheme="minorHAnsi"/>
          <w:sz w:val="24"/>
          <w:szCs w:val="24"/>
          <w:lang w:val="en-US"/>
        </w:rPr>
        <w:t>n kurumsallığı ve sürekliliği</w:t>
      </w:r>
      <w:r w:rsidR="001C6A3D" w:rsidRPr="00BB0FEA">
        <w:rPr>
          <w:rFonts w:eastAsiaTheme="minorHAnsi"/>
          <w:sz w:val="24"/>
          <w:szCs w:val="24"/>
          <w:lang w:val="en-US"/>
        </w:rPr>
        <w:t xml:space="preserve"> yerleşmiş ve benimsenmiştir. Organizasyon şeması ve bağlı olma/rapor verme ilişkileri; görev tanımları, iş akış</w:t>
      </w:r>
      <w:r>
        <w:rPr>
          <w:rFonts w:eastAsiaTheme="minorHAnsi"/>
          <w:sz w:val="24"/>
          <w:szCs w:val="24"/>
          <w:lang w:val="en-US"/>
        </w:rPr>
        <w:t xml:space="preserve"> süreçleri vardır ve gerçeği</w:t>
      </w:r>
      <w:r w:rsidR="001C6A3D" w:rsidRPr="00BB0FEA">
        <w:rPr>
          <w:rFonts w:eastAsiaTheme="minorHAnsi"/>
          <w:sz w:val="24"/>
          <w:szCs w:val="24"/>
          <w:lang w:val="en-US"/>
        </w:rPr>
        <w:t xml:space="preserve"> yansıtmaktadır; ayrıca bunlar yayımlanmış ve işleyişin paydaşlarca bilinirliği sağlanmıştır. </w:t>
      </w:r>
    </w:p>
    <w:p w14:paraId="0676CDB5" w14:textId="620686AB" w:rsidR="00A15F1F" w:rsidRPr="00A15F1F" w:rsidRDefault="003A3E43" w:rsidP="00BE64D3">
      <w:pPr>
        <w:tabs>
          <w:tab w:val="left" w:pos="0"/>
          <w:tab w:val="left" w:pos="8222"/>
        </w:tabs>
        <w:adjustRightInd w:val="0"/>
        <w:spacing w:before="120" w:line="240" w:lineRule="auto"/>
        <w:ind w:right="-64"/>
        <w:rPr>
          <w:rFonts w:eastAsiaTheme="minorHAnsi"/>
          <w:b/>
          <w:i/>
          <w:sz w:val="24"/>
          <w:szCs w:val="24"/>
          <w:lang w:val="en-US"/>
        </w:rPr>
      </w:pPr>
      <w:r w:rsidRPr="00A15F1F">
        <w:rPr>
          <w:rFonts w:eastAsiaTheme="minorHAnsi"/>
          <w:b/>
          <w:bCs/>
          <w:i/>
          <w:sz w:val="24"/>
          <w:szCs w:val="24"/>
          <w:lang w:val="en-US"/>
        </w:rPr>
        <w:t>Olgunluk Düzeyi:</w:t>
      </w:r>
      <w:r w:rsidRPr="00A15F1F">
        <w:rPr>
          <w:rFonts w:eastAsiaTheme="minorHAnsi"/>
          <w:b/>
          <w:i/>
          <w:sz w:val="24"/>
          <w:szCs w:val="24"/>
          <w:lang w:val="en-US"/>
        </w:rPr>
        <w:t xml:space="preserve"> </w:t>
      </w:r>
      <w:r w:rsidR="00A15F1F" w:rsidRPr="00A15F1F">
        <w:rPr>
          <w:rFonts w:eastAsiaTheme="minorHAnsi"/>
          <w:b/>
          <w:i/>
          <w:sz w:val="24"/>
          <w:szCs w:val="24"/>
          <w:lang w:val="en-US"/>
        </w:rPr>
        <w:t>3</w:t>
      </w:r>
    </w:p>
    <w:p w14:paraId="2E11B8DF" w14:textId="77777777" w:rsidR="00A15F1F" w:rsidRDefault="00A15F1F" w:rsidP="00BE64D3">
      <w:pPr>
        <w:tabs>
          <w:tab w:val="left" w:pos="0"/>
          <w:tab w:val="left" w:pos="8222"/>
        </w:tabs>
        <w:adjustRightInd w:val="0"/>
        <w:spacing w:before="120" w:line="240" w:lineRule="auto"/>
        <w:rPr>
          <w:b/>
          <w:bCs/>
          <w:sz w:val="24"/>
          <w:szCs w:val="24"/>
          <w:lang w:val="en-US"/>
        </w:rPr>
      </w:pPr>
      <w:r w:rsidRPr="00A15F1F">
        <w:rPr>
          <w:sz w:val="24"/>
          <w:szCs w:val="24"/>
        </w:rPr>
        <w:t>Kurumun yönetişim modeli ve organizasyonel yapılanması birim ve alanların genelini kapsayacak şekilde faaliyet göstermektedir.</w:t>
      </w:r>
      <w:r w:rsidRPr="00A15F1F">
        <w:rPr>
          <w:b/>
          <w:bCs/>
          <w:sz w:val="24"/>
          <w:szCs w:val="24"/>
          <w:lang w:val="en-US"/>
        </w:rPr>
        <w:t xml:space="preserve"> </w:t>
      </w:r>
    </w:p>
    <w:p w14:paraId="14732EC0" w14:textId="78EE1E1F" w:rsidR="003A3E43" w:rsidRPr="00A15F1F" w:rsidRDefault="003A3E43" w:rsidP="00BE64D3">
      <w:pPr>
        <w:tabs>
          <w:tab w:val="left" w:pos="0"/>
          <w:tab w:val="left" w:pos="8222"/>
        </w:tabs>
        <w:adjustRightInd w:val="0"/>
        <w:spacing w:before="120" w:line="240" w:lineRule="auto"/>
        <w:rPr>
          <w:rFonts w:eastAsiaTheme="minorHAnsi"/>
          <w:b/>
          <w:bCs/>
          <w:i/>
          <w:sz w:val="24"/>
          <w:szCs w:val="24"/>
          <w:lang w:val="en-US"/>
        </w:rPr>
      </w:pPr>
      <w:r w:rsidRPr="00A15F1F">
        <w:rPr>
          <w:rFonts w:eastAsiaTheme="minorHAnsi"/>
          <w:b/>
          <w:bCs/>
          <w:i/>
          <w:sz w:val="24"/>
          <w:szCs w:val="24"/>
          <w:lang w:val="en-US"/>
        </w:rPr>
        <w:t>Kanıtlar</w:t>
      </w:r>
    </w:p>
    <w:p w14:paraId="21D5481B" w14:textId="4B06D5B1" w:rsidR="004D2A3B" w:rsidRPr="00E15212" w:rsidRDefault="00A15F1F" w:rsidP="00BE64D3">
      <w:pPr>
        <w:pStyle w:val="ListeParagraf"/>
        <w:numPr>
          <w:ilvl w:val="0"/>
          <w:numId w:val="6"/>
        </w:numPr>
        <w:tabs>
          <w:tab w:val="left" w:pos="0"/>
          <w:tab w:val="left" w:pos="8222"/>
        </w:tabs>
        <w:adjustRightInd w:val="0"/>
        <w:spacing w:before="120" w:line="240" w:lineRule="auto"/>
        <w:ind w:left="714" w:hanging="357"/>
        <w:rPr>
          <w:rStyle w:val="Kpr"/>
          <w:rFonts w:eastAsiaTheme="minorHAnsi"/>
          <w:bCs/>
          <w:lang w:val="en-US"/>
        </w:rPr>
      </w:pPr>
      <w:r w:rsidRPr="00E15212">
        <w:t xml:space="preserve">(3) A.1.1.1. </w:t>
      </w:r>
      <w:hyperlink r:id="rId7" w:history="1">
        <w:r w:rsidR="00E954A0">
          <w:rPr>
            <w:rStyle w:val="Kpr"/>
            <w:rFonts w:eastAsiaTheme="minorHAnsi"/>
            <w:bCs/>
            <w:lang w:val="en-US"/>
          </w:rPr>
          <w:t>Akademik Personel Listesi</w:t>
        </w:r>
      </w:hyperlink>
    </w:p>
    <w:p w14:paraId="297CEDD6" w14:textId="5A91A377" w:rsidR="00BC0890" w:rsidRPr="00E15212" w:rsidRDefault="00A15F1F" w:rsidP="00BE64D3">
      <w:pPr>
        <w:pStyle w:val="ListeParagraf"/>
        <w:numPr>
          <w:ilvl w:val="0"/>
          <w:numId w:val="6"/>
        </w:numPr>
        <w:tabs>
          <w:tab w:val="left" w:pos="0"/>
          <w:tab w:val="left" w:pos="8222"/>
        </w:tabs>
        <w:adjustRightInd w:val="0"/>
        <w:spacing w:before="120" w:line="240" w:lineRule="auto"/>
        <w:ind w:left="714" w:hanging="357"/>
        <w:rPr>
          <w:rStyle w:val="Kpr"/>
          <w:rFonts w:eastAsiaTheme="minorHAnsi"/>
          <w:bCs/>
          <w:lang w:val="en-US"/>
        </w:rPr>
      </w:pPr>
      <w:r w:rsidRPr="00E15212">
        <w:t>(3</w:t>
      </w:r>
      <w:r w:rsidR="00E15212">
        <w:t>) A.1.1.2</w:t>
      </w:r>
      <w:r w:rsidRPr="00E15212">
        <w:t xml:space="preserve">. </w:t>
      </w:r>
      <w:hyperlink r:id="rId8" w:history="1">
        <w:r w:rsidR="00E954A0">
          <w:rPr>
            <w:rStyle w:val="Kpr"/>
            <w:rFonts w:eastAsiaTheme="minorHAnsi"/>
            <w:bCs/>
            <w:lang w:val="en-US"/>
          </w:rPr>
          <w:t>Görev Tanımları</w:t>
        </w:r>
      </w:hyperlink>
    </w:p>
    <w:p w14:paraId="5CC27635" w14:textId="4C239F4F" w:rsidR="00A15F1F" w:rsidRPr="00E15212" w:rsidRDefault="00A15F1F" w:rsidP="00BE64D3">
      <w:pPr>
        <w:pStyle w:val="ListeParagraf"/>
        <w:numPr>
          <w:ilvl w:val="0"/>
          <w:numId w:val="6"/>
        </w:numPr>
        <w:tabs>
          <w:tab w:val="left" w:pos="0"/>
          <w:tab w:val="left" w:pos="8222"/>
        </w:tabs>
        <w:adjustRightInd w:val="0"/>
        <w:spacing w:before="120" w:line="240" w:lineRule="auto"/>
        <w:ind w:left="714" w:hanging="357"/>
        <w:rPr>
          <w:rFonts w:eastAsiaTheme="minorHAnsi"/>
          <w:bCs/>
          <w:sz w:val="24"/>
          <w:szCs w:val="24"/>
          <w:lang w:val="en-US"/>
        </w:rPr>
      </w:pPr>
      <w:r w:rsidRPr="00E15212">
        <w:t>(3</w:t>
      </w:r>
      <w:r w:rsidR="00E15212">
        <w:t>) A.1.1.3</w:t>
      </w:r>
      <w:r w:rsidRPr="00E15212">
        <w:t xml:space="preserve">. </w:t>
      </w:r>
      <w:hyperlink r:id="rId9" w:history="1">
        <w:r w:rsidR="00E954A0">
          <w:rPr>
            <w:rStyle w:val="Kpr"/>
            <w:rFonts w:eastAsiaTheme="minorHAnsi"/>
            <w:bCs/>
            <w:lang w:val="en-US"/>
          </w:rPr>
          <w:t xml:space="preserve"> Dış Paydaş Görüşmeleri</w:t>
        </w:r>
      </w:hyperlink>
    </w:p>
    <w:p w14:paraId="060417A5" w14:textId="5C037C60" w:rsidR="00E15212" w:rsidRPr="00E15212" w:rsidRDefault="00E15212" w:rsidP="00BE64D3">
      <w:pPr>
        <w:pStyle w:val="ListeParagraf"/>
        <w:numPr>
          <w:ilvl w:val="0"/>
          <w:numId w:val="6"/>
        </w:numPr>
        <w:tabs>
          <w:tab w:val="left" w:pos="0"/>
          <w:tab w:val="left" w:pos="8222"/>
        </w:tabs>
        <w:adjustRightInd w:val="0"/>
        <w:spacing w:before="120" w:line="240" w:lineRule="auto"/>
        <w:ind w:left="714" w:hanging="357"/>
        <w:rPr>
          <w:rFonts w:eastAsiaTheme="minorHAnsi"/>
          <w:bCs/>
          <w:lang w:val="en-US"/>
        </w:rPr>
      </w:pPr>
      <w:r w:rsidRPr="00E15212">
        <w:t>(3</w:t>
      </w:r>
      <w:r>
        <w:t>) A.1.1.4</w:t>
      </w:r>
      <w:r w:rsidRPr="00E15212">
        <w:t xml:space="preserve">. </w:t>
      </w:r>
      <w:hyperlink r:id="rId10" w:history="1">
        <w:r w:rsidR="00E954A0">
          <w:rPr>
            <w:rStyle w:val="Kpr"/>
            <w:rFonts w:eastAsiaTheme="minorHAnsi"/>
            <w:bCs/>
            <w:lang w:val="en-US"/>
          </w:rPr>
          <w:t>Bölüm Danışmanlık Toplantıları</w:t>
        </w:r>
      </w:hyperlink>
    </w:p>
    <w:p w14:paraId="78027B0C"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A.1.2. Liderlik</w:t>
      </w:r>
    </w:p>
    <w:p w14:paraId="1237818F" w14:textId="5167D00D" w:rsidR="008C6BB1" w:rsidRPr="00211BA4" w:rsidRDefault="00553FE6"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Bölümde</w:t>
      </w:r>
      <w:r w:rsidR="008C6BB1" w:rsidRPr="00211BA4">
        <w:rPr>
          <w:rFonts w:eastAsiaTheme="minorHAnsi"/>
          <w:sz w:val="24"/>
          <w:szCs w:val="24"/>
          <w:lang w:val="en-US"/>
        </w:rPr>
        <w:t xml:space="preserve"> bölüm başkanı ve program başkanı yükseköğretim ekosistemindeki değişim, belirsizlik ve karmaşıklığI dikkate alan bir kalite güvence sisistemi ve kültürü oluşturma konusunda sahipliğ</w:t>
      </w:r>
      <w:r w:rsidR="00BC0890" w:rsidRPr="00211BA4">
        <w:rPr>
          <w:rFonts w:eastAsiaTheme="minorHAnsi"/>
          <w:sz w:val="24"/>
          <w:szCs w:val="24"/>
          <w:lang w:val="en-US"/>
        </w:rPr>
        <w:t>i</w:t>
      </w:r>
      <w:r w:rsidR="008C6BB1" w:rsidRPr="00211BA4">
        <w:rPr>
          <w:rFonts w:eastAsiaTheme="minorHAnsi"/>
          <w:sz w:val="24"/>
          <w:szCs w:val="24"/>
          <w:lang w:val="en-US"/>
        </w:rPr>
        <w:t xml:space="preserve"> ve motivasyonu yüksektir. Bu süreçler çevik bir liderlik yaklaşımıyla yönetilmektedir. </w:t>
      </w:r>
    </w:p>
    <w:p w14:paraId="1011D810" w14:textId="09AAC0FD" w:rsidR="008C6BB1" w:rsidRPr="00211BA4" w:rsidRDefault="00553FE6"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Bölümde</w:t>
      </w:r>
      <w:r w:rsidR="008C6BB1" w:rsidRPr="00211BA4">
        <w:rPr>
          <w:rFonts w:eastAsiaTheme="minorHAnsi"/>
          <w:sz w:val="24"/>
          <w:szCs w:val="24"/>
          <w:lang w:val="en-US"/>
        </w:rPr>
        <w:t xml:space="preserve"> liderlik anlayışı ve koordinasyon kültürü yerleşmiştir. Liderler programın değerleri ve hedefleri doğrultusunda stratejilerinin yanı sıra; yetki paylaşımını, ilişkileri, zamanı, kurumsal motivasyon ve stresi de etkin ve dengeli biçimde yönetmektedir. Programla diğer akademik ve idari birimler ile yönetim arasında etk</w:t>
      </w:r>
      <w:r w:rsidR="0055504F" w:rsidRPr="00211BA4">
        <w:rPr>
          <w:rFonts w:eastAsiaTheme="minorHAnsi"/>
          <w:sz w:val="24"/>
          <w:szCs w:val="24"/>
          <w:lang w:val="en-US"/>
        </w:rPr>
        <w:t>in bir iletişim ağı</w:t>
      </w:r>
      <w:r w:rsidR="008C6BB1" w:rsidRPr="00211BA4">
        <w:rPr>
          <w:rFonts w:eastAsiaTheme="minorHAnsi"/>
          <w:sz w:val="24"/>
          <w:szCs w:val="24"/>
          <w:lang w:val="en-US"/>
        </w:rPr>
        <w:t xml:space="preserve"> oluşturulmuştur. Liderlik süreçleri ve kalite güvencesi kültürünün içselleştirilmesi sürekli değerlendirilmektedir. </w:t>
      </w:r>
    </w:p>
    <w:p w14:paraId="2D8D73F2" w14:textId="77777777" w:rsidR="00BE64D3" w:rsidRDefault="003A3E43" w:rsidP="00BE64D3">
      <w:pPr>
        <w:tabs>
          <w:tab w:val="left" w:pos="0"/>
          <w:tab w:val="left" w:pos="8222"/>
        </w:tabs>
        <w:adjustRightInd w:val="0"/>
        <w:spacing w:before="120" w:line="240" w:lineRule="auto"/>
        <w:rPr>
          <w:b/>
          <w:i/>
          <w:sz w:val="24"/>
          <w:szCs w:val="24"/>
        </w:rPr>
      </w:pPr>
      <w:r w:rsidRPr="00E15212">
        <w:rPr>
          <w:rFonts w:eastAsiaTheme="minorHAnsi"/>
          <w:b/>
          <w:bCs/>
          <w:i/>
          <w:sz w:val="24"/>
          <w:szCs w:val="24"/>
          <w:lang w:val="en-US"/>
        </w:rPr>
        <w:t>Olgunluk Düzeyi:</w:t>
      </w:r>
      <w:r w:rsidR="00B943F6" w:rsidRPr="00E15212">
        <w:rPr>
          <w:b/>
          <w:i/>
          <w:sz w:val="24"/>
          <w:szCs w:val="24"/>
        </w:rPr>
        <w:t xml:space="preserve"> </w:t>
      </w:r>
      <w:r w:rsidR="00BE64D3">
        <w:rPr>
          <w:b/>
          <w:i/>
          <w:sz w:val="24"/>
          <w:szCs w:val="24"/>
        </w:rPr>
        <w:t>3</w:t>
      </w:r>
    </w:p>
    <w:p w14:paraId="57C398E4" w14:textId="74139023" w:rsidR="00E15212" w:rsidRPr="00BE64D3" w:rsidRDefault="00E15212" w:rsidP="00BE64D3">
      <w:pPr>
        <w:tabs>
          <w:tab w:val="left" w:pos="0"/>
          <w:tab w:val="left" w:pos="8222"/>
        </w:tabs>
        <w:adjustRightInd w:val="0"/>
        <w:spacing w:before="120" w:line="240" w:lineRule="auto"/>
        <w:ind w:right="-64"/>
        <w:rPr>
          <w:b/>
          <w:i/>
          <w:sz w:val="24"/>
          <w:szCs w:val="24"/>
        </w:rPr>
      </w:pPr>
      <w:r w:rsidRPr="00E15212">
        <w:rPr>
          <w:sz w:val="24"/>
          <w:szCs w:val="24"/>
        </w:rPr>
        <w:t>Kurumun geneline yayılmış, kalite güvencesi sistemi ve kültürünün gelişimini destekleyen etkin liderlik uygulamaları bulunmaktadır.</w:t>
      </w:r>
    </w:p>
    <w:p w14:paraId="21EC7CBA" w14:textId="05CD3FE5" w:rsidR="003A3E43" w:rsidRPr="00E15212" w:rsidRDefault="003A3E43" w:rsidP="00BE64D3">
      <w:pPr>
        <w:tabs>
          <w:tab w:val="left" w:pos="0"/>
          <w:tab w:val="left" w:pos="8222"/>
        </w:tabs>
        <w:adjustRightInd w:val="0"/>
        <w:spacing w:before="120" w:line="240" w:lineRule="auto"/>
        <w:ind w:right="-64"/>
        <w:rPr>
          <w:rFonts w:eastAsiaTheme="minorHAnsi"/>
          <w:b/>
          <w:bCs/>
          <w:i/>
          <w:sz w:val="24"/>
          <w:szCs w:val="24"/>
          <w:lang w:val="en-US"/>
        </w:rPr>
      </w:pPr>
      <w:r w:rsidRPr="00E15212">
        <w:rPr>
          <w:rFonts w:eastAsiaTheme="minorHAnsi"/>
          <w:b/>
          <w:bCs/>
          <w:i/>
          <w:sz w:val="24"/>
          <w:szCs w:val="24"/>
          <w:lang w:val="en-US"/>
        </w:rPr>
        <w:t>Kanıtlar</w:t>
      </w:r>
    </w:p>
    <w:p w14:paraId="3E9E8774" w14:textId="1C788C8D" w:rsidR="00C270AA" w:rsidRPr="00E15212" w:rsidRDefault="00E15212" w:rsidP="00BE64D3">
      <w:pPr>
        <w:pStyle w:val="ListeParagraf"/>
        <w:numPr>
          <w:ilvl w:val="0"/>
          <w:numId w:val="7"/>
        </w:numPr>
        <w:tabs>
          <w:tab w:val="left" w:pos="0"/>
          <w:tab w:val="left" w:pos="8222"/>
        </w:tabs>
        <w:adjustRightInd w:val="0"/>
        <w:spacing w:before="120" w:line="240" w:lineRule="auto"/>
        <w:ind w:left="714" w:hanging="357"/>
        <w:rPr>
          <w:rFonts w:eastAsiaTheme="minorHAnsi"/>
          <w:u w:val="single"/>
          <w:lang w:val="en-US"/>
        </w:rPr>
      </w:pPr>
      <w:r w:rsidRPr="00E15212">
        <w:t xml:space="preserve">(3) A.1.2.1. </w:t>
      </w:r>
      <w:hyperlink r:id="rId11" w:history="1">
        <w:r w:rsidR="00E954A0">
          <w:rPr>
            <w:rStyle w:val="Kpr"/>
            <w:rFonts w:eastAsiaTheme="minorHAnsi"/>
            <w:lang w:val="en-US"/>
          </w:rPr>
          <w:t>Bölüm web sayfası</w:t>
        </w:r>
      </w:hyperlink>
    </w:p>
    <w:p w14:paraId="08C5FAF4" w14:textId="139223BB" w:rsidR="00D34217" w:rsidRPr="00E15212" w:rsidRDefault="00E15212" w:rsidP="00BE64D3">
      <w:pPr>
        <w:pStyle w:val="ListeParagraf"/>
        <w:numPr>
          <w:ilvl w:val="0"/>
          <w:numId w:val="7"/>
        </w:numPr>
        <w:tabs>
          <w:tab w:val="left" w:pos="0"/>
          <w:tab w:val="left" w:pos="8222"/>
        </w:tabs>
        <w:adjustRightInd w:val="0"/>
        <w:spacing w:before="120" w:line="240" w:lineRule="auto"/>
        <w:ind w:left="714" w:hanging="357"/>
        <w:rPr>
          <w:rFonts w:eastAsiaTheme="minorHAnsi"/>
          <w:u w:val="single"/>
          <w:lang w:val="en-US"/>
        </w:rPr>
      </w:pPr>
      <w:r w:rsidRPr="00E15212">
        <w:t xml:space="preserve">(3) A.1.2.2. </w:t>
      </w:r>
      <w:hyperlink r:id="rId12" w:history="1">
        <w:r w:rsidR="00E954A0">
          <w:rPr>
            <w:rStyle w:val="Kpr"/>
            <w:rFonts w:eastAsiaTheme="minorHAnsi"/>
            <w:lang w:val="en-US"/>
          </w:rPr>
          <w:t>Bölüm Koordinatörleri ve Kalite Komisyonları</w:t>
        </w:r>
      </w:hyperlink>
    </w:p>
    <w:p w14:paraId="4CDB38F5" w14:textId="438757D7"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 xml:space="preserve">A.1.3. Kurumsal </w:t>
      </w:r>
      <w:r w:rsidR="00E15212" w:rsidRPr="00BB0FEA">
        <w:rPr>
          <w:rFonts w:eastAsiaTheme="minorHAnsi"/>
          <w:b/>
          <w:bCs/>
          <w:sz w:val="24"/>
          <w:szCs w:val="24"/>
        </w:rPr>
        <w:t>dönüşüm kapasitesi</w:t>
      </w:r>
    </w:p>
    <w:p w14:paraId="1124FC8D" w14:textId="77777777" w:rsidR="00260ED4" w:rsidRPr="0055504F" w:rsidRDefault="00260ED4" w:rsidP="00BE64D3">
      <w:pPr>
        <w:tabs>
          <w:tab w:val="left" w:pos="0"/>
          <w:tab w:val="left" w:pos="8222"/>
        </w:tabs>
        <w:adjustRightInd w:val="0"/>
        <w:spacing w:before="120" w:line="240" w:lineRule="auto"/>
        <w:ind w:right="-64"/>
        <w:rPr>
          <w:rFonts w:eastAsiaTheme="minorHAnsi"/>
          <w:sz w:val="24"/>
          <w:szCs w:val="24"/>
          <w:lang w:val="en-US"/>
        </w:rPr>
      </w:pPr>
      <w:r w:rsidRPr="0055504F">
        <w:rPr>
          <w:rFonts w:eastAsiaTheme="minorHAnsi"/>
          <w:sz w:val="24"/>
          <w:szCs w:val="24"/>
          <w:lang w:val="en-US"/>
        </w:rPr>
        <w:t xml:space="preserve">Yükseköğretim ekosistemi içerisindeki değişimleri, küresel eğilimleri, ulusal hedefleri ve paydaş beklentilerini dikkate alarak programın geleceğe hazır olmasını sağlayan </w:t>
      </w:r>
      <w:r w:rsidRPr="0055504F">
        <w:rPr>
          <w:rFonts w:eastAsiaTheme="minorHAnsi"/>
          <w:sz w:val="24"/>
          <w:szCs w:val="24"/>
          <w:lang w:val="en-US"/>
        </w:rPr>
        <w:lastRenderedPageBreak/>
        <w:t>çevik yönetim yetkinliğ</w:t>
      </w:r>
      <w:r w:rsidR="00670205" w:rsidRPr="0055504F">
        <w:rPr>
          <w:rFonts w:eastAsiaTheme="minorHAnsi"/>
          <w:sz w:val="24"/>
          <w:szCs w:val="24"/>
          <w:lang w:val="en-US"/>
        </w:rPr>
        <w:t>i</w:t>
      </w:r>
      <w:r w:rsidRPr="0055504F">
        <w:rPr>
          <w:rFonts w:eastAsiaTheme="minorHAnsi"/>
          <w:sz w:val="24"/>
          <w:szCs w:val="24"/>
          <w:lang w:val="en-US"/>
        </w:rPr>
        <w:t xml:space="preserve"> vardır. Geleceğe uyum için amaç, misyon ve hedefler</w:t>
      </w:r>
      <w:r w:rsidR="002E01FE" w:rsidRPr="0055504F">
        <w:rPr>
          <w:rFonts w:eastAsiaTheme="minorHAnsi"/>
          <w:sz w:val="24"/>
          <w:szCs w:val="24"/>
          <w:lang w:val="en-US"/>
        </w:rPr>
        <w:t xml:space="preserve"> </w:t>
      </w:r>
      <w:r w:rsidRPr="0055504F">
        <w:rPr>
          <w:rFonts w:eastAsiaTheme="minorHAnsi"/>
          <w:sz w:val="24"/>
          <w:szCs w:val="24"/>
          <w:lang w:val="en-US"/>
        </w:rPr>
        <w:t>doğrultusunda</w:t>
      </w:r>
      <w:r w:rsidR="002E01FE" w:rsidRPr="0055504F">
        <w:rPr>
          <w:rFonts w:eastAsiaTheme="minorHAnsi"/>
          <w:sz w:val="24"/>
          <w:szCs w:val="24"/>
          <w:lang w:val="en-US"/>
        </w:rPr>
        <w:t xml:space="preserve"> </w:t>
      </w:r>
      <w:r w:rsidRPr="0055504F">
        <w:rPr>
          <w:rFonts w:eastAsiaTheme="minorHAnsi"/>
          <w:sz w:val="24"/>
          <w:szCs w:val="24"/>
          <w:lang w:val="en-US"/>
        </w:rPr>
        <w:t>program dönüştürmek</w:t>
      </w:r>
      <w:r w:rsidR="002E01FE" w:rsidRPr="0055504F">
        <w:rPr>
          <w:rFonts w:eastAsiaTheme="minorHAnsi"/>
          <w:sz w:val="24"/>
          <w:szCs w:val="24"/>
          <w:lang w:val="en-US"/>
        </w:rPr>
        <w:t xml:space="preserve"> </w:t>
      </w:r>
      <w:r w:rsidRPr="0055504F">
        <w:rPr>
          <w:rFonts w:eastAsiaTheme="minorHAnsi"/>
          <w:sz w:val="24"/>
          <w:szCs w:val="24"/>
          <w:lang w:val="en-US"/>
        </w:rPr>
        <w:t>üzere</w:t>
      </w:r>
      <w:r w:rsidR="002E01FE" w:rsidRPr="0055504F">
        <w:rPr>
          <w:rFonts w:eastAsiaTheme="minorHAnsi"/>
          <w:sz w:val="24"/>
          <w:szCs w:val="24"/>
          <w:lang w:val="en-US"/>
        </w:rPr>
        <w:t xml:space="preserve"> </w:t>
      </w:r>
      <w:r w:rsidRPr="0055504F">
        <w:rPr>
          <w:rFonts w:eastAsiaTheme="minorHAnsi"/>
          <w:sz w:val="24"/>
          <w:szCs w:val="24"/>
          <w:lang w:val="en-US"/>
        </w:rPr>
        <w:t>değişim</w:t>
      </w:r>
      <w:r w:rsidR="002E01FE" w:rsidRPr="0055504F">
        <w:rPr>
          <w:rFonts w:eastAsiaTheme="minorHAnsi"/>
          <w:sz w:val="24"/>
          <w:szCs w:val="24"/>
          <w:lang w:val="en-US"/>
        </w:rPr>
        <w:t xml:space="preserve"> </w:t>
      </w:r>
      <w:r w:rsidRPr="0055504F">
        <w:rPr>
          <w:rFonts w:eastAsiaTheme="minorHAnsi"/>
          <w:sz w:val="24"/>
          <w:szCs w:val="24"/>
          <w:lang w:val="en-US"/>
        </w:rPr>
        <w:t xml:space="preserve">yönetimi, kıyaslama, yenilik yönetimi gibi yaklaşımları kullanır ve kurumsal özgünlüğü güçlendirir. </w:t>
      </w:r>
    </w:p>
    <w:p w14:paraId="53FC52AD" w14:textId="21D47247" w:rsidR="00E15212" w:rsidRPr="00E15212" w:rsidRDefault="003A3E43" w:rsidP="00BE64D3">
      <w:pPr>
        <w:tabs>
          <w:tab w:val="left" w:pos="0"/>
          <w:tab w:val="left" w:pos="8222"/>
        </w:tabs>
        <w:adjustRightInd w:val="0"/>
        <w:spacing w:before="120" w:line="240" w:lineRule="auto"/>
        <w:ind w:right="-64"/>
        <w:rPr>
          <w:rFonts w:eastAsiaTheme="minorHAnsi"/>
          <w:b/>
          <w:bCs/>
          <w:i/>
          <w:sz w:val="24"/>
          <w:szCs w:val="24"/>
          <w:lang w:val="en-US"/>
        </w:rPr>
      </w:pPr>
      <w:r w:rsidRPr="00E15212">
        <w:rPr>
          <w:rFonts w:eastAsiaTheme="minorHAnsi"/>
          <w:b/>
          <w:bCs/>
          <w:i/>
          <w:sz w:val="24"/>
          <w:szCs w:val="24"/>
          <w:lang w:val="en-US"/>
        </w:rPr>
        <w:t>Olgunluk Düzeyi:</w:t>
      </w:r>
      <w:r w:rsidR="00E15212" w:rsidRPr="00E15212">
        <w:rPr>
          <w:rFonts w:eastAsiaTheme="minorHAnsi"/>
          <w:b/>
          <w:bCs/>
          <w:i/>
          <w:sz w:val="24"/>
          <w:szCs w:val="24"/>
          <w:lang w:val="en-US"/>
        </w:rPr>
        <w:t xml:space="preserve"> 2</w:t>
      </w:r>
    </w:p>
    <w:p w14:paraId="52F97621" w14:textId="11FC945D" w:rsidR="003A3E43" w:rsidRPr="0055504F" w:rsidRDefault="003A3E43" w:rsidP="00BE64D3">
      <w:pPr>
        <w:tabs>
          <w:tab w:val="left" w:pos="0"/>
          <w:tab w:val="left" w:pos="8222"/>
        </w:tabs>
        <w:adjustRightInd w:val="0"/>
        <w:spacing w:before="120" w:line="240" w:lineRule="auto"/>
        <w:ind w:right="-64"/>
        <w:rPr>
          <w:sz w:val="24"/>
          <w:szCs w:val="24"/>
        </w:rPr>
      </w:pPr>
      <w:r w:rsidRPr="0055504F">
        <w:rPr>
          <w:rFonts w:eastAsiaTheme="minorHAnsi"/>
          <w:b/>
          <w:bCs/>
          <w:sz w:val="24"/>
          <w:szCs w:val="24"/>
          <w:lang w:val="en-US"/>
        </w:rPr>
        <w:t xml:space="preserve"> </w:t>
      </w:r>
      <w:r w:rsidR="0055504F" w:rsidRPr="0055504F">
        <w:rPr>
          <w:sz w:val="24"/>
          <w:szCs w:val="24"/>
        </w:rPr>
        <w:t>Kurumda değişim ihtiyacı olgunluk seviyesinde belirlenmiştir.</w:t>
      </w:r>
    </w:p>
    <w:p w14:paraId="5216A936" w14:textId="49418F43" w:rsidR="007D68EE" w:rsidRPr="00E954A0" w:rsidRDefault="007D68EE" w:rsidP="00BE64D3">
      <w:pPr>
        <w:tabs>
          <w:tab w:val="left" w:pos="0"/>
          <w:tab w:val="left" w:pos="8222"/>
        </w:tabs>
        <w:adjustRightInd w:val="0"/>
        <w:spacing w:before="120" w:line="240" w:lineRule="auto"/>
        <w:rPr>
          <w:rStyle w:val="Kpr"/>
          <w:rFonts w:eastAsiaTheme="minorHAnsi"/>
          <w:b/>
          <w:bCs/>
          <w:i/>
          <w:color w:val="auto"/>
          <w:sz w:val="24"/>
          <w:szCs w:val="24"/>
          <w:u w:val="none"/>
          <w:lang w:val="en-US"/>
        </w:rPr>
      </w:pPr>
      <w:r w:rsidRPr="00E15212">
        <w:rPr>
          <w:rFonts w:eastAsiaTheme="minorHAnsi"/>
          <w:b/>
          <w:bCs/>
          <w:i/>
          <w:sz w:val="24"/>
          <w:szCs w:val="24"/>
          <w:lang w:val="en-US"/>
        </w:rPr>
        <w:t>Kanıtlar</w:t>
      </w:r>
    </w:p>
    <w:p w14:paraId="5AB829E8" w14:textId="1A6B6DE0" w:rsidR="00F452D1" w:rsidRPr="00E15212" w:rsidRDefault="00E15212" w:rsidP="00BE64D3">
      <w:pPr>
        <w:pStyle w:val="ListeParagraf"/>
        <w:numPr>
          <w:ilvl w:val="0"/>
          <w:numId w:val="8"/>
        </w:numPr>
        <w:tabs>
          <w:tab w:val="left" w:pos="0"/>
          <w:tab w:val="left" w:pos="8222"/>
        </w:tabs>
        <w:adjustRightInd w:val="0"/>
        <w:spacing w:before="120" w:line="240" w:lineRule="auto"/>
        <w:ind w:left="714" w:hanging="357"/>
        <w:rPr>
          <w:rStyle w:val="Kpr"/>
          <w:color w:val="auto"/>
          <w:u w:val="none"/>
        </w:rPr>
      </w:pPr>
      <w:r>
        <w:t>(</w:t>
      </w:r>
      <w:r w:rsidR="00E954A0">
        <w:t>2)A.1.3.1</w:t>
      </w:r>
      <w:r>
        <w:t>.</w:t>
      </w:r>
      <w:r w:rsidR="00E954A0">
        <w:t xml:space="preserve"> </w:t>
      </w:r>
      <w:hyperlink r:id="rId13" w:history="1">
        <w:r w:rsidR="00E954A0">
          <w:rPr>
            <w:rStyle w:val="Kpr"/>
          </w:rPr>
          <w:t>Kalite politikası</w:t>
        </w:r>
      </w:hyperlink>
    </w:p>
    <w:p w14:paraId="59AF6E97" w14:textId="391C8EEC" w:rsidR="00E15212" w:rsidRPr="00E15212" w:rsidRDefault="00E954A0" w:rsidP="00BE64D3">
      <w:pPr>
        <w:pStyle w:val="ListeParagraf"/>
        <w:numPr>
          <w:ilvl w:val="0"/>
          <w:numId w:val="8"/>
        </w:numPr>
        <w:tabs>
          <w:tab w:val="left" w:pos="0"/>
          <w:tab w:val="left" w:pos="8222"/>
        </w:tabs>
        <w:adjustRightInd w:val="0"/>
        <w:spacing w:before="120" w:line="240" w:lineRule="auto"/>
        <w:ind w:left="714" w:hanging="357"/>
      </w:pPr>
      <w:r>
        <w:rPr>
          <w:szCs w:val="24"/>
        </w:rPr>
        <w:t>(2) A.1.3.2</w:t>
      </w:r>
      <w:r w:rsidR="00E15212" w:rsidRPr="001A377A">
        <w:rPr>
          <w:szCs w:val="24"/>
        </w:rPr>
        <w:t>.</w:t>
      </w:r>
      <w:r w:rsidR="00E15212">
        <w:rPr>
          <w:szCs w:val="24"/>
        </w:rPr>
        <w:t xml:space="preserve"> </w:t>
      </w:r>
      <w:hyperlink r:id="rId14" w:history="1">
        <w:r>
          <w:rPr>
            <w:rStyle w:val="Kpr"/>
            <w:szCs w:val="24"/>
          </w:rPr>
          <w:t>Dış paydaş etkinliği</w:t>
        </w:r>
      </w:hyperlink>
    </w:p>
    <w:p w14:paraId="47359FB6" w14:textId="60331ADB"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 xml:space="preserve">A.1.4. İç </w:t>
      </w:r>
      <w:r w:rsidR="00E15212" w:rsidRPr="00BB0FEA">
        <w:rPr>
          <w:rFonts w:eastAsiaTheme="minorHAnsi"/>
          <w:b/>
          <w:bCs/>
          <w:sz w:val="24"/>
          <w:szCs w:val="24"/>
        </w:rPr>
        <w:t>kalite güvencesi mekanizmaları</w:t>
      </w:r>
    </w:p>
    <w:p w14:paraId="6F3CED25" w14:textId="22056312" w:rsidR="003C71B9" w:rsidRPr="00211BA4" w:rsidRDefault="003C71B9"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PUKÖ çevrimleri itibarı ile takvim yılı temelinde hangi işlem, süreç, mekanizmaların devreye gireceğI planlanmış, akış şemaları belirlenm</w:t>
      </w:r>
      <w:r w:rsidR="00211BA4">
        <w:rPr>
          <w:rFonts w:eastAsiaTheme="minorHAnsi"/>
          <w:sz w:val="24"/>
          <w:szCs w:val="24"/>
          <w:lang w:val="en-US"/>
        </w:rPr>
        <w:t>iştir. Sorumluluklar ve yetkile</w:t>
      </w:r>
      <w:r w:rsidRPr="00211BA4">
        <w:rPr>
          <w:rFonts w:eastAsiaTheme="minorHAnsi"/>
          <w:sz w:val="24"/>
          <w:szCs w:val="24"/>
          <w:lang w:val="en-US"/>
        </w:rPr>
        <w:t>r</w:t>
      </w:r>
      <w:r w:rsidR="00211BA4">
        <w:rPr>
          <w:rFonts w:eastAsiaTheme="minorHAnsi"/>
          <w:sz w:val="24"/>
          <w:szCs w:val="24"/>
          <w:lang w:val="en-US"/>
        </w:rPr>
        <w:t xml:space="preserve"> </w:t>
      </w:r>
      <w:r w:rsidRPr="00211BA4">
        <w:rPr>
          <w:rFonts w:eastAsiaTheme="minorHAnsi"/>
          <w:sz w:val="24"/>
          <w:szCs w:val="24"/>
          <w:lang w:val="en-US"/>
        </w:rPr>
        <w:t xml:space="preserve">tanımlanmıştır. Gerçekleşen uygulamalar değerlendirilmektedir. </w:t>
      </w:r>
    </w:p>
    <w:p w14:paraId="0F629117" w14:textId="77777777" w:rsidR="003C71B9" w:rsidRPr="00211BA4" w:rsidRDefault="003C71B9"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 xml:space="preserve">Takvim yılı temelinde tasarlanmayan diğer kalite döngülerinin ise tüm katmanları içerdiği kanıtları ile belirtilmiştir, gerçekleşen uygulamalar değerlendirilmektedir. </w:t>
      </w:r>
    </w:p>
    <w:p w14:paraId="5364E184" w14:textId="0C249860" w:rsidR="003C71B9" w:rsidRPr="00211BA4" w:rsidRDefault="003C71B9"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Kuruma ait kalite güvencesi rehberi gibi, pol</w:t>
      </w:r>
      <w:r w:rsidR="00211BA4">
        <w:rPr>
          <w:rFonts w:eastAsiaTheme="minorHAnsi"/>
          <w:sz w:val="24"/>
          <w:szCs w:val="24"/>
          <w:lang w:val="en-US"/>
        </w:rPr>
        <w:t>itika ayrıntılarının yer aldığı</w:t>
      </w:r>
      <w:r w:rsidRPr="00211BA4">
        <w:rPr>
          <w:rFonts w:eastAsiaTheme="minorHAnsi"/>
          <w:sz w:val="24"/>
          <w:szCs w:val="24"/>
          <w:lang w:val="en-US"/>
        </w:rPr>
        <w:t xml:space="preserve"> erişilebilen ve güncellenen bir doküman bulunmaktadır.</w:t>
      </w:r>
    </w:p>
    <w:p w14:paraId="602C6DB4" w14:textId="21C8BC9F" w:rsidR="003A3E43" w:rsidRPr="00211BA4" w:rsidRDefault="001148B5"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Bölüm</w:t>
      </w:r>
      <w:r w:rsidR="00B70FF1" w:rsidRPr="00211BA4">
        <w:rPr>
          <w:rFonts w:eastAsiaTheme="minorHAnsi"/>
          <w:sz w:val="24"/>
          <w:szCs w:val="24"/>
          <w:lang w:val="en-US"/>
        </w:rPr>
        <w:t xml:space="preserve"> </w:t>
      </w:r>
      <w:r w:rsidR="003A3E43" w:rsidRPr="00211BA4">
        <w:rPr>
          <w:rFonts w:eastAsiaTheme="minorHAnsi"/>
          <w:sz w:val="24"/>
          <w:szCs w:val="24"/>
          <w:lang w:val="en-US"/>
        </w:rPr>
        <w:t xml:space="preserve">öğretim elemanları bu doğrultuda öğrenciler ile sürekli iletişim kurmakta, gerektiğinde haftalık ders programına ek dersler vermekte ve öğrenciler açısında daha ulaşılalabilir olmak adına bölüm içerisi WhatsApp grupları kurmaktadır. </w:t>
      </w:r>
    </w:p>
    <w:p w14:paraId="4B76D738" w14:textId="77777777" w:rsidR="00B70FF1" w:rsidRPr="00211BA4" w:rsidRDefault="003A3E43"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Yüksekokulumuz web sayfası üzerinden iç ve dış paydaşlar ile kurulan etkileşim ve etkinlikler paylaşılmaktadır.</w:t>
      </w:r>
      <w:r w:rsidR="00B70FF1" w:rsidRPr="00211BA4">
        <w:rPr>
          <w:rFonts w:eastAsiaTheme="minorHAnsi"/>
          <w:sz w:val="24"/>
          <w:szCs w:val="24"/>
          <w:lang w:val="en-US"/>
        </w:rPr>
        <w:t xml:space="preserve"> </w:t>
      </w:r>
      <w:r w:rsidRPr="00211BA4">
        <w:rPr>
          <w:rFonts w:eastAsiaTheme="minorHAnsi"/>
          <w:sz w:val="24"/>
          <w:szCs w:val="24"/>
          <w:lang w:val="en-US"/>
        </w:rPr>
        <w:t>Her eğitim-öğretim dönemi başlangıcında gerekli planlamalar (ders programları, ders görevlendirmeleri, akademisyen temini, fiziki ve uygulama alanları vb.) yapılmaktadır.</w:t>
      </w:r>
    </w:p>
    <w:p w14:paraId="7CECCA0E" w14:textId="77777777" w:rsidR="00B70FF1" w:rsidRPr="00211BA4" w:rsidRDefault="003A3E43"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 xml:space="preserve"> Uygulamada öğrenci ve akademisyenlerin derse devamı ve öğrencilerin başarı düzeyleri gözlenmektedir. Dönem sonlarında ise yüksekokulumuzda yapılan akademik kurul değerlendirme toplantılarında görüşülen gündem maddeleri doğrultusunda gerekli önlemler alınmaktadır. </w:t>
      </w:r>
    </w:p>
    <w:p w14:paraId="237969AF" w14:textId="292B4B19" w:rsidR="003A3E43" w:rsidRPr="00211BA4" w:rsidRDefault="003A3E43" w:rsidP="00BE64D3">
      <w:pPr>
        <w:tabs>
          <w:tab w:val="left" w:pos="0"/>
          <w:tab w:val="left" w:pos="8222"/>
        </w:tabs>
        <w:adjustRightInd w:val="0"/>
        <w:spacing w:before="120" w:line="240" w:lineRule="auto"/>
        <w:ind w:right="-64"/>
        <w:rPr>
          <w:rFonts w:eastAsiaTheme="minorHAnsi"/>
          <w:sz w:val="24"/>
          <w:szCs w:val="24"/>
          <w:lang w:val="en-US"/>
        </w:rPr>
      </w:pPr>
      <w:r w:rsidRPr="00211BA4">
        <w:rPr>
          <w:rFonts w:eastAsiaTheme="minorHAnsi"/>
          <w:sz w:val="24"/>
          <w:szCs w:val="24"/>
          <w:lang w:val="en-US"/>
        </w:rPr>
        <w:t>Eğitim-öğretim süreçlerinde eğitim kalitesinin arttırılması ve öğrenci odaklı eğitim sisteminin kurgulanması amacıyla bölümümüzde değişen ve gelişen eğitim süreçleri değerlendirilmektedir.</w:t>
      </w:r>
    </w:p>
    <w:p w14:paraId="422F7A12" w14:textId="4A660F73" w:rsidR="00211BA4" w:rsidRPr="00211BA4" w:rsidRDefault="003A3E43" w:rsidP="00BE64D3">
      <w:pPr>
        <w:tabs>
          <w:tab w:val="left" w:pos="0"/>
          <w:tab w:val="left" w:pos="8222"/>
        </w:tabs>
        <w:adjustRightInd w:val="0"/>
        <w:spacing w:before="120" w:line="240" w:lineRule="auto"/>
        <w:ind w:right="-64"/>
        <w:rPr>
          <w:rFonts w:eastAsiaTheme="minorHAnsi"/>
          <w:b/>
          <w:i/>
          <w:sz w:val="24"/>
          <w:szCs w:val="24"/>
          <w:lang w:val="en-US"/>
        </w:rPr>
      </w:pPr>
      <w:r w:rsidRPr="00211BA4">
        <w:rPr>
          <w:rFonts w:eastAsiaTheme="minorHAnsi"/>
          <w:b/>
          <w:bCs/>
          <w:i/>
          <w:sz w:val="24"/>
          <w:szCs w:val="24"/>
          <w:lang w:val="en-US"/>
        </w:rPr>
        <w:t>Olgunluk Düzeyi:</w:t>
      </w:r>
      <w:r w:rsidRPr="00211BA4">
        <w:rPr>
          <w:rFonts w:eastAsiaTheme="minorHAnsi"/>
          <w:b/>
          <w:i/>
          <w:sz w:val="24"/>
          <w:szCs w:val="24"/>
          <w:lang w:val="en-US"/>
        </w:rPr>
        <w:t xml:space="preserve"> </w:t>
      </w:r>
      <w:r w:rsidR="00211BA4" w:rsidRPr="00211BA4">
        <w:rPr>
          <w:rFonts w:eastAsiaTheme="minorHAnsi"/>
          <w:b/>
          <w:i/>
          <w:sz w:val="24"/>
          <w:szCs w:val="24"/>
          <w:lang w:val="en-US"/>
        </w:rPr>
        <w:t>4</w:t>
      </w:r>
    </w:p>
    <w:p w14:paraId="03D82982" w14:textId="326AE87F" w:rsidR="00980445" w:rsidRPr="00BB0FEA" w:rsidRDefault="00980445"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İç kalite güvencesi sistemi mekanizmaları izlenmekte ve ilgili paydaşlarla birlikte iyileştirilmektedir.</w:t>
      </w:r>
    </w:p>
    <w:p w14:paraId="16BD05EB" w14:textId="77777777" w:rsidR="003A3E43" w:rsidRPr="00211BA4" w:rsidRDefault="003A3E43" w:rsidP="00BE64D3">
      <w:pPr>
        <w:tabs>
          <w:tab w:val="left" w:pos="0"/>
          <w:tab w:val="left" w:pos="8222"/>
        </w:tabs>
        <w:adjustRightInd w:val="0"/>
        <w:spacing w:before="120" w:line="240" w:lineRule="auto"/>
        <w:rPr>
          <w:rFonts w:eastAsiaTheme="minorHAnsi"/>
          <w:b/>
          <w:bCs/>
          <w:i/>
          <w:sz w:val="24"/>
          <w:szCs w:val="24"/>
          <w:lang w:val="en-US"/>
        </w:rPr>
      </w:pPr>
      <w:r w:rsidRPr="00211BA4">
        <w:rPr>
          <w:rFonts w:eastAsiaTheme="minorHAnsi"/>
          <w:b/>
          <w:bCs/>
          <w:i/>
          <w:sz w:val="24"/>
          <w:szCs w:val="24"/>
          <w:lang w:val="en-US"/>
        </w:rPr>
        <w:t>Kanıtlar</w:t>
      </w:r>
    </w:p>
    <w:p w14:paraId="6C98C9DB" w14:textId="192A5639" w:rsidR="003A3E43" w:rsidRPr="00211BA4" w:rsidRDefault="00211BA4" w:rsidP="00BE64D3">
      <w:pPr>
        <w:pStyle w:val="ListeParagraf"/>
        <w:numPr>
          <w:ilvl w:val="0"/>
          <w:numId w:val="9"/>
        </w:numPr>
        <w:tabs>
          <w:tab w:val="left" w:pos="0"/>
          <w:tab w:val="left" w:pos="8222"/>
        </w:tabs>
        <w:adjustRightInd w:val="0"/>
        <w:spacing w:before="120" w:line="240" w:lineRule="auto"/>
        <w:ind w:left="714" w:hanging="357"/>
        <w:rPr>
          <w:rFonts w:eastAsiaTheme="minorHAnsi"/>
          <w:u w:val="single"/>
          <w:lang w:val="en-US"/>
        </w:rPr>
      </w:pPr>
      <w:r w:rsidRPr="00211BA4">
        <w:t>(4) A.1.4.1.</w:t>
      </w:r>
      <w:r w:rsidRPr="00211BA4">
        <w:rPr>
          <w:b/>
        </w:rPr>
        <w:t xml:space="preserve"> </w:t>
      </w:r>
      <w:hyperlink r:id="rId15" w:history="1">
        <w:r w:rsidR="003A3E43" w:rsidRPr="00211BA4">
          <w:rPr>
            <w:rStyle w:val="Kpr"/>
            <w:rFonts w:eastAsiaTheme="minorHAnsi"/>
            <w:lang w:val="en-US"/>
          </w:rPr>
          <w:t>Yükseköğretim Kalite Güvencesi ve Yükseköğretim Kalite Kurulu Yönetmeliği</w:t>
        </w:r>
      </w:hyperlink>
    </w:p>
    <w:p w14:paraId="3C84CD52" w14:textId="26F9EC8D" w:rsidR="003A3E43" w:rsidRPr="00211BA4" w:rsidRDefault="00211BA4" w:rsidP="00BE64D3">
      <w:pPr>
        <w:pStyle w:val="ListeParagraf"/>
        <w:numPr>
          <w:ilvl w:val="0"/>
          <w:numId w:val="9"/>
        </w:numPr>
        <w:tabs>
          <w:tab w:val="left" w:pos="0"/>
          <w:tab w:val="left" w:pos="8222"/>
        </w:tabs>
        <w:adjustRightInd w:val="0"/>
        <w:spacing w:before="120" w:line="240" w:lineRule="auto"/>
        <w:ind w:left="714" w:hanging="357"/>
        <w:rPr>
          <w:rFonts w:eastAsiaTheme="minorHAnsi"/>
          <w:u w:val="single"/>
          <w:lang w:val="en-US"/>
        </w:rPr>
      </w:pPr>
      <w:r w:rsidRPr="00211BA4">
        <w:t>(4</w:t>
      </w:r>
      <w:r>
        <w:t>) A.1.4.2</w:t>
      </w:r>
      <w:r w:rsidRPr="00211BA4">
        <w:t>.</w:t>
      </w:r>
      <w:r w:rsidRPr="00211BA4">
        <w:rPr>
          <w:b/>
        </w:rPr>
        <w:t xml:space="preserve"> </w:t>
      </w:r>
      <w:hyperlink r:id="rId16" w:history="1">
        <w:r w:rsidR="003A3E43" w:rsidRPr="00211BA4">
          <w:rPr>
            <w:rStyle w:val="Kpr"/>
            <w:rFonts w:eastAsiaTheme="minorHAnsi"/>
            <w:lang w:val="en-US"/>
          </w:rPr>
          <w:t>Kalite Çemberi Yazıları</w:t>
        </w:r>
      </w:hyperlink>
    </w:p>
    <w:p w14:paraId="5D78AF9B" w14:textId="18FFDFDD" w:rsidR="00FE20A4" w:rsidRPr="00211BA4" w:rsidRDefault="00211BA4" w:rsidP="00BE64D3">
      <w:pPr>
        <w:pStyle w:val="ListeParagraf"/>
        <w:numPr>
          <w:ilvl w:val="0"/>
          <w:numId w:val="9"/>
        </w:numPr>
        <w:tabs>
          <w:tab w:val="left" w:pos="0"/>
          <w:tab w:val="left" w:pos="8222"/>
        </w:tabs>
        <w:adjustRightInd w:val="0"/>
        <w:spacing w:before="120" w:line="240" w:lineRule="auto"/>
        <w:ind w:left="714" w:hanging="357"/>
        <w:rPr>
          <w:rStyle w:val="Kpr"/>
        </w:rPr>
      </w:pPr>
      <w:r w:rsidRPr="00211BA4">
        <w:t>(4</w:t>
      </w:r>
      <w:r>
        <w:t>) A.1.4.3</w:t>
      </w:r>
      <w:r w:rsidRPr="00211BA4">
        <w:t>.</w:t>
      </w:r>
      <w:r w:rsidRPr="00211BA4">
        <w:rPr>
          <w:b/>
        </w:rPr>
        <w:t xml:space="preserve"> </w:t>
      </w:r>
      <w:hyperlink r:id="rId17" w:history="1">
        <w:r w:rsidR="00E954A0">
          <w:rPr>
            <w:rStyle w:val="Kpr"/>
          </w:rPr>
          <w:t>Sbmyo web sayfası</w:t>
        </w:r>
      </w:hyperlink>
    </w:p>
    <w:p w14:paraId="63F7C4D1" w14:textId="26E0EC29" w:rsidR="00211BA4" w:rsidRPr="00BE64D3" w:rsidRDefault="00211BA4" w:rsidP="00BE64D3">
      <w:pPr>
        <w:pStyle w:val="ListeParagraf"/>
        <w:numPr>
          <w:ilvl w:val="0"/>
          <w:numId w:val="9"/>
        </w:numPr>
        <w:tabs>
          <w:tab w:val="left" w:pos="0"/>
          <w:tab w:val="left" w:pos="8222"/>
        </w:tabs>
        <w:adjustRightInd w:val="0"/>
        <w:spacing w:before="120" w:line="240" w:lineRule="auto"/>
        <w:ind w:left="714" w:hanging="357"/>
        <w:rPr>
          <w:rStyle w:val="Kpr"/>
          <w:color w:val="auto"/>
          <w:u w:val="none"/>
        </w:rPr>
      </w:pPr>
      <w:r>
        <w:t>(4) A.1.4.4</w:t>
      </w:r>
      <w:r w:rsidRPr="00211BA4">
        <w:t xml:space="preserve">. </w:t>
      </w:r>
      <w:hyperlink r:id="rId18" w:history="1">
        <w:r w:rsidR="00E954A0">
          <w:rPr>
            <w:rStyle w:val="Kpr"/>
          </w:rPr>
          <w:t>Akademik Takvim</w:t>
        </w:r>
      </w:hyperlink>
    </w:p>
    <w:p w14:paraId="1DD0A5D5" w14:textId="6876940C" w:rsidR="00BE64D3" w:rsidRDefault="00BE64D3" w:rsidP="00BE64D3">
      <w:pPr>
        <w:pStyle w:val="ListeParagraf"/>
        <w:tabs>
          <w:tab w:val="left" w:pos="0"/>
          <w:tab w:val="left" w:pos="8222"/>
        </w:tabs>
        <w:adjustRightInd w:val="0"/>
        <w:spacing w:before="120" w:line="240" w:lineRule="auto"/>
        <w:ind w:left="714"/>
      </w:pPr>
    </w:p>
    <w:p w14:paraId="281A8EFD" w14:textId="77777777" w:rsidR="00BE64D3" w:rsidRPr="00211BA4" w:rsidRDefault="00BE64D3" w:rsidP="00BE64D3">
      <w:pPr>
        <w:pStyle w:val="ListeParagraf"/>
        <w:tabs>
          <w:tab w:val="left" w:pos="0"/>
          <w:tab w:val="left" w:pos="8222"/>
        </w:tabs>
        <w:adjustRightInd w:val="0"/>
        <w:spacing w:before="120" w:line="240" w:lineRule="auto"/>
        <w:ind w:left="714"/>
      </w:pPr>
    </w:p>
    <w:p w14:paraId="3D32689B" w14:textId="1202BE04"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lastRenderedPageBreak/>
        <w:t xml:space="preserve">A.1.5. Kamuoyunu </w:t>
      </w:r>
      <w:r w:rsidR="00211BA4" w:rsidRPr="00BB0FEA">
        <w:rPr>
          <w:rFonts w:eastAsiaTheme="minorHAnsi"/>
          <w:b/>
          <w:bCs/>
          <w:sz w:val="24"/>
          <w:szCs w:val="24"/>
        </w:rPr>
        <w:t>bilgilendirme ve hesap verilebilirlik</w:t>
      </w:r>
    </w:p>
    <w:p w14:paraId="3F9BDC60" w14:textId="362ADC14" w:rsidR="00211BA4" w:rsidRPr="002A3527" w:rsidRDefault="004044DB" w:rsidP="00BE64D3">
      <w:pPr>
        <w:tabs>
          <w:tab w:val="left" w:pos="0"/>
          <w:tab w:val="left" w:pos="8222"/>
        </w:tabs>
        <w:adjustRightInd w:val="0"/>
        <w:spacing w:before="120" w:line="240" w:lineRule="auto"/>
        <w:ind w:right="-64"/>
        <w:rPr>
          <w:rFonts w:eastAsiaTheme="minorHAnsi"/>
          <w:sz w:val="24"/>
          <w:szCs w:val="24"/>
          <w:lang w:val="en-US"/>
        </w:rPr>
      </w:pPr>
      <w:r>
        <w:rPr>
          <w:rFonts w:eastAsiaTheme="minorHAnsi"/>
          <w:sz w:val="24"/>
          <w:szCs w:val="24"/>
          <w:lang w:val="en-US"/>
        </w:rPr>
        <w:t>Bölümümüz</w:t>
      </w:r>
      <w:r w:rsidR="003A3E43" w:rsidRPr="00BB0FEA">
        <w:rPr>
          <w:rFonts w:eastAsiaTheme="minorHAnsi"/>
          <w:sz w:val="24"/>
          <w:szCs w:val="24"/>
          <w:lang w:val="en-US"/>
        </w:rPr>
        <w:t xml:space="preserve">, topluma ve öğrencilerine karşı sorumluluğunun gereği olarak, eğitim-öğretim, araştırma-geliştirme faaliyetlerini de içerecek şekilde ilgili güncel verileri komuouyuyla birimimiz web sitesi aracılığı ile paylaşmaktadır. </w:t>
      </w:r>
      <w:r w:rsidR="0075355A" w:rsidRPr="00BB0FEA">
        <w:rPr>
          <w:rFonts w:eastAsiaTheme="minorHAnsi"/>
          <w:sz w:val="24"/>
          <w:szCs w:val="24"/>
          <w:lang w:val="en-US"/>
        </w:rPr>
        <w:t>Program</w:t>
      </w:r>
      <w:r w:rsidR="003A3E43" w:rsidRPr="00BB0FEA">
        <w:rPr>
          <w:rFonts w:eastAsiaTheme="minorHAnsi"/>
          <w:sz w:val="24"/>
          <w:szCs w:val="24"/>
          <w:lang w:val="en-US"/>
        </w:rPr>
        <w:t xml:space="preserve"> içerisinde gerçekleştirilen faaliyetler, bölüm akademisyenleri tarafından gerçekleştirilen çalışmalar ve bölüm içi gerekli bütün bilgilendirmeler Meslek Yüksekokulumuz altındaki bölüm sayfasından kamuoyu ile düzenli olarak paylaşılmaktadır.</w:t>
      </w:r>
      <w:r w:rsidR="002E1A4D">
        <w:rPr>
          <w:rFonts w:eastAsiaTheme="minorHAnsi"/>
          <w:sz w:val="24"/>
          <w:szCs w:val="24"/>
          <w:lang w:val="en-US"/>
        </w:rPr>
        <w:t xml:space="preserve"> </w:t>
      </w:r>
      <w:r w:rsidR="002E1A4D" w:rsidRPr="002E1A4D">
        <w:rPr>
          <w:rFonts w:eastAsiaTheme="minorHAnsi"/>
          <w:sz w:val="24"/>
          <w:szCs w:val="24"/>
          <w:lang w:val="en-US"/>
        </w:rPr>
        <w:t>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Programın bölgesindeki dış paydaşları, ilişkili olduğu yerel yönetimler, diğer üniversiteler, kamu kurumu kuruluşları, sivil toplum kuruluşları, sanayi ve yerel halk ile ilişkileri değerlendirilmektedir.</w:t>
      </w:r>
    </w:p>
    <w:p w14:paraId="0E405E2C" w14:textId="7826F39C" w:rsidR="00211BA4" w:rsidRPr="00211BA4" w:rsidRDefault="003A3E43" w:rsidP="00BE64D3">
      <w:pPr>
        <w:tabs>
          <w:tab w:val="left" w:pos="0"/>
          <w:tab w:val="left" w:pos="8222"/>
        </w:tabs>
        <w:adjustRightInd w:val="0"/>
        <w:spacing w:before="120" w:line="240" w:lineRule="auto"/>
        <w:ind w:right="-64"/>
        <w:rPr>
          <w:b/>
          <w:i/>
          <w:sz w:val="24"/>
          <w:szCs w:val="24"/>
        </w:rPr>
      </w:pPr>
      <w:r w:rsidRPr="00211BA4">
        <w:rPr>
          <w:rFonts w:eastAsiaTheme="minorHAnsi"/>
          <w:b/>
          <w:bCs/>
          <w:i/>
          <w:sz w:val="24"/>
          <w:szCs w:val="24"/>
          <w:lang w:val="en-US"/>
        </w:rPr>
        <w:t>Olgunluk Düzeyi:</w:t>
      </w:r>
      <w:r w:rsidR="00980445" w:rsidRPr="00211BA4">
        <w:rPr>
          <w:b/>
          <w:i/>
          <w:sz w:val="24"/>
          <w:szCs w:val="24"/>
        </w:rPr>
        <w:t xml:space="preserve"> </w:t>
      </w:r>
      <w:r w:rsidR="00211BA4" w:rsidRPr="00211BA4">
        <w:rPr>
          <w:b/>
          <w:i/>
          <w:sz w:val="24"/>
          <w:szCs w:val="24"/>
        </w:rPr>
        <w:t>4</w:t>
      </w:r>
    </w:p>
    <w:p w14:paraId="168397DE" w14:textId="42A8EA28" w:rsidR="002A3527" w:rsidRDefault="00211BA4" w:rsidP="00BE64D3">
      <w:pPr>
        <w:tabs>
          <w:tab w:val="left" w:pos="0"/>
          <w:tab w:val="left" w:pos="8222"/>
        </w:tabs>
        <w:adjustRightInd w:val="0"/>
        <w:spacing w:before="120" w:line="240" w:lineRule="auto"/>
        <w:rPr>
          <w:sz w:val="24"/>
          <w:szCs w:val="24"/>
        </w:rPr>
      </w:pPr>
      <w:r w:rsidRPr="00211BA4">
        <w:rPr>
          <w:sz w:val="24"/>
          <w:szCs w:val="24"/>
        </w:rPr>
        <w:t xml:space="preserve">Kurumun kamuoyunu bilgilendirme ve hesap verebilirlik mekanizmaları izlenmekte ve paydaş görüşleri doğrultusunda iyileştirilmektedir. </w:t>
      </w:r>
    </w:p>
    <w:p w14:paraId="74F99C3E" w14:textId="24EEEF98" w:rsidR="003A3E43" w:rsidRPr="00211BA4" w:rsidRDefault="003A3E43" w:rsidP="00BE64D3">
      <w:pPr>
        <w:tabs>
          <w:tab w:val="left" w:pos="0"/>
          <w:tab w:val="left" w:pos="8222"/>
        </w:tabs>
        <w:adjustRightInd w:val="0"/>
        <w:spacing w:before="120" w:line="240" w:lineRule="auto"/>
        <w:rPr>
          <w:rFonts w:eastAsiaTheme="minorHAnsi"/>
          <w:b/>
          <w:bCs/>
          <w:i/>
          <w:sz w:val="24"/>
          <w:szCs w:val="24"/>
          <w:lang w:val="en-US"/>
        </w:rPr>
      </w:pPr>
      <w:r w:rsidRPr="00211BA4">
        <w:rPr>
          <w:rFonts w:eastAsiaTheme="minorHAnsi"/>
          <w:b/>
          <w:bCs/>
          <w:i/>
          <w:sz w:val="24"/>
          <w:szCs w:val="24"/>
          <w:lang w:val="en-US"/>
        </w:rPr>
        <w:t>Kanıtlar</w:t>
      </w:r>
    </w:p>
    <w:p w14:paraId="20D8B0DA" w14:textId="393B614C" w:rsidR="00553E49" w:rsidRPr="003065F4" w:rsidRDefault="00211BA4" w:rsidP="00BE64D3">
      <w:pPr>
        <w:pStyle w:val="ListeParagraf"/>
        <w:numPr>
          <w:ilvl w:val="0"/>
          <w:numId w:val="10"/>
        </w:numPr>
        <w:tabs>
          <w:tab w:val="left" w:pos="0"/>
          <w:tab w:val="left" w:pos="8222"/>
        </w:tabs>
        <w:adjustRightInd w:val="0"/>
        <w:spacing w:before="120" w:line="240" w:lineRule="auto"/>
        <w:ind w:left="714" w:hanging="357"/>
        <w:rPr>
          <w:rFonts w:eastAsiaTheme="minorHAnsi"/>
          <w:sz w:val="24"/>
          <w:szCs w:val="24"/>
          <w:u w:val="single"/>
          <w:lang w:val="en-US"/>
        </w:rPr>
      </w:pPr>
      <w:r w:rsidRPr="003065F4">
        <w:rPr>
          <w:szCs w:val="24"/>
        </w:rPr>
        <w:t xml:space="preserve">(4) A.1.5.1. </w:t>
      </w:r>
      <w:hyperlink r:id="rId19" w:history="1">
        <w:r w:rsidR="00E954A0">
          <w:rPr>
            <w:rStyle w:val="Kpr"/>
            <w:rFonts w:eastAsiaTheme="minorHAnsi"/>
            <w:sz w:val="24"/>
            <w:szCs w:val="24"/>
            <w:lang w:val="en-US"/>
          </w:rPr>
          <w:t>Sbmyo web sayfası</w:t>
        </w:r>
      </w:hyperlink>
    </w:p>
    <w:p w14:paraId="7CC009C3" w14:textId="5BF08F5E" w:rsidR="00FE20A4" w:rsidRPr="003065F4" w:rsidRDefault="00211BA4" w:rsidP="00BE64D3">
      <w:pPr>
        <w:pStyle w:val="ListeParagraf"/>
        <w:numPr>
          <w:ilvl w:val="0"/>
          <w:numId w:val="10"/>
        </w:numPr>
        <w:tabs>
          <w:tab w:val="left" w:pos="0"/>
          <w:tab w:val="left" w:pos="8222"/>
        </w:tabs>
        <w:adjustRightInd w:val="0"/>
        <w:spacing w:before="120" w:line="240" w:lineRule="auto"/>
        <w:ind w:left="714" w:hanging="357"/>
        <w:rPr>
          <w:rStyle w:val="Kpr"/>
          <w:rFonts w:eastAsiaTheme="minorHAnsi"/>
          <w:sz w:val="24"/>
          <w:szCs w:val="24"/>
          <w:lang w:val="en-US"/>
        </w:rPr>
      </w:pPr>
      <w:r w:rsidRPr="003065F4">
        <w:rPr>
          <w:szCs w:val="24"/>
        </w:rPr>
        <w:t xml:space="preserve">(4) A.1.5.2. </w:t>
      </w:r>
      <w:hyperlink r:id="rId20" w:history="1">
        <w:r w:rsidR="00E954A0">
          <w:rPr>
            <w:rStyle w:val="Kpr"/>
            <w:rFonts w:eastAsiaTheme="minorHAnsi"/>
            <w:sz w:val="24"/>
            <w:szCs w:val="24"/>
            <w:lang w:val="en-US"/>
          </w:rPr>
          <w:t>Bölüm web sayfası</w:t>
        </w:r>
      </w:hyperlink>
    </w:p>
    <w:p w14:paraId="38B28979" w14:textId="245B8C35" w:rsidR="00211BA4" w:rsidRPr="003065F4" w:rsidRDefault="003065F4" w:rsidP="00BE64D3">
      <w:pPr>
        <w:pStyle w:val="ListeParagraf"/>
        <w:numPr>
          <w:ilvl w:val="0"/>
          <w:numId w:val="10"/>
        </w:numPr>
        <w:tabs>
          <w:tab w:val="left" w:pos="0"/>
          <w:tab w:val="left" w:pos="8222"/>
        </w:tabs>
        <w:adjustRightInd w:val="0"/>
        <w:spacing w:before="120" w:line="240" w:lineRule="auto"/>
        <w:ind w:left="714" w:hanging="357"/>
        <w:rPr>
          <w:rFonts w:eastAsiaTheme="minorHAnsi"/>
          <w:sz w:val="24"/>
          <w:szCs w:val="24"/>
          <w:u w:val="single"/>
          <w:lang w:val="en-US"/>
        </w:rPr>
      </w:pPr>
      <w:r w:rsidRPr="003065F4">
        <w:rPr>
          <w:szCs w:val="24"/>
        </w:rPr>
        <w:t xml:space="preserve">(4) A.1.5.3. </w:t>
      </w:r>
      <w:hyperlink r:id="rId21" w:history="1">
        <w:r w:rsidR="00E954A0">
          <w:rPr>
            <w:rStyle w:val="Kpr"/>
            <w:rFonts w:eastAsiaTheme="minorHAnsi"/>
            <w:sz w:val="24"/>
            <w:szCs w:val="24"/>
            <w:lang w:val="en-US"/>
          </w:rPr>
          <w:t>Sbmyo anketleri</w:t>
        </w:r>
      </w:hyperlink>
    </w:p>
    <w:p w14:paraId="06D6CC0C" w14:textId="7A79F14A" w:rsidR="00BE64D3" w:rsidRPr="00BE64D3" w:rsidRDefault="003065F4" w:rsidP="00BE64D3">
      <w:pPr>
        <w:pStyle w:val="ListeParagraf"/>
        <w:numPr>
          <w:ilvl w:val="0"/>
          <w:numId w:val="10"/>
        </w:numPr>
        <w:tabs>
          <w:tab w:val="left" w:pos="0"/>
          <w:tab w:val="left" w:pos="8222"/>
        </w:tabs>
        <w:adjustRightInd w:val="0"/>
        <w:spacing w:before="120" w:line="240" w:lineRule="auto"/>
        <w:ind w:left="714" w:hanging="357"/>
        <w:rPr>
          <w:rFonts w:eastAsiaTheme="minorHAnsi"/>
          <w:sz w:val="24"/>
          <w:szCs w:val="24"/>
          <w:u w:val="single"/>
          <w:lang w:val="en-US"/>
        </w:rPr>
      </w:pPr>
      <w:r w:rsidRPr="003065F4">
        <w:rPr>
          <w:szCs w:val="24"/>
        </w:rPr>
        <w:t xml:space="preserve">(4) A.1.5.4. </w:t>
      </w:r>
      <w:hyperlink r:id="rId22" w:history="1">
        <w:r w:rsidR="00E954A0">
          <w:rPr>
            <w:rStyle w:val="Kpr"/>
            <w:rFonts w:eastAsiaTheme="minorHAnsi"/>
            <w:sz w:val="24"/>
            <w:szCs w:val="24"/>
            <w:lang w:val="en-US"/>
          </w:rPr>
          <w:t>Müdüre yaz</w:t>
        </w:r>
      </w:hyperlink>
    </w:p>
    <w:p w14:paraId="217ACD59" w14:textId="595B1767" w:rsidR="003A3E43" w:rsidRPr="00EF1507" w:rsidRDefault="003A3E43" w:rsidP="00BE64D3">
      <w:pPr>
        <w:tabs>
          <w:tab w:val="left" w:pos="0"/>
          <w:tab w:val="left" w:pos="8222"/>
        </w:tabs>
        <w:adjustRightInd w:val="0"/>
        <w:spacing w:before="120" w:line="240" w:lineRule="auto"/>
        <w:rPr>
          <w:rFonts w:eastAsiaTheme="minorHAnsi"/>
          <w:b/>
          <w:sz w:val="28"/>
          <w:szCs w:val="24"/>
        </w:rPr>
      </w:pPr>
      <w:r w:rsidRPr="00EF1507">
        <w:rPr>
          <w:rFonts w:eastAsiaTheme="minorHAnsi"/>
          <w:b/>
          <w:sz w:val="28"/>
          <w:szCs w:val="24"/>
        </w:rPr>
        <w:t xml:space="preserve">A.2. Misyon ve Stratejik Amaçlar </w:t>
      </w:r>
    </w:p>
    <w:p w14:paraId="7F249829"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rPr>
      </w:pPr>
      <w:r w:rsidRPr="00BB0FEA">
        <w:rPr>
          <w:rFonts w:eastAsiaTheme="minorHAnsi"/>
          <w:b/>
          <w:bCs/>
          <w:sz w:val="24"/>
          <w:szCs w:val="24"/>
        </w:rPr>
        <w:t xml:space="preserve">A.2.1. Misyon, </w:t>
      </w:r>
      <w:proofErr w:type="gramStart"/>
      <w:r w:rsidRPr="00BB0FEA">
        <w:rPr>
          <w:rFonts w:eastAsiaTheme="minorHAnsi"/>
          <w:b/>
          <w:bCs/>
          <w:sz w:val="24"/>
          <w:szCs w:val="24"/>
        </w:rPr>
        <w:t>vizyon</w:t>
      </w:r>
      <w:proofErr w:type="gramEnd"/>
      <w:r w:rsidRPr="00BB0FEA">
        <w:rPr>
          <w:rFonts w:eastAsiaTheme="minorHAnsi"/>
          <w:b/>
          <w:bCs/>
          <w:sz w:val="24"/>
          <w:szCs w:val="24"/>
        </w:rPr>
        <w:t xml:space="preserve"> ve politikalar</w:t>
      </w:r>
    </w:p>
    <w:p w14:paraId="39EE4C04" w14:textId="77777777" w:rsidR="00980445" w:rsidRPr="00735204" w:rsidRDefault="00980445" w:rsidP="00BE64D3">
      <w:pPr>
        <w:tabs>
          <w:tab w:val="left" w:pos="0"/>
          <w:tab w:val="left" w:pos="8222"/>
        </w:tabs>
        <w:adjustRightInd w:val="0"/>
        <w:spacing w:before="120" w:line="240" w:lineRule="auto"/>
        <w:ind w:right="-64"/>
        <w:rPr>
          <w:rFonts w:eastAsiaTheme="minorHAnsi"/>
          <w:sz w:val="24"/>
          <w:szCs w:val="24"/>
        </w:rPr>
      </w:pPr>
      <w:r w:rsidRPr="00735204">
        <w:rPr>
          <w:rFonts w:eastAsiaTheme="minorHAnsi"/>
          <w:sz w:val="24"/>
          <w:szCs w:val="24"/>
        </w:rPr>
        <w:t xml:space="preserve">Misyon ve </w:t>
      </w:r>
      <w:proofErr w:type="gramStart"/>
      <w:r w:rsidRPr="00735204">
        <w:rPr>
          <w:rFonts w:eastAsiaTheme="minorHAnsi"/>
          <w:sz w:val="24"/>
          <w:szCs w:val="24"/>
        </w:rPr>
        <w:t>vizyon</w:t>
      </w:r>
      <w:proofErr w:type="gramEnd"/>
      <w:r w:rsidRPr="00735204">
        <w:rPr>
          <w:rFonts w:eastAsiaTheme="minorHAnsi"/>
          <w:sz w:val="24"/>
          <w:szCs w:val="24"/>
        </w:rPr>
        <w:t xml:space="preserve"> ifadesi tanımlanmıştır, program çalışanlarınca bilinir ve paylaşılır. Programa özeldir, sürdürülebilir bir gelecek yaratmak için yol göstericidir. </w:t>
      </w:r>
    </w:p>
    <w:p w14:paraId="05E6F752" w14:textId="096C42A6" w:rsidR="00980445" w:rsidRPr="00735204" w:rsidRDefault="00980445" w:rsidP="00BE64D3">
      <w:pPr>
        <w:tabs>
          <w:tab w:val="left" w:pos="0"/>
          <w:tab w:val="left" w:pos="8222"/>
        </w:tabs>
        <w:adjustRightInd w:val="0"/>
        <w:spacing w:before="120" w:line="240" w:lineRule="auto"/>
        <w:ind w:right="-64"/>
        <w:rPr>
          <w:rFonts w:eastAsiaTheme="minorHAnsi"/>
          <w:sz w:val="24"/>
          <w:szCs w:val="24"/>
        </w:rPr>
      </w:pPr>
      <w:r w:rsidRPr="00735204">
        <w:rPr>
          <w:rFonts w:eastAsiaTheme="minorHAnsi"/>
          <w:sz w:val="24"/>
          <w:szCs w:val="24"/>
        </w:rPr>
        <w:t>Kalite güvencesi politikası vardır, paydaşların görüşü alınarak hazırlanmıştır. Politika program</w:t>
      </w:r>
      <w:r w:rsidR="007F561B" w:rsidRPr="00735204">
        <w:rPr>
          <w:rFonts w:eastAsiaTheme="minorHAnsi"/>
          <w:sz w:val="24"/>
          <w:szCs w:val="24"/>
        </w:rPr>
        <w:t xml:space="preserve"> </w:t>
      </w:r>
      <w:r w:rsidRPr="00735204">
        <w:rPr>
          <w:rFonts w:eastAsiaTheme="minorHAnsi"/>
          <w:sz w:val="24"/>
          <w:szCs w:val="24"/>
        </w:rPr>
        <w:t xml:space="preserve">çalışanlarınca bilinir ve paylaşılır. Sosyal Bilimler Meslek Yüksekokulu politika belgesi benimsenmiş olup bu belge yalın, somut, gerçekçidir. Sürdürülebilir kalite güvencesi sistemini ana hatlarıyla tarif etmektedir. Kalite güvencesinin yönetimşekli, yapılanması, temel mekanizmaları, merkezi kurgu ve birimlere erişimiaçıklanmıştır. </w:t>
      </w:r>
    </w:p>
    <w:p w14:paraId="167A90C0" w14:textId="09074ED7" w:rsidR="00980445" w:rsidRPr="00735204" w:rsidRDefault="00980445" w:rsidP="00BE64D3">
      <w:pPr>
        <w:tabs>
          <w:tab w:val="left" w:pos="0"/>
          <w:tab w:val="left" w:pos="8222"/>
        </w:tabs>
        <w:adjustRightInd w:val="0"/>
        <w:spacing w:before="120" w:line="240" w:lineRule="auto"/>
        <w:ind w:right="-64"/>
        <w:rPr>
          <w:rFonts w:eastAsiaTheme="minorHAnsi"/>
          <w:sz w:val="24"/>
          <w:szCs w:val="24"/>
        </w:rPr>
      </w:pPr>
      <w:r w:rsidRPr="00735204">
        <w:rPr>
          <w:rFonts w:eastAsiaTheme="minorHAnsi"/>
          <w:sz w:val="24"/>
          <w:szCs w:val="24"/>
        </w:rPr>
        <w:t xml:space="preserve">Aynı şekilde eğitim ve öğretim (uzaktan eğitimi de kapsayacak şekilde), araştırma ve geliştirme, toplumsal katkı, yönetim sistemi ve uluslararasılaşma politikaları vardır ve kalite güvencesi politikası için sayılan özellikleritaşır. Bu politika ifadelerinin somut sonuçları, uygulamalara yansıyan etkileri vardır; örnekleri sunulabilir. </w:t>
      </w:r>
    </w:p>
    <w:p w14:paraId="37AF39CE" w14:textId="103B82FA" w:rsidR="00735204" w:rsidRPr="00735204" w:rsidRDefault="003A3E43" w:rsidP="00BE64D3">
      <w:pPr>
        <w:tabs>
          <w:tab w:val="left" w:pos="0"/>
          <w:tab w:val="left" w:pos="8222"/>
        </w:tabs>
        <w:adjustRightInd w:val="0"/>
        <w:spacing w:before="120" w:line="240" w:lineRule="auto"/>
        <w:ind w:right="-64"/>
        <w:rPr>
          <w:b/>
          <w:i/>
          <w:sz w:val="24"/>
          <w:szCs w:val="24"/>
        </w:rPr>
      </w:pPr>
      <w:r w:rsidRPr="00735204">
        <w:rPr>
          <w:rFonts w:eastAsiaTheme="minorHAnsi"/>
          <w:b/>
          <w:bCs/>
          <w:i/>
          <w:sz w:val="24"/>
          <w:szCs w:val="24"/>
          <w:lang w:val="en-US"/>
        </w:rPr>
        <w:t>Olgunluk Düzeyi:</w:t>
      </w:r>
      <w:r w:rsidR="00EF1507" w:rsidRPr="00735204">
        <w:rPr>
          <w:b/>
          <w:i/>
          <w:sz w:val="24"/>
          <w:szCs w:val="24"/>
        </w:rPr>
        <w:t xml:space="preserve"> </w:t>
      </w:r>
      <w:r w:rsidR="00735204" w:rsidRPr="00735204">
        <w:rPr>
          <w:b/>
          <w:i/>
          <w:sz w:val="24"/>
          <w:szCs w:val="24"/>
        </w:rPr>
        <w:t>3</w:t>
      </w:r>
    </w:p>
    <w:p w14:paraId="770FDF2D" w14:textId="5849547F" w:rsidR="003A3E43" w:rsidRPr="00BB0FEA" w:rsidRDefault="00EF1507" w:rsidP="00BE64D3">
      <w:pPr>
        <w:tabs>
          <w:tab w:val="left" w:pos="0"/>
          <w:tab w:val="left" w:pos="8222"/>
        </w:tabs>
        <w:adjustRightInd w:val="0"/>
        <w:spacing w:before="120" w:line="240" w:lineRule="auto"/>
        <w:ind w:right="-64"/>
        <w:rPr>
          <w:rFonts w:eastAsiaTheme="minorHAnsi"/>
          <w:sz w:val="24"/>
          <w:szCs w:val="24"/>
          <w:lang w:val="en-US"/>
        </w:rPr>
      </w:pPr>
      <w:r>
        <w:rPr>
          <w:sz w:val="24"/>
          <w:szCs w:val="24"/>
        </w:rPr>
        <w:t>Bölümümüz</w:t>
      </w:r>
      <w:r w:rsidR="00980445" w:rsidRPr="00BB0FEA">
        <w:rPr>
          <w:sz w:val="24"/>
          <w:szCs w:val="24"/>
        </w:rPr>
        <w:t xml:space="preserve"> genelinde </w:t>
      </w:r>
      <w:proofErr w:type="gramStart"/>
      <w:r w:rsidR="00980445" w:rsidRPr="00BB0FEA">
        <w:rPr>
          <w:sz w:val="24"/>
          <w:szCs w:val="24"/>
        </w:rPr>
        <w:t>misyon</w:t>
      </w:r>
      <w:proofErr w:type="gramEnd"/>
      <w:r w:rsidR="00980445" w:rsidRPr="00BB0FEA">
        <w:rPr>
          <w:sz w:val="24"/>
          <w:szCs w:val="24"/>
        </w:rPr>
        <w:t>, vizyon ve politikalarla uyumlu uygulamalar bulunmaktadır.</w:t>
      </w:r>
    </w:p>
    <w:p w14:paraId="36F1C1DA" w14:textId="77777777" w:rsidR="003A3E43" w:rsidRPr="00735204" w:rsidRDefault="003A3E43" w:rsidP="00BE64D3">
      <w:pPr>
        <w:tabs>
          <w:tab w:val="left" w:pos="0"/>
          <w:tab w:val="left" w:pos="8222"/>
        </w:tabs>
        <w:adjustRightInd w:val="0"/>
        <w:spacing w:before="120" w:line="240" w:lineRule="auto"/>
        <w:rPr>
          <w:rFonts w:eastAsiaTheme="minorHAnsi"/>
          <w:b/>
          <w:bCs/>
          <w:i/>
          <w:sz w:val="24"/>
          <w:szCs w:val="24"/>
          <w:lang w:val="en-US"/>
        </w:rPr>
      </w:pPr>
      <w:r w:rsidRPr="00735204">
        <w:rPr>
          <w:rFonts w:eastAsiaTheme="minorHAnsi"/>
          <w:b/>
          <w:bCs/>
          <w:i/>
          <w:sz w:val="24"/>
          <w:szCs w:val="24"/>
          <w:lang w:val="en-US"/>
        </w:rPr>
        <w:t>Kanıtlar</w:t>
      </w:r>
    </w:p>
    <w:p w14:paraId="73A68F73" w14:textId="0FA4E756" w:rsidR="00980445" w:rsidRPr="006C783E" w:rsidRDefault="006C783E" w:rsidP="00BE64D3">
      <w:pPr>
        <w:pStyle w:val="ListeParagraf"/>
        <w:numPr>
          <w:ilvl w:val="0"/>
          <w:numId w:val="11"/>
        </w:numPr>
        <w:tabs>
          <w:tab w:val="left" w:pos="0"/>
          <w:tab w:val="left" w:pos="8222"/>
        </w:tabs>
        <w:adjustRightInd w:val="0"/>
        <w:spacing w:before="120" w:line="240" w:lineRule="auto"/>
        <w:ind w:left="714" w:hanging="357"/>
        <w:rPr>
          <w:rFonts w:eastAsiaTheme="minorHAnsi"/>
          <w:lang w:val="en-US"/>
        </w:rPr>
      </w:pPr>
      <w:r w:rsidRPr="006C783E">
        <w:t xml:space="preserve">(3) A.2.1.1. </w:t>
      </w:r>
      <w:hyperlink r:id="rId23" w:history="1">
        <w:r w:rsidR="00F74206">
          <w:rPr>
            <w:rStyle w:val="Kpr"/>
            <w:rFonts w:eastAsiaTheme="minorHAnsi"/>
            <w:lang w:val="en-US"/>
          </w:rPr>
          <w:t>Bölüm Misyon ve Vizyonu</w:t>
        </w:r>
      </w:hyperlink>
    </w:p>
    <w:p w14:paraId="7172BD66" w14:textId="795E8F3E" w:rsidR="006C783E" w:rsidRPr="00BE64D3" w:rsidRDefault="006C783E" w:rsidP="00BE64D3">
      <w:pPr>
        <w:pStyle w:val="ListeParagraf"/>
        <w:numPr>
          <w:ilvl w:val="0"/>
          <w:numId w:val="11"/>
        </w:numPr>
        <w:tabs>
          <w:tab w:val="left" w:pos="0"/>
          <w:tab w:val="left" w:pos="8222"/>
        </w:tabs>
        <w:adjustRightInd w:val="0"/>
        <w:spacing w:before="120" w:line="240" w:lineRule="auto"/>
        <w:ind w:left="714" w:hanging="357"/>
        <w:rPr>
          <w:rStyle w:val="Kpr"/>
          <w:rFonts w:eastAsiaTheme="minorHAnsi"/>
          <w:color w:val="auto"/>
          <w:u w:val="none"/>
          <w:lang w:val="en-US"/>
        </w:rPr>
      </w:pPr>
      <w:r w:rsidRPr="006C783E">
        <w:t xml:space="preserve">(3) A.2.1.2. </w:t>
      </w:r>
      <w:hyperlink r:id="rId24" w:history="1">
        <w:r w:rsidR="00F74206">
          <w:rPr>
            <w:rStyle w:val="Kpr"/>
            <w:rFonts w:eastAsiaTheme="minorHAnsi"/>
            <w:lang w:val="en-US"/>
          </w:rPr>
          <w:t>Kalite Politikası</w:t>
        </w:r>
      </w:hyperlink>
    </w:p>
    <w:p w14:paraId="3BAA4824" w14:textId="77777777" w:rsidR="00BE64D3" w:rsidRPr="00E954A0" w:rsidRDefault="00BE64D3" w:rsidP="00BE64D3">
      <w:pPr>
        <w:pStyle w:val="ListeParagraf"/>
        <w:tabs>
          <w:tab w:val="left" w:pos="0"/>
          <w:tab w:val="left" w:pos="8222"/>
        </w:tabs>
        <w:adjustRightInd w:val="0"/>
        <w:spacing w:before="120" w:line="240" w:lineRule="auto"/>
        <w:ind w:left="714"/>
        <w:rPr>
          <w:rFonts w:eastAsiaTheme="minorHAnsi"/>
          <w:lang w:val="en-US"/>
        </w:rPr>
      </w:pPr>
    </w:p>
    <w:p w14:paraId="0E887B3C" w14:textId="77777777" w:rsidR="003A3E43" w:rsidRPr="00BB0FEA" w:rsidRDefault="003A3E43" w:rsidP="00BE64D3">
      <w:pPr>
        <w:tabs>
          <w:tab w:val="left" w:pos="0"/>
          <w:tab w:val="left" w:pos="492"/>
        </w:tabs>
        <w:spacing w:before="120" w:line="240" w:lineRule="auto"/>
        <w:rPr>
          <w:b/>
          <w:bCs/>
          <w:sz w:val="24"/>
          <w:szCs w:val="24"/>
        </w:rPr>
      </w:pPr>
      <w:r w:rsidRPr="00BB0FEA">
        <w:rPr>
          <w:b/>
          <w:bCs/>
          <w:sz w:val="24"/>
          <w:szCs w:val="24"/>
        </w:rPr>
        <w:t xml:space="preserve">A.2.2. Stratejik </w:t>
      </w:r>
      <w:r w:rsidR="002D4201" w:rsidRPr="00BB0FEA">
        <w:rPr>
          <w:b/>
          <w:bCs/>
          <w:sz w:val="24"/>
          <w:szCs w:val="24"/>
        </w:rPr>
        <w:t>amaç ve hedefler</w:t>
      </w:r>
    </w:p>
    <w:p w14:paraId="1C4462F3" w14:textId="057CACE9" w:rsidR="003A3E43" w:rsidRPr="00BB0FEA" w:rsidRDefault="00B96372" w:rsidP="00BE64D3">
      <w:pPr>
        <w:tabs>
          <w:tab w:val="left" w:pos="0"/>
          <w:tab w:val="left" w:pos="492"/>
        </w:tabs>
        <w:spacing w:before="120" w:line="240" w:lineRule="auto"/>
        <w:rPr>
          <w:sz w:val="24"/>
          <w:szCs w:val="24"/>
        </w:rPr>
      </w:pPr>
      <w:r>
        <w:rPr>
          <w:sz w:val="24"/>
          <w:szCs w:val="24"/>
        </w:rPr>
        <w:t>Bölüm</w:t>
      </w:r>
      <w:r w:rsidR="003A3E43" w:rsidRPr="00BB0FEA">
        <w:rPr>
          <w:sz w:val="24"/>
          <w:szCs w:val="24"/>
        </w:rPr>
        <w:t xml:space="preserve"> olarak öğrenci odaklı eğitim modelinin uygulanması ile öğrencilere etkili danışmanlık hizmetlerinin verilmesi, öğretimde bilişim teknolojilerinden etkin bir şekilde yararlanılması, paydaşlarla ilişkilerin geliştirilmesi, akademik personelin nitelik ve niceliğinin artışının sağlanması ile eğitim kalitesinin arttırılması amaçlanmaktadır. Bu doğrultuda</w:t>
      </w:r>
      <w:r w:rsidR="00C631AF" w:rsidRPr="00BB0FEA">
        <w:rPr>
          <w:sz w:val="24"/>
          <w:szCs w:val="24"/>
        </w:rPr>
        <w:t xml:space="preserve"> </w:t>
      </w:r>
      <w:r w:rsidR="0075355A" w:rsidRPr="00BB0FEA">
        <w:rPr>
          <w:sz w:val="24"/>
          <w:szCs w:val="24"/>
        </w:rPr>
        <w:t>program</w:t>
      </w:r>
      <w:r w:rsidR="003A3E43" w:rsidRPr="00BB0FEA">
        <w:rPr>
          <w:sz w:val="24"/>
          <w:szCs w:val="24"/>
        </w:rPr>
        <w:t xml:space="preserve"> içerisindeki akademisyenlerimiz sektör ile bağlatılar kurmakta, çeşitli akademik çalışmalar gerçekleştirmekte ve öğrenci odaklı davranarak etkin bir iletişim ağı oluşturmaya çalışmaktadır. </w:t>
      </w:r>
    </w:p>
    <w:p w14:paraId="68DF3487" w14:textId="5165E10F" w:rsidR="0062607C" w:rsidRPr="00BB0FEA" w:rsidRDefault="004813B2" w:rsidP="00BE64D3">
      <w:pPr>
        <w:tabs>
          <w:tab w:val="left" w:pos="0"/>
          <w:tab w:val="left" w:pos="492"/>
        </w:tabs>
        <w:spacing w:before="120" w:line="240" w:lineRule="auto"/>
        <w:rPr>
          <w:sz w:val="24"/>
          <w:szCs w:val="24"/>
        </w:rPr>
      </w:pPr>
      <w:r>
        <w:rPr>
          <w:sz w:val="24"/>
          <w:szCs w:val="24"/>
        </w:rPr>
        <w:t>Bölüm</w:t>
      </w:r>
      <w:r w:rsidR="003A3E43" w:rsidRPr="00BB0FEA">
        <w:rPr>
          <w:sz w:val="24"/>
          <w:szCs w:val="24"/>
        </w:rPr>
        <w:t xml:space="preserve"> akademisyenleri sektör temsilcilerini gerek </w:t>
      </w:r>
      <w:proofErr w:type="gramStart"/>
      <w:r w:rsidR="003A3E43" w:rsidRPr="00BB0FEA">
        <w:rPr>
          <w:sz w:val="24"/>
          <w:szCs w:val="24"/>
        </w:rPr>
        <w:t>online</w:t>
      </w:r>
      <w:proofErr w:type="gramEnd"/>
      <w:r w:rsidR="003A3E43" w:rsidRPr="00BB0FEA">
        <w:rPr>
          <w:sz w:val="24"/>
          <w:szCs w:val="24"/>
        </w:rPr>
        <w:t xml:space="preserve"> gerekse yüzyüze olacak şekilde okulumuza davet etmekte, iş alanlarında öğrencileri onlarla buluşturmakta ve sektör ile </w:t>
      </w:r>
      <w:r w:rsidR="00C631AF" w:rsidRPr="00BB0FEA">
        <w:rPr>
          <w:sz w:val="24"/>
          <w:szCs w:val="24"/>
        </w:rPr>
        <w:t>programımız</w:t>
      </w:r>
      <w:r w:rsidR="003A3E43" w:rsidRPr="00BB0FEA">
        <w:rPr>
          <w:sz w:val="24"/>
          <w:szCs w:val="24"/>
        </w:rPr>
        <w:t xml:space="preserve"> arasındaki iletişim ağını daha etkili kılmak için çalışmalar gerçekleştirmektedir. Bölümümüzün bu etkin sektör-okul iletişim ağının sürdürülebilir olması için en önemli hedefler arasında görülmektedir.</w:t>
      </w:r>
      <w:r w:rsidR="00891395" w:rsidRPr="00BB0FEA">
        <w:rPr>
          <w:sz w:val="24"/>
          <w:szCs w:val="24"/>
        </w:rPr>
        <w:t xml:space="preserve"> Akademisyenlerimiz etkinlik ile programı tanıtmaktadır.</w:t>
      </w:r>
      <w:r w:rsidR="00F74206">
        <w:rPr>
          <w:sz w:val="24"/>
          <w:szCs w:val="24"/>
        </w:rPr>
        <w:t xml:space="preserve"> </w:t>
      </w:r>
    </w:p>
    <w:p w14:paraId="044A3FBF" w14:textId="3BC613AC" w:rsidR="002D4201" w:rsidRPr="002D4201" w:rsidRDefault="003A3E43" w:rsidP="00BE64D3">
      <w:pPr>
        <w:tabs>
          <w:tab w:val="left" w:pos="0"/>
          <w:tab w:val="left" w:pos="8222"/>
        </w:tabs>
        <w:adjustRightInd w:val="0"/>
        <w:spacing w:before="120" w:line="240" w:lineRule="auto"/>
        <w:ind w:right="-64"/>
        <w:rPr>
          <w:rFonts w:eastAsiaTheme="minorHAnsi"/>
          <w:b/>
          <w:bCs/>
          <w:i/>
          <w:sz w:val="24"/>
          <w:szCs w:val="24"/>
          <w:lang w:val="en-US"/>
        </w:rPr>
      </w:pPr>
      <w:r w:rsidRPr="002D4201">
        <w:rPr>
          <w:rFonts w:eastAsiaTheme="minorHAnsi"/>
          <w:b/>
          <w:bCs/>
          <w:i/>
          <w:sz w:val="24"/>
          <w:szCs w:val="24"/>
          <w:lang w:val="en-US"/>
        </w:rPr>
        <w:t>Olgunluk Düzeyi:</w:t>
      </w:r>
      <w:r w:rsidR="009D6106" w:rsidRPr="002D4201">
        <w:rPr>
          <w:rFonts w:eastAsiaTheme="minorHAnsi"/>
          <w:b/>
          <w:bCs/>
          <w:i/>
          <w:sz w:val="24"/>
          <w:szCs w:val="24"/>
          <w:lang w:val="en-US"/>
        </w:rPr>
        <w:t xml:space="preserve"> </w:t>
      </w:r>
      <w:r w:rsidR="002D4201" w:rsidRPr="002D4201">
        <w:rPr>
          <w:rFonts w:eastAsiaTheme="minorHAnsi"/>
          <w:b/>
          <w:bCs/>
          <w:i/>
          <w:sz w:val="24"/>
          <w:szCs w:val="24"/>
          <w:lang w:val="en-US"/>
        </w:rPr>
        <w:t>3</w:t>
      </w:r>
    </w:p>
    <w:p w14:paraId="0ADA2689" w14:textId="2F7C2FDF" w:rsidR="003A3E43" w:rsidRDefault="0064787D" w:rsidP="00BE64D3">
      <w:pPr>
        <w:tabs>
          <w:tab w:val="left" w:pos="0"/>
          <w:tab w:val="left" w:pos="8222"/>
        </w:tabs>
        <w:adjustRightInd w:val="0"/>
        <w:spacing w:before="120" w:line="240" w:lineRule="auto"/>
        <w:ind w:right="-64"/>
        <w:rPr>
          <w:rFonts w:eastAsiaTheme="minorHAnsi"/>
          <w:sz w:val="24"/>
          <w:szCs w:val="24"/>
          <w:lang w:val="en-US"/>
        </w:rPr>
      </w:pPr>
      <w:r w:rsidRPr="0064787D">
        <w:rPr>
          <w:rFonts w:eastAsiaTheme="minorHAnsi"/>
          <w:sz w:val="24"/>
          <w:szCs w:val="24"/>
          <w:lang w:val="en-US"/>
        </w:rPr>
        <w:t>Kurumun bütünsel, tüm birimleri tarafından benimsenmiş ve paydaşlarınca bilinen stratejik planı ve bu planıyla uyumlu uygulamaları vardır.</w:t>
      </w:r>
    </w:p>
    <w:p w14:paraId="2E44E59B" w14:textId="77777777" w:rsidR="002D4201" w:rsidRDefault="002D4201" w:rsidP="00BE64D3">
      <w:pPr>
        <w:tabs>
          <w:tab w:val="left" w:pos="0"/>
          <w:tab w:val="left" w:pos="8222"/>
        </w:tabs>
        <w:adjustRightInd w:val="0"/>
        <w:spacing w:before="120" w:line="240" w:lineRule="auto"/>
        <w:rPr>
          <w:rFonts w:eastAsiaTheme="minorHAnsi"/>
          <w:b/>
          <w:bCs/>
          <w:i/>
          <w:sz w:val="24"/>
          <w:szCs w:val="24"/>
          <w:lang w:val="en-US"/>
        </w:rPr>
      </w:pPr>
      <w:r w:rsidRPr="00735204">
        <w:rPr>
          <w:rFonts w:eastAsiaTheme="minorHAnsi"/>
          <w:b/>
          <w:bCs/>
          <w:i/>
          <w:sz w:val="24"/>
          <w:szCs w:val="24"/>
          <w:lang w:val="en-US"/>
        </w:rPr>
        <w:t>Kanıtlar</w:t>
      </w:r>
    </w:p>
    <w:p w14:paraId="544EF3A1" w14:textId="75B2BA45" w:rsidR="002D4201" w:rsidRPr="002D4201" w:rsidRDefault="002D4201" w:rsidP="00BE64D3">
      <w:pPr>
        <w:pStyle w:val="ListeParagraf"/>
        <w:numPr>
          <w:ilvl w:val="0"/>
          <w:numId w:val="12"/>
        </w:numPr>
        <w:tabs>
          <w:tab w:val="left" w:pos="0"/>
          <w:tab w:val="left" w:pos="8222"/>
        </w:tabs>
        <w:adjustRightInd w:val="0"/>
        <w:spacing w:before="120" w:line="240" w:lineRule="auto"/>
        <w:ind w:left="714" w:hanging="357"/>
      </w:pPr>
      <w:r w:rsidRPr="002D4201">
        <w:t xml:space="preserve">(3) A.2.2.1. </w:t>
      </w:r>
      <w:hyperlink r:id="rId25" w:history="1">
        <w:r w:rsidR="00F74206">
          <w:rPr>
            <w:rStyle w:val="Kpr"/>
          </w:rPr>
          <w:t>Stratejik Planla İlişkili İyileştirme Planı</w:t>
        </w:r>
      </w:hyperlink>
    </w:p>
    <w:p w14:paraId="38ED8839" w14:textId="1BC7C46C" w:rsidR="002D4201" w:rsidRPr="002D4201" w:rsidRDefault="002D4201" w:rsidP="00BE64D3">
      <w:pPr>
        <w:pStyle w:val="ListeParagraf"/>
        <w:numPr>
          <w:ilvl w:val="0"/>
          <w:numId w:val="12"/>
        </w:numPr>
        <w:tabs>
          <w:tab w:val="left" w:pos="0"/>
          <w:tab w:val="left" w:pos="8222"/>
        </w:tabs>
        <w:adjustRightInd w:val="0"/>
        <w:spacing w:before="120" w:line="240" w:lineRule="auto"/>
        <w:ind w:left="714" w:hanging="357"/>
      </w:pPr>
      <w:r w:rsidRPr="002D4201">
        <w:t xml:space="preserve">(3)A.2.2.2. </w:t>
      </w:r>
      <w:hyperlink r:id="rId26" w:history="1">
        <w:r w:rsidR="00F74206">
          <w:rPr>
            <w:rStyle w:val="Kpr"/>
          </w:rPr>
          <w:t xml:space="preserve">Akreditasyon Komisyonu </w:t>
        </w:r>
      </w:hyperlink>
    </w:p>
    <w:p w14:paraId="77230CE6" w14:textId="7F060E55" w:rsidR="00307A1E" w:rsidRPr="00BE64D3" w:rsidRDefault="002D4201" w:rsidP="00BE64D3">
      <w:pPr>
        <w:pStyle w:val="ListeParagraf"/>
        <w:numPr>
          <w:ilvl w:val="0"/>
          <w:numId w:val="12"/>
        </w:numPr>
        <w:tabs>
          <w:tab w:val="left" w:pos="0"/>
          <w:tab w:val="left" w:pos="8222"/>
        </w:tabs>
        <w:adjustRightInd w:val="0"/>
        <w:spacing w:before="120" w:line="240" w:lineRule="auto"/>
        <w:ind w:left="714" w:hanging="357"/>
        <w:rPr>
          <w:rFonts w:eastAsiaTheme="minorHAnsi"/>
          <w:bCs/>
          <w:lang w:val="en-US"/>
        </w:rPr>
      </w:pPr>
      <w:r w:rsidRPr="002D4201">
        <w:t>(3)</w:t>
      </w:r>
      <w:r>
        <w:t xml:space="preserve"> </w:t>
      </w:r>
      <w:r w:rsidRPr="002D4201">
        <w:t xml:space="preserve">A.2.2.3. </w:t>
      </w:r>
      <w:hyperlink r:id="rId27" w:history="1">
        <w:r w:rsidR="00F74206">
          <w:rPr>
            <w:rStyle w:val="Kpr"/>
            <w:rFonts w:eastAsiaTheme="minorHAnsi"/>
            <w:bCs/>
            <w:lang w:val="en-US"/>
          </w:rPr>
          <w:t>Bölümümüz Dış Paydaş Görüşmeleri</w:t>
        </w:r>
      </w:hyperlink>
    </w:p>
    <w:p w14:paraId="15306570" w14:textId="0C521266"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C92BB5">
        <w:rPr>
          <w:rFonts w:eastAsiaTheme="minorHAnsi"/>
          <w:b/>
          <w:bCs/>
          <w:sz w:val="24"/>
          <w:szCs w:val="24"/>
          <w:lang w:val="en-US"/>
        </w:rPr>
        <w:t xml:space="preserve">A.2.3. Performans </w:t>
      </w:r>
      <w:r w:rsidR="002D4201">
        <w:rPr>
          <w:rFonts w:eastAsiaTheme="minorHAnsi"/>
          <w:b/>
          <w:bCs/>
          <w:sz w:val="24"/>
          <w:szCs w:val="24"/>
          <w:lang w:val="en-US"/>
        </w:rPr>
        <w:t>y</w:t>
      </w:r>
      <w:r w:rsidRPr="00C92BB5">
        <w:rPr>
          <w:rFonts w:eastAsiaTheme="minorHAnsi"/>
          <w:b/>
          <w:bCs/>
          <w:sz w:val="24"/>
          <w:szCs w:val="24"/>
          <w:lang w:val="en-US"/>
        </w:rPr>
        <w:t>önetimi</w:t>
      </w:r>
    </w:p>
    <w:p w14:paraId="7CB03866"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Birimde performans göstergeleri ve performans yönetimi mekanizmaları Sosyal Bilimler Meslek Yüksekokulumuz tarafından tanımlanmıştır ve yönetilmektedir.</w:t>
      </w:r>
    </w:p>
    <w:p w14:paraId="439884BB" w14:textId="34C6A848" w:rsidR="002D4201" w:rsidRPr="002D4201" w:rsidRDefault="003A3E43" w:rsidP="00BE64D3">
      <w:pPr>
        <w:tabs>
          <w:tab w:val="left" w:pos="0"/>
          <w:tab w:val="left" w:pos="8222"/>
        </w:tabs>
        <w:adjustRightInd w:val="0"/>
        <w:spacing w:before="120" w:line="240" w:lineRule="auto"/>
        <w:ind w:right="-64"/>
        <w:rPr>
          <w:rFonts w:eastAsiaTheme="minorHAnsi"/>
          <w:b/>
          <w:i/>
          <w:sz w:val="24"/>
          <w:szCs w:val="24"/>
          <w:lang w:val="en-US"/>
        </w:rPr>
      </w:pPr>
      <w:r w:rsidRPr="002D4201">
        <w:rPr>
          <w:rFonts w:eastAsiaTheme="minorHAnsi"/>
          <w:b/>
          <w:i/>
          <w:sz w:val="24"/>
          <w:szCs w:val="24"/>
          <w:lang w:val="en-US"/>
        </w:rPr>
        <w:t>Olgunluk Düzeyi</w:t>
      </w:r>
      <w:r w:rsidR="001A253C" w:rsidRPr="002D4201">
        <w:rPr>
          <w:rFonts w:eastAsiaTheme="minorHAnsi"/>
          <w:b/>
          <w:i/>
          <w:sz w:val="24"/>
          <w:szCs w:val="24"/>
          <w:lang w:val="en-US"/>
        </w:rPr>
        <w:t xml:space="preserve">: </w:t>
      </w:r>
      <w:r w:rsidR="002D4201" w:rsidRPr="002D4201">
        <w:rPr>
          <w:rFonts w:eastAsiaTheme="minorHAnsi"/>
          <w:b/>
          <w:i/>
          <w:sz w:val="24"/>
          <w:szCs w:val="24"/>
          <w:lang w:val="en-US"/>
        </w:rPr>
        <w:t>2</w:t>
      </w:r>
    </w:p>
    <w:p w14:paraId="0F70A289" w14:textId="4D28E42E" w:rsidR="001A253C" w:rsidRDefault="00836873" w:rsidP="00BE64D3">
      <w:pPr>
        <w:tabs>
          <w:tab w:val="left" w:pos="0"/>
          <w:tab w:val="left" w:pos="8222"/>
        </w:tabs>
        <w:adjustRightInd w:val="0"/>
        <w:spacing w:before="120" w:line="240" w:lineRule="auto"/>
        <w:ind w:right="-64"/>
        <w:rPr>
          <w:sz w:val="24"/>
          <w:szCs w:val="24"/>
        </w:rPr>
      </w:pPr>
      <w:r w:rsidRPr="00836873">
        <w:rPr>
          <w:sz w:val="24"/>
          <w:szCs w:val="24"/>
        </w:rPr>
        <w:t>Kurumda performans göstergeleri ve performans yönetimi mekanizmaları tanımlanmıştır.</w:t>
      </w:r>
    </w:p>
    <w:p w14:paraId="24293617" w14:textId="7259C1AF" w:rsidR="002D4201" w:rsidRDefault="002D4201" w:rsidP="00BE64D3">
      <w:pPr>
        <w:tabs>
          <w:tab w:val="left" w:pos="0"/>
          <w:tab w:val="left" w:pos="8222"/>
        </w:tabs>
        <w:adjustRightInd w:val="0"/>
        <w:spacing w:before="120" w:line="240" w:lineRule="auto"/>
        <w:rPr>
          <w:rFonts w:eastAsiaTheme="minorHAnsi"/>
          <w:b/>
          <w:bCs/>
          <w:i/>
          <w:sz w:val="24"/>
          <w:szCs w:val="24"/>
          <w:lang w:val="en-US"/>
        </w:rPr>
      </w:pPr>
      <w:r w:rsidRPr="002D4201">
        <w:rPr>
          <w:rFonts w:eastAsiaTheme="minorHAnsi"/>
          <w:b/>
          <w:bCs/>
          <w:i/>
          <w:sz w:val="24"/>
          <w:szCs w:val="24"/>
          <w:lang w:val="en-US"/>
        </w:rPr>
        <w:t>Kanıtlar</w:t>
      </w:r>
    </w:p>
    <w:p w14:paraId="6DBCA7D1" w14:textId="7A0B1F7C" w:rsidR="002D4201" w:rsidRPr="00470138" w:rsidRDefault="002D4201" w:rsidP="00BE64D3">
      <w:pPr>
        <w:pStyle w:val="ListeParagraf"/>
        <w:numPr>
          <w:ilvl w:val="0"/>
          <w:numId w:val="13"/>
        </w:numPr>
        <w:tabs>
          <w:tab w:val="left" w:pos="0"/>
          <w:tab w:val="left" w:pos="8222"/>
        </w:tabs>
        <w:adjustRightInd w:val="0"/>
        <w:spacing w:before="120" w:line="240" w:lineRule="auto"/>
        <w:ind w:left="714" w:hanging="357"/>
        <w:rPr>
          <w:szCs w:val="24"/>
        </w:rPr>
      </w:pPr>
      <w:r w:rsidRPr="00470138">
        <w:rPr>
          <w:szCs w:val="24"/>
        </w:rPr>
        <w:t xml:space="preserve">(2) A.2.3.1. </w:t>
      </w:r>
      <w:hyperlink r:id="rId28" w:history="1">
        <w:r w:rsidRPr="00470138">
          <w:rPr>
            <w:rStyle w:val="Kpr"/>
            <w:szCs w:val="24"/>
          </w:rPr>
          <w:t>Performans programları</w:t>
        </w:r>
      </w:hyperlink>
    </w:p>
    <w:p w14:paraId="6E937495" w14:textId="4472E01C" w:rsidR="00BE64D3" w:rsidRPr="00BE64D3" w:rsidRDefault="002D4201" w:rsidP="00BE64D3">
      <w:pPr>
        <w:pStyle w:val="ListeParagraf"/>
        <w:numPr>
          <w:ilvl w:val="0"/>
          <w:numId w:val="13"/>
        </w:numPr>
        <w:tabs>
          <w:tab w:val="left" w:pos="0"/>
          <w:tab w:val="left" w:pos="8222"/>
        </w:tabs>
        <w:adjustRightInd w:val="0"/>
        <w:spacing w:before="120" w:line="240" w:lineRule="auto"/>
        <w:ind w:left="714" w:hanging="357"/>
        <w:rPr>
          <w:szCs w:val="24"/>
        </w:rPr>
      </w:pPr>
      <w:r w:rsidRPr="00470138">
        <w:rPr>
          <w:szCs w:val="24"/>
        </w:rPr>
        <w:t xml:space="preserve">(2) A.2.3.2. </w:t>
      </w:r>
      <w:hyperlink r:id="rId29" w:history="1">
        <w:r w:rsidRPr="00470138">
          <w:rPr>
            <w:rStyle w:val="Kpr"/>
            <w:szCs w:val="24"/>
          </w:rPr>
          <w:t>Performans göstergeleri</w:t>
        </w:r>
      </w:hyperlink>
    </w:p>
    <w:p w14:paraId="6F181073" w14:textId="2A8294CE" w:rsidR="003A3E43" w:rsidRPr="000448A9" w:rsidRDefault="003A3E43" w:rsidP="00BE64D3">
      <w:pPr>
        <w:tabs>
          <w:tab w:val="left" w:pos="0"/>
          <w:tab w:val="left" w:pos="8222"/>
        </w:tabs>
        <w:adjustRightInd w:val="0"/>
        <w:spacing w:before="120" w:line="240" w:lineRule="auto"/>
        <w:rPr>
          <w:rFonts w:eastAsiaTheme="minorHAnsi"/>
          <w:b/>
          <w:sz w:val="28"/>
          <w:szCs w:val="28"/>
          <w:lang w:val="en-US"/>
        </w:rPr>
      </w:pPr>
      <w:r w:rsidRPr="000448A9">
        <w:rPr>
          <w:rFonts w:eastAsiaTheme="minorHAnsi"/>
          <w:b/>
          <w:sz w:val="28"/>
          <w:szCs w:val="28"/>
          <w:lang w:val="en-US"/>
        </w:rPr>
        <w:t xml:space="preserve">A.3. </w:t>
      </w:r>
      <w:r w:rsidRPr="00CC2867">
        <w:rPr>
          <w:rFonts w:eastAsiaTheme="minorHAnsi"/>
          <w:b/>
          <w:sz w:val="28"/>
          <w:szCs w:val="28"/>
          <w:lang w:val="en-US"/>
        </w:rPr>
        <w:t>Yönetim Sistemleri</w:t>
      </w:r>
    </w:p>
    <w:p w14:paraId="093BEBD7"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Kurum, stratejik hedeflerine ulaşmayı nitelik ve nicelik olarak güvence altına almak amacıyla mali, beşerî ve bilgi kaynakları ile süreçlerini yönetmek üzere bir sisteme sahip olmalıdır. </w:t>
      </w:r>
    </w:p>
    <w:p w14:paraId="5AD3457C" w14:textId="1658945E" w:rsidR="003A3E43" w:rsidRPr="00BB0FEA" w:rsidRDefault="003A3E43" w:rsidP="00BE64D3">
      <w:pPr>
        <w:tabs>
          <w:tab w:val="left" w:pos="0"/>
          <w:tab w:val="left" w:pos="8222"/>
        </w:tabs>
        <w:adjustRightInd w:val="0"/>
        <w:spacing w:before="120" w:line="240" w:lineRule="auto"/>
        <w:ind w:right="-64"/>
        <w:rPr>
          <w:rFonts w:eastAsiaTheme="minorHAnsi"/>
          <w:b/>
          <w:bCs/>
          <w:sz w:val="24"/>
          <w:szCs w:val="24"/>
          <w:lang w:val="en-US"/>
        </w:rPr>
      </w:pPr>
      <w:r w:rsidRPr="00BB0FEA">
        <w:rPr>
          <w:rFonts w:eastAsiaTheme="minorHAnsi"/>
          <w:b/>
          <w:bCs/>
          <w:sz w:val="24"/>
          <w:szCs w:val="24"/>
          <w:lang w:val="en-US"/>
        </w:rPr>
        <w:t xml:space="preserve">A.3.1. Bilgi </w:t>
      </w:r>
      <w:r w:rsidR="00CC2867" w:rsidRPr="00BB0FEA">
        <w:rPr>
          <w:rFonts w:eastAsiaTheme="minorHAnsi"/>
          <w:b/>
          <w:bCs/>
          <w:sz w:val="24"/>
          <w:szCs w:val="24"/>
          <w:lang w:val="en-US"/>
        </w:rPr>
        <w:t>yönetim sistemi</w:t>
      </w:r>
    </w:p>
    <w:p w14:paraId="5166475E" w14:textId="70C710DF" w:rsidR="0062607C" w:rsidRPr="00BB0FEA" w:rsidRDefault="000448A9" w:rsidP="00BE64D3">
      <w:pPr>
        <w:tabs>
          <w:tab w:val="left" w:pos="0"/>
          <w:tab w:val="left" w:pos="8222"/>
        </w:tabs>
        <w:adjustRightInd w:val="0"/>
        <w:spacing w:before="120" w:line="240" w:lineRule="auto"/>
        <w:ind w:right="-64"/>
        <w:rPr>
          <w:rFonts w:eastAsiaTheme="minorHAnsi"/>
          <w:sz w:val="24"/>
          <w:szCs w:val="24"/>
          <w:lang w:val="en-US"/>
        </w:rPr>
      </w:pPr>
      <w:r>
        <w:rPr>
          <w:rFonts w:eastAsiaTheme="minorHAnsi"/>
          <w:sz w:val="24"/>
          <w:szCs w:val="24"/>
          <w:lang w:val="en-US"/>
        </w:rPr>
        <w:t>Bölümün</w:t>
      </w:r>
      <w:r w:rsidR="001A253C" w:rsidRPr="00BB0FEA">
        <w:rPr>
          <w:rFonts w:eastAsiaTheme="minorHAnsi"/>
          <w:sz w:val="24"/>
          <w:szCs w:val="24"/>
          <w:lang w:val="en-US"/>
        </w:rPr>
        <w:t xml:space="preserve"> önemli etkinlikleri ve süreçlerine ilişkin veriler toplanmakta, analiz edilmekte, raporlanmakta ve stratejik yönetim için kullanılmaktadır. Akademik ve idari birimlerin kullandıkları Bilgi Yönetim Sistemi entegredir ve kalite yöneti</w:t>
      </w:r>
      <w:r w:rsidR="00EE731A">
        <w:rPr>
          <w:rFonts w:eastAsiaTheme="minorHAnsi"/>
          <w:sz w:val="24"/>
          <w:szCs w:val="24"/>
          <w:lang w:val="en-US"/>
        </w:rPr>
        <w:t xml:space="preserve">m süreçlerini beslemektedir. </w:t>
      </w:r>
    </w:p>
    <w:p w14:paraId="22C9E118" w14:textId="77777777" w:rsidR="00BE64D3" w:rsidRDefault="00BE64D3" w:rsidP="00BE64D3">
      <w:pPr>
        <w:tabs>
          <w:tab w:val="left" w:pos="0"/>
          <w:tab w:val="left" w:pos="8222"/>
        </w:tabs>
        <w:adjustRightInd w:val="0"/>
        <w:spacing w:before="120" w:line="240" w:lineRule="auto"/>
        <w:rPr>
          <w:rFonts w:eastAsiaTheme="minorHAnsi"/>
          <w:b/>
          <w:bCs/>
          <w:i/>
          <w:sz w:val="24"/>
          <w:szCs w:val="24"/>
          <w:lang w:val="en-US"/>
        </w:rPr>
      </w:pPr>
    </w:p>
    <w:p w14:paraId="6740FC4C" w14:textId="060C5948" w:rsidR="003A3E43" w:rsidRPr="00CC2867" w:rsidRDefault="003A3E43" w:rsidP="00BE64D3">
      <w:pPr>
        <w:tabs>
          <w:tab w:val="left" w:pos="0"/>
          <w:tab w:val="left" w:pos="8222"/>
        </w:tabs>
        <w:adjustRightInd w:val="0"/>
        <w:spacing w:before="120" w:line="240" w:lineRule="auto"/>
        <w:rPr>
          <w:rFonts w:eastAsiaTheme="minorHAnsi"/>
          <w:b/>
          <w:bCs/>
          <w:i/>
          <w:sz w:val="24"/>
          <w:szCs w:val="24"/>
          <w:lang w:val="en-US"/>
        </w:rPr>
      </w:pPr>
      <w:r w:rsidRPr="00CC2867">
        <w:rPr>
          <w:rFonts w:eastAsiaTheme="minorHAnsi"/>
          <w:b/>
          <w:bCs/>
          <w:i/>
          <w:sz w:val="24"/>
          <w:szCs w:val="24"/>
          <w:lang w:val="en-US"/>
        </w:rPr>
        <w:lastRenderedPageBreak/>
        <w:t>Olgunluk Düzeyi</w:t>
      </w:r>
      <w:r w:rsidR="00CC2867" w:rsidRPr="00CC2867">
        <w:rPr>
          <w:rFonts w:eastAsiaTheme="minorHAnsi"/>
          <w:b/>
          <w:bCs/>
          <w:i/>
          <w:sz w:val="24"/>
          <w:szCs w:val="24"/>
          <w:lang w:val="en-US"/>
        </w:rPr>
        <w:t>: 3</w:t>
      </w:r>
    </w:p>
    <w:p w14:paraId="3B091993" w14:textId="77777777" w:rsidR="000448A9" w:rsidRDefault="000448A9" w:rsidP="00BE64D3">
      <w:pPr>
        <w:tabs>
          <w:tab w:val="left" w:pos="0"/>
          <w:tab w:val="left" w:pos="8222"/>
        </w:tabs>
        <w:adjustRightInd w:val="0"/>
        <w:spacing w:before="120" w:line="240" w:lineRule="auto"/>
        <w:ind w:right="-64"/>
        <w:rPr>
          <w:sz w:val="24"/>
          <w:szCs w:val="24"/>
        </w:rPr>
      </w:pPr>
      <w:r w:rsidRPr="000448A9">
        <w:rPr>
          <w:sz w:val="24"/>
          <w:szCs w:val="24"/>
        </w:rPr>
        <w:t xml:space="preserve">Kurum genelinde temel süreçleri (eğitim ve öğretim, araştırma ve geliştirme, toplumsal katkı, kalite güvencesi) destekleyen </w:t>
      </w:r>
      <w:proofErr w:type="gramStart"/>
      <w:r w:rsidRPr="000448A9">
        <w:rPr>
          <w:sz w:val="24"/>
          <w:szCs w:val="24"/>
        </w:rPr>
        <w:t>entegre</w:t>
      </w:r>
      <w:proofErr w:type="gramEnd"/>
      <w:r w:rsidRPr="000448A9">
        <w:rPr>
          <w:sz w:val="24"/>
          <w:szCs w:val="24"/>
        </w:rPr>
        <w:t xml:space="preserve"> bilgi yönetim sistemi işletilmektedir.</w:t>
      </w:r>
    </w:p>
    <w:p w14:paraId="1C3FD020" w14:textId="67270261" w:rsidR="003A3E43" w:rsidRPr="00CC2867" w:rsidRDefault="003A3E43" w:rsidP="00BE64D3">
      <w:pPr>
        <w:tabs>
          <w:tab w:val="left" w:pos="0"/>
          <w:tab w:val="left" w:pos="8222"/>
        </w:tabs>
        <w:adjustRightInd w:val="0"/>
        <w:spacing w:before="120" w:line="240" w:lineRule="auto"/>
        <w:rPr>
          <w:rFonts w:eastAsiaTheme="minorHAnsi"/>
          <w:b/>
          <w:bCs/>
          <w:i/>
          <w:sz w:val="24"/>
          <w:szCs w:val="24"/>
          <w:lang w:val="en-US"/>
        </w:rPr>
      </w:pPr>
      <w:r w:rsidRPr="00CC2867">
        <w:rPr>
          <w:rFonts w:eastAsiaTheme="minorHAnsi"/>
          <w:b/>
          <w:bCs/>
          <w:i/>
          <w:sz w:val="24"/>
          <w:szCs w:val="24"/>
          <w:lang w:val="en-US"/>
        </w:rPr>
        <w:t>Kanıtlar</w:t>
      </w:r>
    </w:p>
    <w:p w14:paraId="57201133" w14:textId="0845617A" w:rsidR="001A253C" w:rsidRPr="00470138" w:rsidRDefault="00CC2867" w:rsidP="00BE64D3">
      <w:pPr>
        <w:pStyle w:val="ListeParagraf"/>
        <w:numPr>
          <w:ilvl w:val="0"/>
          <w:numId w:val="14"/>
        </w:numPr>
        <w:tabs>
          <w:tab w:val="left" w:pos="0"/>
          <w:tab w:val="left" w:pos="8222"/>
        </w:tabs>
        <w:adjustRightInd w:val="0"/>
        <w:spacing w:before="120" w:line="240" w:lineRule="auto"/>
        <w:ind w:right="-64"/>
        <w:rPr>
          <w:rFonts w:eastAsiaTheme="minorHAnsi"/>
          <w:sz w:val="24"/>
          <w:szCs w:val="24"/>
          <w:lang w:val="en-US"/>
        </w:rPr>
      </w:pPr>
      <w:r w:rsidRPr="00470138">
        <w:rPr>
          <w:szCs w:val="24"/>
        </w:rPr>
        <w:t xml:space="preserve">(3) A.3.1.1. </w:t>
      </w:r>
      <w:hyperlink r:id="rId30" w:history="1">
        <w:r w:rsidRPr="00470138">
          <w:rPr>
            <w:rStyle w:val="Kpr"/>
            <w:rFonts w:eastAsiaTheme="minorHAnsi"/>
            <w:sz w:val="24"/>
            <w:szCs w:val="24"/>
            <w:lang w:val="en-US"/>
          </w:rPr>
          <w:t>Ebys sistemi</w:t>
        </w:r>
      </w:hyperlink>
    </w:p>
    <w:p w14:paraId="0440A680" w14:textId="56C807CC"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A.3.2. İnsan </w:t>
      </w:r>
      <w:r w:rsidR="00CC2867" w:rsidRPr="00BB0FEA">
        <w:rPr>
          <w:rFonts w:eastAsiaTheme="minorHAnsi"/>
          <w:b/>
          <w:bCs/>
          <w:sz w:val="24"/>
          <w:szCs w:val="24"/>
          <w:lang w:val="en-US"/>
        </w:rPr>
        <w:t>kaynakları yönetimi</w:t>
      </w:r>
    </w:p>
    <w:p w14:paraId="3F402F3A" w14:textId="3DB53BA9" w:rsidR="001A253C" w:rsidRPr="00CC2867" w:rsidRDefault="000448A9" w:rsidP="00BE64D3">
      <w:pPr>
        <w:tabs>
          <w:tab w:val="left" w:pos="0"/>
          <w:tab w:val="left" w:pos="8222"/>
        </w:tabs>
        <w:adjustRightInd w:val="0"/>
        <w:spacing w:before="120" w:line="240" w:lineRule="auto"/>
        <w:ind w:right="-64"/>
        <w:rPr>
          <w:rFonts w:eastAsiaTheme="minorHAnsi"/>
          <w:sz w:val="24"/>
          <w:szCs w:val="24"/>
          <w:lang w:val="en-US"/>
        </w:rPr>
      </w:pPr>
      <w:r w:rsidRPr="00CC2867">
        <w:rPr>
          <w:rFonts w:eastAsiaTheme="minorHAnsi"/>
          <w:sz w:val="24"/>
          <w:szCs w:val="24"/>
          <w:lang w:val="en-US"/>
        </w:rPr>
        <w:t>Bölüm</w:t>
      </w:r>
      <w:r w:rsidR="001A253C" w:rsidRPr="00CC2867">
        <w:rPr>
          <w:rFonts w:eastAsiaTheme="minorHAnsi"/>
          <w:sz w:val="24"/>
          <w:szCs w:val="24"/>
          <w:lang w:val="en-US"/>
        </w:rPr>
        <w:t xml:space="preserve">, SBMYO’nun insan kaynakları yönetimine ilişkin kurallar ve süreçlerini esas almaktadır. SBMYO’nun şeffaf şekilde yürüttüğü bu süreçler programda herkes tarafından bilinmektedir. Eğitim ve liyakat öncelikli kriter olup, yetkinliklerin arttırılması temel hedeftir. </w:t>
      </w:r>
    </w:p>
    <w:p w14:paraId="1C609CCA" w14:textId="77777777" w:rsidR="001A253C" w:rsidRPr="00CC2867" w:rsidRDefault="001A253C" w:rsidP="00BE64D3">
      <w:pPr>
        <w:tabs>
          <w:tab w:val="left" w:pos="0"/>
          <w:tab w:val="left" w:pos="8222"/>
        </w:tabs>
        <w:adjustRightInd w:val="0"/>
        <w:spacing w:before="120" w:line="240" w:lineRule="auto"/>
        <w:ind w:right="-64"/>
        <w:rPr>
          <w:rFonts w:eastAsiaTheme="minorHAnsi"/>
          <w:sz w:val="24"/>
          <w:szCs w:val="24"/>
          <w:lang w:val="en-US"/>
        </w:rPr>
      </w:pPr>
      <w:r w:rsidRPr="00CC2867">
        <w:rPr>
          <w:rFonts w:eastAsiaTheme="minorHAnsi"/>
          <w:sz w:val="24"/>
          <w:szCs w:val="24"/>
          <w:lang w:val="en-US"/>
        </w:rPr>
        <w:t xml:space="preserve">Çalışan (akademik-idari) memnuniyet, şikayet ve önerilerini belirlemek ve izlemek amacıyla geliştirilmiş olan yöntem ve mekanizmalar uygulanmakta ve sonuçları değerlendirilerek iyileştirilmektedir. </w:t>
      </w:r>
    </w:p>
    <w:p w14:paraId="416BA742" w14:textId="088DC587" w:rsidR="003A3E43" w:rsidRPr="00CC2867" w:rsidRDefault="003A3E43" w:rsidP="00BE64D3">
      <w:pPr>
        <w:tabs>
          <w:tab w:val="left" w:pos="0"/>
          <w:tab w:val="left" w:pos="8222"/>
        </w:tabs>
        <w:adjustRightInd w:val="0"/>
        <w:spacing w:before="120" w:line="240" w:lineRule="auto"/>
        <w:rPr>
          <w:rFonts w:eastAsiaTheme="minorHAnsi"/>
          <w:b/>
          <w:bCs/>
          <w:i/>
          <w:sz w:val="24"/>
          <w:szCs w:val="24"/>
          <w:lang w:val="en-US"/>
        </w:rPr>
      </w:pPr>
      <w:r w:rsidRPr="00CC2867">
        <w:rPr>
          <w:rFonts w:eastAsiaTheme="minorHAnsi"/>
          <w:b/>
          <w:bCs/>
          <w:i/>
          <w:sz w:val="24"/>
          <w:szCs w:val="24"/>
          <w:lang w:val="en-US"/>
        </w:rPr>
        <w:t>Olgunluk Düzeyi</w:t>
      </w:r>
      <w:r w:rsidR="00CC2867" w:rsidRPr="00CC2867">
        <w:rPr>
          <w:rFonts w:eastAsiaTheme="minorHAnsi"/>
          <w:b/>
          <w:bCs/>
          <w:i/>
          <w:sz w:val="24"/>
          <w:szCs w:val="24"/>
          <w:lang w:val="en-US"/>
        </w:rPr>
        <w:t>: 3</w:t>
      </w:r>
    </w:p>
    <w:p w14:paraId="4F156EED" w14:textId="795A9AE3" w:rsidR="00D207B2" w:rsidRPr="00CC2867" w:rsidRDefault="001A253C"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Programın genelinde insan kaynakları yönetimi doğrultusunda uygulamalar tanımlı süreçlere uygun bir biçimde yürütülmektedir.</w:t>
      </w:r>
    </w:p>
    <w:p w14:paraId="4100A61C" w14:textId="77777777" w:rsidR="003A3E43" w:rsidRPr="00CC2867" w:rsidRDefault="003A3E43" w:rsidP="00BE64D3">
      <w:pPr>
        <w:tabs>
          <w:tab w:val="left" w:pos="0"/>
          <w:tab w:val="left" w:pos="8222"/>
        </w:tabs>
        <w:adjustRightInd w:val="0"/>
        <w:spacing w:before="120" w:line="240" w:lineRule="auto"/>
        <w:rPr>
          <w:rFonts w:eastAsiaTheme="minorHAnsi"/>
          <w:b/>
          <w:bCs/>
          <w:i/>
          <w:sz w:val="24"/>
          <w:szCs w:val="24"/>
          <w:lang w:val="en-US"/>
        </w:rPr>
      </w:pPr>
      <w:r w:rsidRPr="00CC2867">
        <w:rPr>
          <w:rFonts w:eastAsiaTheme="minorHAnsi"/>
          <w:b/>
          <w:bCs/>
          <w:i/>
          <w:sz w:val="24"/>
          <w:szCs w:val="24"/>
          <w:lang w:val="en-US"/>
        </w:rPr>
        <w:t>Kanıtlar</w:t>
      </w:r>
    </w:p>
    <w:p w14:paraId="33BC1F0E" w14:textId="42B93F1F" w:rsidR="00CC2867" w:rsidRDefault="00CC2867" w:rsidP="00BE64D3">
      <w:pPr>
        <w:pStyle w:val="ListeParagraf"/>
        <w:numPr>
          <w:ilvl w:val="0"/>
          <w:numId w:val="14"/>
        </w:numPr>
        <w:tabs>
          <w:tab w:val="left" w:pos="0"/>
          <w:tab w:val="left" w:pos="8222"/>
        </w:tabs>
        <w:adjustRightInd w:val="0"/>
        <w:spacing w:before="120" w:line="240" w:lineRule="auto"/>
        <w:ind w:left="714" w:hanging="357"/>
      </w:pPr>
      <w:r w:rsidRPr="00470138">
        <w:rPr>
          <w:szCs w:val="24"/>
        </w:rPr>
        <w:t xml:space="preserve">(3) A.3.2.1. </w:t>
      </w:r>
      <w:hyperlink r:id="rId31" w:history="1">
        <w:r w:rsidRPr="00CC2867">
          <w:rPr>
            <w:rStyle w:val="Kpr"/>
          </w:rPr>
          <w:t>Akademik teşvik takvimi</w:t>
        </w:r>
      </w:hyperlink>
    </w:p>
    <w:p w14:paraId="16CB650F" w14:textId="31927FB0" w:rsidR="00CC2867" w:rsidRDefault="00CC2867" w:rsidP="00BE64D3">
      <w:pPr>
        <w:pStyle w:val="ListeParagraf"/>
        <w:numPr>
          <w:ilvl w:val="0"/>
          <w:numId w:val="14"/>
        </w:numPr>
        <w:tabs>
          <w:tab w:val="left" w:pos="0"/>
          <w:tab w:val="left" w:pos="8222"/>
        </w:tabs>
        <w:adjustRightInd w:val="0"/>
        <w:spacing w:before="120" w:line="240" w:lineRule="auto"/>
        <w:ind w:left="714" w:hanging="357"/>
      </w:pPr>
      <w:r w:rsidRPr="00470138">
        <w:rPr>
          <w:szCs w:val="24"/>
        </w:rPr>
        <w:t xml:space="preserve">(3) A.3.2.2. </w:t>
      </w:r>
      <w:hyperlink r:id="rId32" w:history="1">
        <w:r w:rsidRPr="00CC2867">
          <w:rPr>
            <w:rStyle w:val="Kpr"/>
          </w:rPr>
          <w:t>Akademik ve idari formlar</w:t>
        </w:r>
      </w:hyperlink>
    </w:p>
    <w:p w14:paraId="20709256" w14:textId="564FD0DA" w:rsidR="00BE64D3" w:rsidRPr="00BE64D3" w:rsidRDefault="00CC2867" w:rsidP="00BE64D3">
      <w:pPr>
        <w:pStyle w:val="ListeParagraf"/>
        <w:numPr>
          <w:ilvl w:val="0"/>
          <w:numId w:val="14"/>
        </w:numPr>
        <w:tabs>
          <w:tab w:val="left" w:pos="0"/>
          <w:tab w:val="left" w:pos="8222"/>
        </w:tabs>
        <w:adjustRightInd w:val="0"/>
        <w:spacing w:before="120" w:line="240" w:lineRule="auto"/>
        <w:ind w:left="714" w:hanging="357"/>
      </w:pPr>
      <w:r w:rsidRPr="00470138">
        <w:rPr>
          <w:szCs w:val="24"/>
        </w:rPr>
        <w:t xml:space="preserve">(3) A.3.2.3. </w:t>
      </w:r>
      <w:hyperlink r:id="rId33" w:history="1">
        <w:r w:rsidRPr="00CC2867">
          <w:rPr>
            <w:rStyle w:val="Kpr"/>
          </w:rPr>
          <w:t>Sbmyo anket</w:t>
        </w:r>
      </w:hyperlink>
    </w:p>
    <w:p w14:paraId="716581AE" w14:textId="4BEB6438" w:rsidR="003A3E43" w:rsidRPr="00BB0FEA" w:rsidRDefault="00470138" w:rsidP="00BE64D3">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A.3.3. Finansal y</w:t>
      </w:r>
      <w:r w:rsidR="003A3E43" w:rsidRPr="00BB0FEA">
        <w:rPr>
          <w:rFonts w:eastAsiaTheme="minorHAnsi"/>
          <w:b/>
          <w:bCs/>
          <w:sz w:val="24"/>
          <w:szCs w:val="24"/>
          <w:lang w:val="en-US"/>
        </w:rPr>
        <w:t>önetim</w:t>
      </w:r>
    </w:p>
    <w:p w14:paraId="5E2CE6AC" w14:textId="794B3BD5" w:rsidR="00AB4F56" w:rsidRPr="00BB0FEA" w:rsidRDefault="000448A9" w:rsidP="00BE64D3">
      <w:pPr>
        <w:tabs>
          <w:tab w:val="left" w:pos="0"/>
          <w:tab w:val="left" w:pos="8222"/>
        </w:tabs>
        <w:adjustRightInd w:val="0"/>
        <w:spacing w:before="120" w:line="240" w:lineRule="auto"/>
        <w:ind w:right="-64"/>
        <w:rPr>
          <w:rFonts w:eastAsiaTheme="minorHAnsi"/>
          <w:sz w:val="24"/>
          <w:szCs w:val="24"/>
          <w:lang w:val="en-US"/>
        </w:rPr>
      </w:pPr>
      <w:r>
        <w:rPr>
          <w:sz w:val="24"/>
          <w:szCs w:val="24"/>
        </w:rPr>
        <w:t>Bölümün</w:t>
      </w:r>
      <w:r w:rsidR="00AB4F56" w:rsidRPr="00BB0FEA">
        <w:rPr>
          <w:sz w:val="24"/>
          <w:szCs w:val="24"/>
        </w:rPr>
        <w:t xml:space="preserve"> tanımlanmış temel gelir ve gider kalemleri bulunmamaktadır.</w:t>
      </w:r>
    </w:p>
    <w:p w14:paraId="7B9A3510" w14:textId="5F13E515" w:rsidR="003A3E43" w:rsidRPr="00CC2867" w:rsidRDefault="003A3E43" w:rsidP="00BE64D3">
      <w:pPr>
        <w:tabs>
          <w:tab w:val="left" w:pos="0"/>
          <w:tab w:val="left" w:pos="8222"/>
        </w:tabs>
        <w:adjustRightInd w:val="0"/>
        <w:spacing w:before="120" w:line="240" w:lineRule="auto"/>
        <w:rPr>
          <w:rFonts w:eastAsiaTheme="minorHAnsi"/>
          <w:b/>
          <w:bCs/>
          <w:i/>
          <w:sz w:val="24"/>
          <w:szCs w:val="24"/>
          <w:lang w:val="en-US"/>
        </w:rPr>
      </w:pPr>
      <w:r w:rsidRPr="00CC2867">
        <w:rPr>
          <w:rFonts w:eastAsiaTheme="minorHAnsi"/>
          <w:b/>
          <w:bCs/>
          <w:i/>
          <w:sz w:val="24"/>
          <w:szCs w:val="24"/>
          <w:lang w:val="en-US"/>
        </w:rPr>
        <w:t>Olgunluk Düzeyi</w:t>
      </w:r>
      <w:r w:rsidR="00CC2867" w:rsidRPr="00CC2867">
        <w:rPr>
          <w:rFonts w:eastAsiaTheme="minorHAnsi"/>
          <w:b/>
          <w:bCs/>
          <w:i/>
          <w:sz w:val="24"/>
          <w:szCs w:val="24"/>
          <w:lang w:val="en-US"/>
        </w:rPr>
        <w:t>: 1</w:t>
      </w:r>
    </w:p>
    <w:p w14:paraId="498A78EA" w14:textId="564341B4" w:rsidR="00C631AF" w:rsidRPr="000448A9" w:rsidRDefault="00AB4F56"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Programda finansal kaynakların yönetimine ilişkin tanımlı süreçler bulunmamaktadır.</w:t>
      </w:r>
    </w:p>
    <w:p w14:paraId="6F9E2D78" w14:textId="3E11DEF6" w:rsidR="003A3E43" w:rsidRPr="00BB0FEA" w:rsidRDefault="00470138" w:rsidP="00BE64D3">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A.3.4. Süreç y</w:t>
      </w:r>
      <w:r w:rsidR="003A3E43" w:rsidRPr="00BB0FEA">
        <w:rPr>
          <w:rFonts w:eastAsiaTheme="minorHAnsi"/>
          <w:b/>
          <w:bCs/>
          <w:sz w:val="24"/>
          <w:szCs w:val="24"/>
          <w:lang w:val="en-US"/>
        </w:rPr>
        <w:t>önetimi</w:t>
      </w:r>
    </w:p>
    <w:p w14:paraId="22433CAC" w14:textId="77777777" w:rsidR="00AB4F56" w:rsidRPr="00BB0FEA" w:rsidRDefault="00AB4F56"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Tüm etkinliklere ait süreçler ve alt süreçler (uzaktan eğitim dahil) tanımlıdır. Süreçlerdeki sorumlular, iş akışı, yönetim, sahiplenme yazılıdır ve program aiçselleştirilmiştir. Süreç yönetiminin başarılı olduğunun kanıtları vardır. Sürekli süreç iyileştirme döngüsü kurulmuştur. </w:t>
      </w:r>
    </w:p>
    <w:p w14:paraId="087B5181" w14:textId="6A897F74" w:rsidR="003A3E43" w:rsidRPr="00470138" w:rsidRDefault="003A3E43" w:rsidP="00BE64D3">
      <w:pPr>
        <w:tabs>
          <w:tab w:val="left" w:pos="0"/>
          <w:tab w:val="left" w:pos="8222"/>
        </w:tabs>
        <w:adjustRightInd w:val="0"/>
        <w:spacing w:before="120" w:line="240" w:lineRule="auto"/>
        <w:rPr>
          <w:rFonts w:eastAsiaTheme="minorHAnsi"/>
          <w:b/>
          <w:bCs/>
          <w:i/>
          <w:sz w:val="24"/>
          <w:szCs w:val="24"/>
          <w:lang w:val="en-US"/>
        </w:rPr>
      </w:pPr>
      <w:r w:rsidRPr="00470138">
        <w:rPr>
          <w:rFonts w:eastAsiaTheme="minorHAnsi"/>
          <w:b/>
          <w:bCs/>
          <w:i/>
          <w:sz w:val="24"/>
          <w:szCs w:val="24"/>
          <w:lang w:val="en-US"/>
        </w:rPr>
        <w:t>Olgunluk Düzeyi</w:t>
      </w:r>
      <w:r w:rsidR="00470138" w:rsidRPr="00470138">
        <w:rPr>
          <w:rFonts w:eastAsiaTheme="minorHAnsi"/>
          <w:b/>
          <w:bCs/>
          <w:i/>
          <w:sz w:val="24"/>
          <w:szCs w:val="24"/>
          <w:lang w:val="en-US"/>
        </w:rPr>
        <w:t>: 3</w:t>
      </w:r>
    </w:p>
    <w:p w14:paraId="7DF26C1F" w14:textId="705FCF3B" w:rsidR="00AB4F56" w:rsidRPr="00BB0FEA" w:rsidRDefault="000448A9" w:rsidP="00BE64D3">
      <w:pPr>
        <w:tabs>
          <w:tab w:val="left" w:pos="0"/>
          <w:tab w:val="left" w:pos="8222"/>
        </w:tabs>
        <w:adjustRightInd w:val="0"/>
        <w:spacing w:before="120" w:line="240" w:lineRule="auto"/>
        <w:ind w:right="-64"/>
        <w:rPr>
          <w:rFonts w:eastAsiaTheme="minorHAnsi"/>
          <w:sz w:val="24"/>
          <w:szCs w:val="24"/>
          <w:lang w:val="en-US"/>
        </w:rPr>
      </w:pPr>
      <w:r>
        <w:rPr>
          <w:sz w:val="24"/>
          <w:szCs w:val="24"/>
        </w:rPr>
        <w:t>Kurumun genelinde tanımlı süreçler yönetilmektedir.</w:t>
      </w:r>
    </w:p>
    <w:p w14:paraId="4846DE34" w14:textId="77777777" w:rsidR="003A3E43" w:rsidRPr="001A5C5F" w:rsidRDefault="003A3E43" w:rsidP="00BE64D3">
      <w:pPr>
        <w:tabs>
          <w:tab w:val="left" w:pos="0"/>
          <w:tab w:val="left" w:pos="8222"/>
        </w:tabs>
        <w:adjustRightInd w:val="0"/>
        <w:spacing w:before="120" w:line="240" w:lineRule="auto"/>
        <w:rPr>
          <w:rFonts w:eastAsiaTheme="minorHAnsi"/>
          <w:b/>
          <w:sz w:val="28"/>
          <w:szCs w:val="28"/>
          <w:lang w:val="en-US"/>
        </w:rPr>
      </w:pPr>
      <w:r w:rsidRPr="001A5C5F">
        <w:rPr>
          <w:rFonts w:eastAsiaTheme="minorHAnsi"/>
          <w:b/>
          <w:sz w:val="28"/>
          <w:szCs w:val="28"/>
          <w:lang w:val="en-US"/>
        </w:rPr>
        <w:t>A.4. Paydaş Katılımı</w:t>
      </w:r>
    </w:p>
    <w:p w14:paraId="61C74E1A"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Kurum, iç ve dış paydaşlarının stratejik kararlara ve süreçlere katılımını sağlamak üzere geri bildirimlerini almak, yanıtlamak ve kararlarında kullanmak için gerekli sistemleri oluşturmalı ve yönetmelidir. </w:t>
      </w:r>
    </w:p>
    <w:p w14:paraId="360C2ACA" w14:textId="5CDB2704" w:rsidR="003A3E43" w:rsidRPr="00BB0FEA" w:rsidRDefault="003A3E43" w:rsidP="00BE64D3">
      <w:pPr>
        <w:tabs>
          <w:tab w:val="left" w:pos="0"/>
          <w:tab w:val="left" w:pos="8222"/>
        </w:tabs>
        <w:adjustRightInd w:val="0"/>
        <w:spacing w:before="120" w:line="240" w:lineRule="auto"/>
        <w:rPr>
          <w:rFonts w:eastAsiaTheme="minorEastAsia"/>
          <w:b/>
          <w:bCs/>
          <w:sz w:val="24"/>
          <w:szCs w:val="24"/>
          <w:lang w:val="en-US"/>
        </w:rPr>
      </w:pPr>
      <w:r w:rsidRPr="00BB0FEA">
        <w:rPr>
          <w:rFonts w:eastAsiaTheme="minorHAnsi"/>
          <w:b/>
          <w:bCs/>
          <w:sz w:val="24"/>
          <w:szCs w:val="24"/>
          <w:lang w:val="en-US"/>
        </w:rPr>
        <w:t xml:space="preserve">A.4.1. İç ve </w:t>
      </w:r>
      <w:r w:rsidR="00470138" w:rsidRPr="00BB0FEA">
        <w:rPr>
          <w:rFonts w:eastAsiaTheme="minorHAnsi"/>
          <w:b/>
          <w:bCs/>
          <w:sz w:val="24"/>
          <w:szCs w:val="24"/>
          <w:lang w:val="en-US"/>
        </w:rPr>
        <w:t>dış paydaş katılımı</w:t>
      </w:r>
    </w:p>
    <w:p w14:paraId="0BD25E14" w14:textId="77777777" w:rsidR="003A3E43" w:rsidRPr="00BB0FEA" w:rsidRDefault="003A3E43" w:rsidP="00BE64D3">
      <w:pPr>
        <w:tabs>
          <w:tab w:val="left" w:pos="0"/>
          <w:tab w:val="left" w:pos="8222"/>
        </w:tabs>
        <w:adjustRightInd w:val="0"/>
        <w:spacing w:before="120" w:line="240" w:lineRule="auto"/>
        <w:rPr>
          <w:sz w:val="24"/>
          <w:szCs w:val="24"/>
        </w:rPr>
      </w:pPr>
      <w:r w:rsidRPr="00BB0FEA">
        <w:rPr>
          <w:sz w:val="24"/>
          <w:szCs w:val="24"/>
        </w:rPr>
        <w:t xml:space="preserve">Öğrencilerimizle eğitim ve öğretim dönemi başında genel bir tanışma toplantısı yapılmakta, buna ilaveten birim, bölüm ve program düzeyinde </w:t>
      </w:r>
      <w:proofErr w:type="gramStart"/>
      <w:r w:rsidRPr="00BB0FEA">
        <w:rPr>
          <w:sz w:val="24"/>
          <w:szCs w:val="24"/>
        </w:rPr>
        <w:t>oryantasyon</w:t>
      </w:r>
      <w:proofErr w:type="gramEnd"/>
      <w:r w:rsidRPr="00BB0FEA">
        <w:rPr>
          <w:sz w:val="24"/>
          <w:szCs w:val="24"/>
        </w:rPr>
        <w:t xml:space="preserve"> toplantıları gerçekleştirilmektedir. Yüksekokul Kalite Komisyonunda üye olarak görev yapan </w:t>
      </w:r>
      <w:r w:rsidRPr="00BB0FEA">
        <w:rPr>
          <w:sz w:val="24"/>
          <w:szCs w:val="24"/>
        </w:rPr>
        <w:lastRenderedPageBreak/>
        <w:t>öğrenci temsilcisi ve birim öğrenci temsilcileri aracılığıyla gelen her türlü görüş 10 ve öneri yüksekokulumuz kurullarında görüşülmektedir. Kurumda genel olarak kararlar alınmadan önce akademik ve idari personelimizle değerlendirme toplantıları yapılmaktadır. Bu toplantılarda ilgililer süreç hakkında bilgilendirilmektedir. Mezunlarımız ile aramızdaki bağı koparmamak, etkili iletişim kurmak ve işbirliği olanaklarını geliştirmek üzere daha önce kısmen başlatılan Mezun Bilgi Sistemi (MBS), Öğrenci İşleri Bilgi Daire Başkanlığı bünyesinde takip edilmektedir. Bu kapsamda mezun aşamasındaki öğrencilerimizin sisteme kayıt</w:t>
      </w:r>
      <w:r w:rsidR="005D0228" w:rsidRPr="00BB0FEA">
        <w:rPr>
          <w:sz w:val="24"/>
          <w:szCs w:val="24"/>
        </w:rPr>
        <w:t xml:space="preserve"> </w:t>
      </w:r>
      <w:r w:rsidRPr="00BB0FEA">
        <w:rPr>
          <w:sz w:val="24"/>
          <w:szCs w:val="24"/>
        </w:rPr>
        <w:t xml:space="preserve">olmaları yönünde sürekli bilgilendirmeler yapılmaktadır. </w:t>
      </w:r>
    </w:p>
    <w:p w14:paraId="5E74B13F" w14:textId="085B2E5E" w:rsidR="00470138" w:rsidRPr="00470138" w:rsidRDefault="003A3E43" w:rsidP="00BE64D3">
      <w:pPr>
        <w:tabs>
          <w:tab w:val="left" w:pos="0"/>
          <w:tab w:val="left" w:pos="8222"/>
        </w:tabs>
        <w:adjustRightInd w:val="0"/>
        <w:spacing w:before="120" w:line="240" w:lineRule="auto"/>
        <w:ind w:right="-64"/>
        <w:rPr>
          <w:rFonts w:eastAsiaTheme="minorHAnsi"/>
          <w:b/>
          <w:i/>
          <w:sz w:val="24"/>
          <w:szCs w:val="24"/>
          <w:lang w:val="en-US"/>
        </w:rPr>
      </w:pPr>
      <w:r w:rsidRPr="00470138">
        <w:rPr>
          <w:rFonts w:eastAsiaTheme="minorHAnsi"/>
          <w:b/>
          <w:bCs/>
          <w:i/>
          <w:sz w:val="24"/>
          <w:szCs w:val="24"/>
          <w:lang w:val="en-US"/>
        </w:rPr>
        <w:t>Olgunluk Düzeyi:</w:t>
      </w:r>
      <w:r w:rsidRPr="00470138">
        <w:rPr>
          <w:rFonts w:eastAsiaTheme="minorHAnsi"/>
          <w:b/>
          <w:i/>
          <w:sz w:val="24"/>
          <w:szCs w:val="24"/>
          <w:lang w:val="en-US"/>
        </w:rPr>
        <w:t xml:space="preserve"> </w:t>
      </w:r>
      <w:r w:rsidR="00470138" w:rsidRPr="00470138">
        <w:rPr>
          <w:rFonts w:eastAsiaTheme="minorHAnsi"/>
          <w:b/>
          <w:i/>
          <w:sz w:val="24"/>
          <w:szCs w:val="24"/>
          <w:lang w:val="en-US"/>
        </w:rPr>
        <w:t>2</w:t>
      </w:r>
    </w:p>
    <w:p w14:paraId="15208B88" w14:textId="24CDDB1A" w:rsidR="00D207B2" w:rsidRPr="00470138" w:rsidRDefault="000448A9" w:rsidP="00BE64D3">
      <w:pPr>
        <w:tabs>
          <w:tab w:val="left" w:pos="0"/>
          <w:tab w:val="left" w:pos="8222"/>
        </w:tabs>
        <w:adjustRightInd w:val="0"/>
        <w:spacing w:before="120" w:line="240" w:lineRule="auto"/>
        <w:ind w:right="-64"/>
        <w:rPr>
          <w:rFonts w:eastAsiaTheme="minorHAnsi"/>
          <w:sz w:val="24"/>
          <w:szCs w:val="24"/>
          <w:lang w:val="en-US"/>
        </w:rPr>
      </w:pPr>
      <w:r w:rsidRPr="000448A9">
        <w:rPr>
          <w:sz w:val="24"/>
          <w:szCs w:val="24"/>
        </w:rPr>
        <w:t>Kurumda kalite güvencesi, eğitim ve öğretim, araştırma ve geliştirme, toplumsal katkı, yönetim sistemi ve uluslararasılaşma süreçlerinin PUKÖ katmanlarına paydaş katılımını sağlamak için planlamalar bulunmaktadır.</w:t>
      </w:r>
    </w:p>
    <w:p w14:paraId="7EC39837" w14:textId="77777777" w:rsidR="003A3E43" w:rsidRPr="00470138" w:rsidRDefault="003A3E43" w:rsidP="00BE64D3">
      <w:pPr>
        <w:tabs>
          <w:tab w:val="left" w:pos="0"/>
          <w:tab w:val="left" w:pos="8222"/>
        </w:tabs>
        <w:adjustRightInd w:val="0"/>
        <w:spacing w:before="120" w:line="240" w:lineRule="auto"/>
        <w:rPr>
          <w:rFonts w:eastAsiaTheme="minorHAnsi"/>
          <w:b/>
          <w:bCs/>
          <w:i/>
          <w:sz w:val="24"/>
          <w:szCs w:val="24"/>
          <w:lang w:val="en-US"/>
        </w:rPr>
      </w:pPr>
      <w:r w:rsidRPr="00470138">
        <w:rPr>
          <w:rFonts w:eastAsiaTheme="minorHAnsi"/>
          <w:b/>
          <w:bCs/>
          <w:i/>
          <w:sz w:val="24"/>
          <w:szCs w:val="24"/>
          <w:lang w:val="en-US"/>
        </w:rPr>
        <w:t>Kanıtlar</w:t>
      </w:r>
    </w:p>
    <w:p w14:paraId="30B38133" w14:textId="386C81CF" w:rsidR="002C7A49" w:rsidRPr="00470138" w:rsidRDefault="00470138" w:rsidP="00BE64D3">
      <w:pPr>
        <w:pStyle w:val="ListeParagraf"/>
        <w:numPr>
          <w:ilvl w:val="0"/>
          <w:numId w:val="15"/>
        </w:numPr>
        <w:tabs>
          <w:tab w:val="left" w:pos="0"/>
          <w:tab w:val="left" w:pos="8222"/>
        </w:tabs>
        <w:adjustRightInd w:val="0"/>
        <w:spacing w:before="120" w:line="240" w:lineRule="auto"/>
        <w:ind w:left="714" w:hanging="357"/>
        <w:rPr>
          <w:rStyle w:val="Kpr"/>
          <w:color w:val="auto"/>
          <w:sz w:val="24"/>
          <w:szCs w:val="24"/>
          <w:u w:val="none"/>
        </w:rPr>
      </w:pPr>
      <w:r>
        <w:rPr>
          <w:szCs w:val="24"/>
        </w:rPr>
        <w:t>(2</w:t>
      </w:r>
      <w:r w:rsidRPr="00470138">
        <w:rPr>
          <w:szCs w:val="24"/>
        </w:rPr>
        <w:t xml:space="preserve">) A.4.1.1. </w:t>
      </w:r>
      <w:hyperlink r:id="rId34" w:history="1">
        <w:r w:rsidRPr="00470138">
          <w:rPr>
            <w:rStyle w:val="Kpr"/>
            <w:sz w:val="24"/>
            <w:szCs w:val="24"/>
          </w:rPr>
          <w:t>Otel, Lokanta ve İkram Hizmetleri Bölümü Web Sayfası</w:t>
        </w:r>
      </w:hyperlink>
    </w:p>
    <w:p w14:paraId="42C1DA8F" w14:textId="19D85400" w:rsidR="00BE64D3" w:rsidRPr="00BE64D3" w:rsidRDefault="00470138" w:rsidP="00BE64D3">
      <w:pPr>
        <w:pStyle w:val="ListeParagraf"/>
        <w:numPr>
          <w:ilvl w:val="0"/>
          <w:numId w:val="15"/>
        </w:numPr>
        <w:tabs>
          <w:tab w:val="left" w:pos="0"/>
          <w:tab w:val="left" w:pos="8222"/>
        </w:tabs>
        <w:adjustRightInd w:val="0"/>
        <w:spacing w:before="120" w:line="240" w:lineRule="auto"/>
        <w:ind w:left="714" w:hanging="357"/>
        <w:rPr>
          <w:sz w:val="24"/>
          <w:szCs w:val="24"/>
        </w:rPr>
      </w:pPr>
      <w:r>
        <w:rPr>
          <w:szCs w:val="24"/>
        </w:rPr>
        <w:t>(2</w:t>
      </w:r>
      <w:r w:rsidRPr="00470138">
        <w:rPr>
          <w:szCs w:val="24"/>
        </w:rPr>
        <w:t>) A.4.1.</w:t>
      </w:r>
      <w:r>
        <w:rPr>
          <w:szCs w:val="24"/>
        </w:rPr>
        <w:t>2</w:t>
      </w:r>
      <w:r w:rsidRPr="00470138">
        <w:rPr>
          <w:szCs w:val="24"/>
        </w:rPr>
        <w:t xml:space="preserve">. </w:t>
      </w:r>
      <w:hyperlink r:id="rId35" w:history="1">
        <w:r w:rsidRPr="00470138">
          <w:rPr>
            <w:rStyle w:val="Kpr"/>
            <w:sz w:val="24"/>
            <w:szCs w:val="24"/>
          </w:rPr>
          <w:t>Danışmalık toplantısı</w:t>
        </w:r>
      </w:hyperlink>
    </w:p>
    <w:p w14:paraId="5C1F2441" w14:textId="19AAA67D"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A.4.2. Öğrenci </w:t>
      </w:r>
      <w:r w:rsidR="00470138" w:rsidRPr="00BB0FEA">
        <w:rPr>
          <w:rFonts w:eastAsiaTheme="minorHAnsi"/>
          <w:b/>
          <w:bCs/>
          <w:sz w:val="24"/>
          <w:szCs w:val="24"/>
          <w:lang w:val="en-US"/>
        </w:rPr>
        <w:t>geri bildirimleri</w:t>
      </w:r>
    </w:p>
    <w:p w14:paraId="7DC6B026" w14:textId="65629F96" w:rsidR="00F965F5" w:rsidRPr="00BB0FEA" w:rsidRDefault="00F965F5"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Üniversite genelinde öğrenci görüşü (ders, dersin öğretim elemanı, diploma programı, hizmet ve genel memnuniyet seviyesi, vb) sistematik olarak ve çeşitli yollarla alınmaktadır. Kullanılan yöntemlerin geçerli ve güvenilir olması, verilerin tutarlı ve temsil eder olması sağlanmıştır. Öğrenci şikayetleri ve/veya önerileri için muhtelif kanallar vardır, öğrencilerce bilinir, bunlarında dil ve etkin çalıştığı denetlenmektedir. </w:t>
      </w:r>
    </w:p>
    <w:p w14:paraId="06E6D930" w14:textId="259D38D8" w:rsidR="00470138" w:rsidRPr="00470138" w:rsidRDefault="003A3E43" w:rsidP="00BE64D3">
      <w:pPr>
        <w:tabs>
          <w:tab w:val="left" w:pos="0"/>
          <w:tab w:val="left" w:pos="8222"/>
        </w:tabs>
        <w:adjustRightInd w:val="0"/>
        <w:spacing w:before="120" w:line="240" w:lineRule="auto"/>
        <w:ind w:right="-64"/>
        <w:rPr>
          <w:rFonts w:eastAsiaTheme="minorHAnsi"/>
          <w:b/>
          <w:bCs/>
          <w:i/>
          <w:sz w:val="24"/>
          <w:szCs w:val="24"/>
          <w:lang w:val="en-US"/>
        </w:rPr>
      </w:pPr>
      <w:r w:rsidRPr="00470138">
        <w:rPr>
          <w:rFonts w:eastAsiaTheme="minorHAnsi"/>
          <w:b/>
          <w:bCs/>
          <w:i/>
          <w:sz w:val="24"/>
          <w:szCs w:val="24"/>
          <w:lang w:val="en-US"/>
        </w:rPr>
        <w:t xml:space="preserve">Olgunluk Düzeyi: </w:t>
      </w:r>
      <w:r w:rsidR="00470138" w:rsidRPr="00470138">
        <w:rPr>
          <w:rFonts w:eastAsiaTheme="minorHAnsi"/>
          <w:b/>
          <w:bCs/>
          <w:i/>
          <w:sz w:val="24"/>
          <w:szCs w:val="24"/>
          <w:lang w:val="en-US"/>
        </w:rPr>
        <w:t>3</w:t>
      </w:r>
    </w:p>
    <w:p w14:paraId="4A60A9A6" w14:textId="6126B93D" w:rsidR="00F965F5" w:rsidRPr="00BB0FEA" w:rsidRDefault="00F965F5"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 xml:space="preserve">Programlar genelinde öğrenci geri bildirimleri (her yarıyıl ya da her akademik </w:t>
      </w:r>
      <w:proofErr w:type="gramStart"/>
      <w:r w:rsidRPr="00BB0FEA">
        <w:rPr>
          <w:sz w:val="24"/>
          <w:szCs w:val="24"/>
        </w:rPr>
        <w:t>yıl sonunda</w:t>
      </w:r>
      <w:proofErr w:type="gramEnd"/>
      <w:r w:rsidRPr="00BB0FEA">
        <w:rPr>
          <w:sz w:val="24"/>
          <w:szCs w:val="24"/>
        </w:rPr>
        <w:t>) alınmaktadır.</w:t>
      </w:r>
    </w:p>
    <w:p w14:paraId="79592B47" w14:textId="77777777" w:rsidR="003A3E43" w:rsidRPr="00470138" w:rsidRDefault="003A3E43" w:rsidP="00BE64D3">
      <w:pPr>
        <w:tabs>
          <w:tab w:val="left" w:pos="0"/>
          <w:tab w:val="left" w:pos="8222"/>
        </w:tabs>
        <w:adjustRightInd w:val="0"/>
        <w:spacing w:before="120" w:line="240" w:lineRule="auto"/>
        <w:rPr>
          <w:rFonts w:eastAsiaTheme="minorHAnsi"/>
          <w:b/>
          <w:bCs/>
          <w:i/>
          <w:sz w:val="24"/>
          <w:szCs w:val="24"/>
          <w:lang w:val="en-US"/>
        </w:rPr>
      </w:pPr>
      <w:r w:rsidRPr="00470138">
        <w:rPr>
          <w:rFonts w:eastAsiaTheme="minorHAnsi"/>
          <w:b/>
          <w:bCs/>
          <w:i/>
          <w:sz w:val="24"/>
          <w:szCs w:val="24"/>
          <w:lang w:val="en-US"/>
        </w:rPr>
        <w:t>Kanıtlar</w:t>
      </w:r>
    </w:p>
    <w:p w14:paraId="135CDB59" w14:textId="347B39D7" w:rsidR="00470138" w:rsidRDefault="00470138" w:rsidP="00BE64D3">
      <w:pPr>
        <w:pStyle w:val="ListeParagraf"/>
        <w:numPr>
          <w:ilvl w:val="0"/>
          <w:numId w:val="16"/>
        </w:numPr>
        <w:tabs>
          <w:tab w:val="left" w:pos="0"/>
          <w:tab w:val="left" w:pos="8222"/>
        </w:tabs>
        <w:adjustRightInd w:val="0"/>
        <w:spacing w:before="120" w:line="240" w:lineRule="auto"/>
        <w:ind w:left="714" w:right="-64" w:hanging="357"/>
      </w:pPr>
      <w:r w:rsidRPr="00470138">
        <w:rPr>
          <w:szCs w:val="24"/>
        </w:rPr>
        <w:t xml:space="preserve">(3) A.4.2.1. </w:t>
      </w:r>
      <w:hyperlink r:id="rId36" w:history="1">
        <w:r w:rsidRPr="00470138">
          <w:rPr>
            <w:rStyle w:val="Kpr"/>
          </w:rPr>
          <w:t>Sbmyo anketleri</w:t>
        </w:r>
      </w:hyperlink>
    </w:p>
    <w:p w14:paraId="39AE3ECF" w14:textId="36DB3CA0" w:rsidR="00BE64D3" w:rsidRPr="00BE64D3" w:rsidRDefault="00470138" w:rsidP="00BE64D3">
      <w:pPr>
        <w:pStyle w:val="ListeParagraf"/>
        <w:numPr>
          <w:ilvl w:val="0"/>
          <w:numId w:val="16"/>
        </w:numPr>
        <w:tabs>
          <w:tab w:val="left" w:pos="0"/>
          <w:tab w:val="left" w:pos="8222"/>
        </w:tabs>
        <w:adjustRightInd w:val="0"/>
        <w:spacing w:before="120" w:line="240" w:lineRule="auto"/>
        <w:ind w:left="714" w:hanging="357"/>
        <w:rPr>
          <w:rFonts w:eastAsiaTheme="minorHAnsi"/>
          <w:sz w:val="24"/>
          <w:szCs w:val="24"/>
          <w:lang w:val="en-US"/>
        </w:rPr>
      </w:pPr>
      <w:r w:rsidRPr="00470138">
        <w:rPr>
          <w:szCs w:val="24"/>
        </w:rPr>
        <w:t xml:space="preserve">(3) A.4.2.2. </w:t>
      </w:r>
      <w:hyperlink r:id="rId37" w:history="1">
        <w:r w:rsidRPr="00470138">
          <w:rPr>
            <w:rStyle w:val="Kpr"/>
            <w:rFonts w:eastAsiaTheme="minorHAnsi"/>
            <w:sz w:val="24"/>
            <w:szCs w:val="24"/>
            <w:lang w:val="en-US"/>
          </w:rPr>
          <w:t>Dilek kutusu</w:t>
        </w:r>
      </w:hyperlink>
    </w:p>
    <w:p w14:paraId="5309803F" w14:textId="21EA6EED"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A.4.3. Mezun </w:t>
      </w:r>
      <w:r w:rsidR="00470138" w:rsidRPr="00BB0FEA">
        <w:rPr>
          <w:rFonts w:eastAsiaTheme="minorHAnsi"/>
          <w:b/>
          <w:bCs/>
          <w:sz w:val="24"/>
          <w:szCs w:val="24"/>
          <w:lang w:val="en-US"/>
        </w:rPr>
        <w:t>ilişkileri yönetimi</w:t>
      </w:r>
    </w:p>
    <w:p w14:paraId="2E89C88E" w14:textId="77777777" w:rsidR="00F965F5" w:rsidRPr="00BB0FEA" w:rsidRDefault="00F965F5"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Üniversite bünyesinde mezunların işe yerleşme, eğitime devam, gelir düzeyi, işveren/ mezun memnuniyeti gibi istihdam bilgileri sistematik ve kapsamlı olarak toplanmakta, değerlendirilmekte, kurum gelişme stratejilerinde kullanılmaktadır. </w:t>
      </w:r>
    </w:p>
    <w:p w14:paraId="76DFB6FD" w14:textId="0D679619" w:rsidR="003A3E43" w:rsidRPr="00470138" w:rsidRDefault="003A3E43" w:rsidP="00BE64D3">
      <w:pPr>
        <w:tabs>
          <w:tab w:val="left" w:pos="0"/>
          <w:tab w:val="left" w:pos="8222"/>
        </w:tabs>
        <w:adjustRightInd w:val="0"/>
        <w:spacing w:before="120" w:line="240" w:lineRule="auto"/>
        <w:rPr>
          <w:rFonts w:eastAsiaTheme="minorHAnsi"/>
          <w:b/>
          <w:bCs/>
          <w:i/>
          <w:sz w:val="24"/>
          <w:szCs w:val="24"/>
          <w:lang w:val="en-US"/>
        </w:rPr>
      </w:pPr>
      <w:r w:rsidRPr="00470138">
        <w:rPr>
          <w:rFonts w:eastAsiaTheme="minorHAnsi"/>
          <w:b/>
          <w:bCs/>
          <w:i/>
          <w:sz w:val="24"/>
          <w:szCs w:val="24"/>
          <w:lang w:val="en-US"/>
        </w:rPr>
        <w:t>Olgunluk Düzeyi</w:t>
      </w:r>
      <w:r w:rsidR="00470138" w:rsidRPr="00470138">
        <w:rPr>
          <w:rFonts w:eastAsiaTheme="minorHAnsi"/>
          <w:b/>
          <w:bCs/>
          <w:i/>
          <w:sz w:val="24"/>
          <w:szCs w:val="24"/>
          <w:lang w:val="en-US"/>
        </w:rPr>
        <w:t>: 3</w:t>
      </w:r>
    </w:p>
    <w:p w14:paraId="7F7C0C15" w14:textId="77777777" w:rsidR="00F965F5" w:rsidRDefault="00F965F5" w:rsidP="00BE64D3">
      <w:pPr>
        <w:tabs>
          <w:tab w:val="left" w:pos="0"/>
          <w:tab w:val="left" w:pos="8222"/>
        </w:tabs>
        <w:adjustRightInd w:val="0"/>
        <w:spacing w:before="120" w:line="240" w:lineRule="auto"/>
        <w:rPr>
          <w:sz w:val="24"/>
          <w:szCs w:val="24"/>
        </w:rPr>
      </w:pPr>
      <w:r w:rsidRPr="00BB0FEA">
        <w:rPr>
          <w:sz w:val="24"/>
          <w:szCs w:val="24"/>
        </w:rPr>
        <w:t>Kurumdaki programların genelinde mezun izleme sistemi uygulamaları vardır.</w:t>
      </w:r>
    </w:p>
    <w:p w14:paraId="0FE95306" w14:textId="77777777" w:rsidR="00470138" w:rsidRDefault="00470138" w:rsidP="00BE64D3">
      <w:pPr>
        <w:tabs>
          <w:tab w:val="left" w:pos="0"/>
          <w:tab w:val="left" w:pos="8222"/>
        </w:tabs>
        <w:adjustRightInd w:val="0"/>
        <w:spacing w:before="120" w:line="240" w:lineRule="auto"/>
        <w:rPr>
          <w:rFonts w:eastAsiaTheme="minorHAnsi"/>
          <w:b/>
          <w:bCs/>
          <w:i/>
          <w:sz w:val="24"/>
          <w:szCs w:val="24"/>
          <w:lang w:val="en-US"/>
        </w:rPr>
      </w:pPr>
      <w:r w:rsidRPr="00470138">
        <w:rPr>
          <w:rFonts w:eastAsiaTheme="minorHAnsi"/>
          <w:b/>
          <w:bCs/>
          <w:i/>
          <w:sz w:val="24"/>
          <w:szCs w:val="24"/>
          <w:lang w:val="en-US"/>
        </w:rPr>
        <w:t>Kanıtlar</w:t>
      </w:r>
    </w:p>
    <w:p w14:paraId="1C76AD76" w14:textId="0048494C" w:rsidR="00470138" w:rsidRPr="00470138" w:rsidRDefault="00470138" w:rsidP="00BE64D3">
      <w:pPr>
        <w:pStyle w:val="ListeParagraf"/>
        <w:numPr>
          <w:ilvl w:val="0"/>
          <w:numId w:val="17"/>
        </w:numPr>
        <w:tabs>
          <w:tab w:val="left" w:pos="0"/>
          <w:tab w:val="left" w:pos="8222"/>
        </w:tabs>
        <w:adjustRightInd w:val="0"/>
        <w:spacing w:before="120" w:line="240" w:lineRule="auto"/>
        <w:ind w:left="714" w:hanging="357"/>
        <w:rPr>
          <w:rFonts w:eastAsiaTheme="minorHAnsi"/>
          <w:b/>
          <w:bCs/>
          <w:i/>
          <w:sz w:val="24"/>
          <w:szCs w:val="24"/>
          <w:lang w:val="en-US"/>
        </w:rPr>
      </w:pPr>
      <w:r w:rsidRPr="00470138">
        <w:rPr>
          <w:szCs w:val="24"/>
        </w:rPr>
        <w:t>(3) A.4.3.1.</w:t>
      </w:r>
      <w:r>
        <w:rPr>
          <w:szCs w:val="24"/>
        </w:rPr>
        <w:t xml:space="preserve"> </w:t>
      </w:r>
      <w:hyperlink r:id="rId38" w:history="1">
        <w:r w:rsidRPr="00470138">
          <w:rPr>
            <w:rStyle w:val="Kpr"/>
            <w:szCs w:val="24"/>
          </w:rPr>
          <w:t>Aşçılık programı mezun buluşması</w:t>
        </w:r>
      </w:hyperlink>
    </w:p>
    <w:p w14:paraId="2A2BFF25" w14:textId="5E100B2A" w:rsidR="00BE64D3" w:rsidRPr="00BE64D3" w:rsidRDefault="00470138" w:rsidP="00BE64D3">
      <w:pPr>
        <w:pStyle w:val="ListeParagraf"/>
        <w:numPr>
          <w:ilvl w:val="0"/>
          <w:numId w:val="17"/>
        </w:numPr>
        <w:tabs>
          <w:tab w:val="left" w:pos="0"/>
          <w:tab w:val="left" w:pos="8222"/>
        </w:tabs>
        <w:adjustRightInd w:val="0"/>
        <w:spacing w:before="120" w:line="240" w:lineRule="auto"/>
        <w:ind w:left="714" w:hanging="357"/>
        <w:rPr>
          <w:rFonts w:eastAsiaTheme="minorHAnsi"/>
          <w:b/>
          <w:bCs/>
          <w:i/>
          <w:sz w:val="24"/>
          <w:szCs w:val="24"/>
          <w:lang w:val="en-US"/>
        </w:rPr>
      </w:pPr>
      <w:r w:rsidRPr="00470138">
        <w:rPr>
          <w:szCs w:val="24"/>
        </w:rPr>
        <w:t>(3) A.4.3.</w:t>
      </w:r>
      <w:r>
        <w:rPr>
          <w:szCs w:val="24"/>
        </w:rPr>
        <w:t>2</w:t>
      </w:r>
      <w:r w:rsidRPr="00470138">
        <w:rPr>
          <w:szCs w:val="24"/>
        </w:rPr>
        <w:t>.</w:t>
      </w:r>
      <w:r>
        <w:rPr>
          <w:szCs w:val="24"/>
        </w:rPr>
        <w:t xml:space="preserve"> </w:t>
      </w:r>
      <w:hyperlink r:id="rId39" w:history="1">
        <w:r w:rsidRPr="00470138">
          <w:rPr>
            <w:rStyle w:val="Kpr"/>
            <w:szCs w:val="24"/>
          </w:rPr>
          <w:t>Turizm işletmeciliği mezun buluşması</w:t>
        </w:r>
      </w:hyperlink>
    </w:p>
    <w:p w14:paraId="5A58ADE9" w14:textId="6CAC5454" w:rsidR="003A3E43" w:rsidRPr="001A5C5F" w:rsidRDefault="003A3E43" w:rsidP="00BE64D3">
      <w:pPr>
        <w:tabs>
          <w:tab w:val="left" w:pos="0"/>
          <w:tab w:val="left" w:pos="8222"/>
        </w:tabs>
        <w:adjustRightInd w:val="0"/>
        <w:spacing w:before="120" w:line="240" w:lineRule="auto"/>
        <w:rPr>
          <w:rFonts w:eastAsiaTheme="minorHAnsi"/>
          <w:b/>
          <w:bCs/>
          <w:sz w:val="28"/>
          <w:szCs w:val="28"/>
          <w:lang w:val="en-US"/>
        </w:rPr>
      </w:pPr>
      <w:r w:rsidRPr="001A5C5F">
        <w:rPr>
          <w:rFonts w:eastAsiaTheme="minorHAnsi"/>
          <w:b/>
          <w:bCs/>
          <w:sz w:val="28"/>
          <w:szCs w:val="28"/>
          <w:lang w:val="en-US"/>
        </w:rPr>
        <w:t>A.5. Uluslararasılaşma</w:t>
      </w:r>
    </w:p>
    <w:p w14:paraId="1714B64A" w14:textId="38B0D3C7" w:rsidR="00F965F5" w:rsidRPr="00BB0FEA" w:rsidRDefault="00F93213" w:rsidP="00BE64D3">
      <w:pPr>
        <w:tabs>
          <w:tab w:val="left" w:pos="0"/>
          <w:tab w:val="left" w:pos="8222"/>
        </w:tabs>
        <w:adjustRightInd w:val="0"/>
        <w:spacing w:before="120" w:line="240" w:lineRule="auto"/>
        <w:ind w:right="-64"/>
        <w:rPr>
          <w:rFonts w:eastAsiaTheme="minorHAnsi"/>
          <w:sz w:val="24"/>
          <w:szCs w:val="24"/>
          <w:lang w:val="en-US"/>
        </w:rPr>
      </w:pPr>
      <w:r>
        <w:rPr>
          <w:rFonts w:eastAsiaTheme="minorHAnsi"/>
          <w:sz w:val="24"/>
          <w:szCs w:val="24"/>
          <w:lang w:val="en-US"/>
        </w:rPr>
        <w:t>Otel, Lokanta ve İkram Hizmetleri bölümünün</w:t>
      </w:r>
      <w:r w:rsidR="00207F78" w:rsidRPr="00BB0FEA">
        <w:rPr>
          <w:rFonts w:eastAsiaTheme="minorHAnsi"/>
          <w:sz w:val="24"/>
          <w:szCs w:val="24"/>
          <w:lang w:val="en-US"/>
        </w:rPr>
        <w:t xml:space="preserve"> faydalanabilecegi </w:t>
      </w:r>
      <w:r w:rsidR="00F965F5" w:rsidRPr="00BB0FEA">
        <w:rPr>
          <w:rFonts w:eastAsiaTheme="minorHAnsi"/>
          <w:sz w:val="24"/>
          <w:szCs w:val="24"/>
          <w:lang w:val="en-US"/>
        </w:rPr>
        <w:t>Uluslarar</w:t>
      </w:r>
      <w:r w:rsidR="00207F78" w:rsidRPr="00BB0FEA">
        <w:rPr>
          <w:rFonts w:eastAsiaTheme="minorHAnsi"/>
          <w:sz w:val="24"/>
          <w:szCs w:val="24"/>
          <w:lang w:val="en-US"/>
        </w:rPr>
        <w:t>a</w:t>
      </w:r>
      <w:r w:rsidR="00F965F5" w:rsidRPr="00BB0FEA">
        <w:rPr>
          <w:rFonts w:eastAsiaTheme="minorHAnsi"/>
          <w:sz w:val="24"/>
          <w:szCs w:val="24"/>
          <w:lang w:val="en-US"/>
        </w:rPr>
        <w:t>sı</w:t>
      </w:r>
      <w:r w:rsidR="00207F78" w:rsidRPr="00BB0FEA">
        <w:rPr>
          <w:rFonts w:eastAsiaTheme="minorHAnsi"/>
          <w:sz w:val="24"/>
          <w:szCs w:val="24"/>
          <w:lang w:val="en-US"/>
        </w:rPr>
        <w:t xml:space="preserve"> </w:t>
      </w:r>
      <w:r w:rsidR="00F965F5" w:rsidRPr="00BB0FEA">
        <w:rPr>
          <w:rFonts w:eastAsiaTheme="minorHAnsi"/>
          <w:sz w:val="24"/>
          <w:szCs w:val="24"/>
          <w:lang w:val="en-US"/>
        </w:rPr>
        <w:t>ilişkiler</w:t>
      </w:r>
      <w:r w:rsidR="00207F78" w:rsidRPr="00BB0FEA">
        <w:rPr>
          <w:rFonts w:eastAsiaTheme="minorHAnsi"/>
          <w:sz w:val="24"/>
          <w:szCs w:val="24"/>
          <w:lang w:val="en-US"/>
        </w:rPr>
        <w:t xml:space="preserve"> </w:t>
      </w:r>
      <w:r w:rsidR="00F965F5" w:rsidRPr="00BB0FEA">
        <w:rPr>
          <w:rFonts w:eastAsiaTheme="minorHAnsi"/>
          <w:sz w:val="24"/>
          <w:szCs w:val="24"/>
          <w:lang w:val="en-US"/>
        </w:rPr>
        <w:t>bünyesinde</w:t>
      </w:r>
      <w:r w:rsidR="00207F78" w:rsidRPr="00BB0FEA">
        <w:rPr>
          <w:rFonts w:eastAsiaTheme="minorHAnsi"/>
          <w:sz w:val="24"/>
          <w:szCs w:val="24"/>
          <w:lang w:val="en-US"/>
        </w:rPr>
        <w:t xml:space="preserve"> </w:t>
      </w:r>
      <w:r w:rsidR="00F965F5" w:rsidRPr="00BB0FEA">
        <w:rPr>
          <w:rFonts w:eastAsiaTheme="minorHAnsi"/>
          <w:sz w:val="24"/>
          <w:szCs w:val="24"/>
          <w:lang w:val="en-US"/>
        </w:rPr>
        <w:t>değişim</w:t>
      </w:r>
      <w:r w:rsidR="00207F78" w:rsidRPr="00BB0FEA">
        <w:rPr>
          <w:rFonts w:eastAsiaTheme="minorHAnsi"/>
          <w:sz w:val="24"/>
          <w:szCs w:val="24"/>
          <w:lang w:val="en-US"/>
        </w:rPr>
        <w:t xml:space="preserve"> </w:t>
      </w:r>
      <w:r w:rsidR="00F965F5" w:rsidRPr="00BB0FEA">
        <w:rPr>
          <w:rFonts w:eastAsiaTheme="minorHAnsi"/>
          <w:sz w:val="24"/>
          <w:szCs w:val="24"/>
          <w:lang w:val="en-US"/>
        </w:rPr>
        <w:t>programları</w:t>
      </w:r>
      <w:r w:rsidR="00207F78" w:rsidRPr="00BB0FEA">
        <w:rPr>
          <w:rFonts w:eastAsiaTheme="minorHAnsi"/>
          <w:sz w:val="24"/>
          <w:szCs w:val="24"/>
          <w:lang w:val="en-US"/>
        </w:rPr>
        <w:t xml:space="preserve"> </w:t>
      </w:r>
      <w:r w:rsidR="00F965F5" w:rsidRPr="00BB0FEA">
        <w:rPr>
          <w:rFonts w:eastAsiaTheme="minorHAnsi"/>
          <w:sz w:val="24"/>
          <w:szCs w:val="24"/>
          <w:lang w:val="en-US"/>
        </w:rPr>
        <w:t>kapsamında</w:t>
      </w:r>
      <w:r w:rsidR="00207F78" w:rsidRPr="00BB0FEA">
        <w:rPr>
          <w:rFonts w:eastAsiaTheme="minorHAnsi"/>
          <w:sz w:val="24"/>
          <w:szCs w:val="24"/>
          <w:lang w:val="en-US"/>
        </w:rPr>
        <w:t xml:space="preserve"> </w:t>
      </w:r>
      <w:r w:rsidR="00F965F5" w:rsidRPr="00BB0FEA">
        <w:rPr>
          <w:rFonts w:eastAsiaTheme="minorHAnsi"/>
          <w:sz w:val="24"/>
          <w:szCs w:val="24"/>
          <w:lang w:val="en-US"/>
        </w:rPr>
        <w:t>Farabi, Erasmus ve</w:t>
      </w:r>
      <w:r w:rsidR="00207F78" w:rsidRPr="00BB0FEA">
        <w:rPr>
          <w:rFonts w:eastAsiaTheme="minorHAnsi"/>
          <w:sz w:val="24"/>
          <w:szCs w:val="24"/>
          <w:lang w:val="en-US"/>
        </w:rPr>
        <w:t xml:space="preserve"> </w:t>
      </w:r>
      <w:r w:rsidR="00F965F5" w:rsidRPr="00BB0FEA">
        <w:rPr>
          <w:rFonts w:eastAsiaTheme="minorHAnsi"/>
          <w:sz w:val="24"/>
          <w:szCs w:val="24"/>
          <w:lang w:val="en-US"/>
        </w:rPr>
        <w:t>Mevlana</w:t>
      </w:r>
      <w:r w:rsidR="00207F78" w:rsidRPr="00BB0FEA">
        <w:rPr>
          <w:rFonts w:eastAsiaTheme="minorHAnsi"/>
          <w:sz w:val="24"/>
          <w:szCs w:val="24"/>
          <w:lang w:val="en-US"/>
        </w:rPr>
        <w:t xml:space="preserve"> </w:t>
      </w:r>
      <w:r w:rsidR="00F965F5" w:rsidRPr="00BB0FEA">
        <w:rPr>
          <w:rFonts w:eastAsiaTheme="minorHAnsi"/>
          <w:sz w:val="24"/>
          <w:szCs w:val="24"/>
          <w:lang w:val="en-US"/>
        </w:rPr>
        <w:lastRenderedPageBreak/>
        <w:t>koordinatörleri</w:t>
      </w:r>
      <w:r w:rsidR="00207F78" w:rsidRPr="00BB0FEA">
        <w:rPr>
          <w:rFonts w:eastAsiaTheme="minorHAnsi"/>
          <w:sz w:val="24"/>
          <w:szCs w:val="24"/>
          <w:lang w:val="en-US"/>
        </w:rPr>
        <w:t xml:space="preserve"> </w:t>
      </w:r>
      <w:r w:rsidR="00F965F5" w:rsidRPr="00BB0FEA">
        <w:rPr>
          <w:rFonts w:eastAsiaTheme="minorHAnsi"/>
          <w:sz w:val="24"/>
          <w:szCs w:val="24"/>
          <w:lang w:val="en-US"/>
        </w:rPr>
        <w:t>bulunmaktadır. Bu programlar</w:t>
      </w:r>
      <w:r w:rsidR="00207F78" w:rsidRPr="00BB0FEA">
        <w:rPr>
          <w:rFonts w:eastAsiaTheme="minorHAnsi"/>
          <w:sz w:val="24"/>
          <w:szCs w:val="24"/>
          <w:lang w:val="en-US"/>
        </w:rPr>
        <w:t xml:space="preserve"> </w:t>
      </w:r>
      <w:r w:rsidR="00F965F5" w:rsidRPr="00BB0FEA">
        <w:rPr>
          <w:rFonts w:eastAsiaTheme="minorHAnsi"/>
          <w:sz w:val="24"/>
          <w:szCs w:val="24"/>
          <w:lang w:val="en-US"/>
        </w:rPr>
        <w:t>kapsamında</w:t>
      </w:r>
      <w:r w:rsidR="00207F78" w:rsidRPr="00BB0FEA">
        <w:rPr>
          <w:rFonts w:eastAsiaTheme="minorHAnsi"/>
          <w:sz w:val="24"/>
          <w:szCs w:val="24"/>
          <w:lang w:val="en-US"/>
        </w:rPr>
        <w:t xml:space="preserve"> </w:t>
      </w:r>
      <w:r w:rsidR="00F965F5" w:rsidRPr="00BB0FEA">
        <w:rPr>
          <w:rFonts w:eastAsiaTheme="minorHAnsi"/>
          <w:sz w:val="24"/>
          <w:szCs w:val="24"/>
          <w:lang w:val="en-US"/>
        </w:rPr>
        <w:t>öğrenci</w:t>
      </w:r>
      <w:r w:rsidR="00207F78" w:rsidRPr="00BB0FEA">
        <w:rPr>
          <w:rFonts w:eastAsiaTheme="minorHAnsi"/>
          <w:sz w:val="24"/>
          <w:szCs w:val="24"/>
          <w:lang w:val="en-US"/>
        </w:rPr>
        <w:t xml:space="preserve"> </w:t>
      </w:r>
      <w:r w:rsidR="00F965F5" w:rsidRPr="00BB0FEA">
        <w:rPr>
          <w:rFonts w:eastAsiaTheme="minorHAnsi"/>
          <w:sz w:val="24"/>
          <w:szCs w:val="24"/>
          <w:lang w:val="en-US"/>
        </w:rPr>
        <w:t>ve</w:t>
      </w:r>
      <w:r w:rsidR="00207F78" w:rsidRPr="00BB0FEA">
        <w:rPr>
          <w:rFonts w:eastAsiaTheme="minorHAnsi"/>
          <w:sz w:val="24"/>
          <w:szCs w:val="24"/>
          <w:lang w:val="en-US"/>
        </w:rPr>
        <w:t xml:space="preserve"> </w:t>
      </w:r>
      <w:r w:rsidR="00F965F5" w:rsidRPr="00BB0FEA">
        <w:rPr>
          <w:rFonts w:eastAsiaTheme="minorHAnsi"/>
          <w:sz w:val="24"/>
          <w:szCs w:val="24"/>
          <w:lang w:val="en-US"/>
        </w:rPr>
        <w:t>akademisyen</w:t>
      </w:r>
      <w:r w:rsidR="00207F78" w:rsidRPr="00BB0FEA">
        <w:rPr>
          <w:rFonts w:eastAsiaTheme="minorHAnsi"/>
          <w:sz w:val="24"/>
          <w:szCs w:val="24"/>
          <w:lang w:val="en-US"/>
        </w:rPr>
        <w:t xml:space="preserve"> </w:t>
      </w:r>
      <w:r w:rsidR="00F965F5" w:rsidRPr="00BB0FEA">
        <w:rPr>
          <w:rFonts w:eastAsiaTheme="minorHAnsi"/>
          <w:sz w:val="24"/>
          <w:szCs w:val="24"/>
          <w:lang w:val="en-US"/>
        </w:rPr>
        <w:t>değişim</w:t>
      </w:r>
      <w:r w:rsidR="00207F78" w:rsidRPr="00BB0FEA">
        <w:rPr>
          <w:rFonts w:eastAsiaTheme="minorHAnsi"/>
          <w:sz w:val="24"/>
          <w:szCs w:val="24"/>
          <w:lang w:val="en-US"/>
        </w:rPr>
        <w:t xml:space="preserve"> </w:t>
      </w:r>
      <w:r w:rsidR="00F965F5" w:rsidRPr="00BB0FEA">
        <w:rPr>
          <w:rFonts w:eastAsiaTheme="minorHAnsi"/>
          <w:sz w:val="24"/>
          <w:szCs w:val="24"/>
          <w:lang w:val="en-US"/>
        </w:rPr>
        <w:t>hareketliliği</w:t>
      </w:r>
      <w:r w:rsidR="00207F78" w:rsidRPr="00BB0FEA">
        <w:rPr>
          <w:rFonts w:eastAsiaTheme="minorHAnsi"/>
          <w:sz w:val="24"/>
          <w:szCs w:val="24"/>
          <w:lang w:val="en-US"/>
        </w:rPr>
        <w:t xml:space="preserve"> </w:t>
      </w:r>
      <w:r w:rsidR="00F965F5" w:rsidRPr="00BB0FEA">
        <w:rPr>
          <w:rFonts w:eastAsiaTheme="minorHAnsi"/>
          <w:sz w:val="24"/>
          <w:szCs w:val="24"/>
          <w:lang w:val="en-US"/>
        </w:rPr>
        <w:t>sürdürülmektedir.</w:t>
      </w:r>
    </w:p>
    <w:p w14:paraId="10A1E4EA" w14:textId="77777777" w:rsidR="003A3E43" w:rsidRPr="00BB0FEA" w:rsidRDefault="003A3E43" w:rsidP="00BE64D3">
      <w:pPr>
        <w:tabs>
          <w:tab w:val="left" w:pos="0"/>
          <w:tab w:val="left" w:pos="8222"/>
        </w:tabs>
        <w:adjustRightInd w:val="0"/>
        <w:spacing w:before="120" w:line="240" w:lineRule="auto"/>
        <w:ind w:right="-64"/>
        <w:rPr>
          <w:sz w:val="24"/>
          <w:szCs w:val="24"/>
        </w:rPr>
      </w:pPr>
      <w:r w:rsidRPr="00BB0FEA">
        <w:rPr>
          <w:sz w:val="24"/>
          <w:szCs w:val="24"/>
        </w:rPr>
        <w:t xml:space="preserve">Bologna </w:t>
      </w:r>
      <w:proofErr w:type="gramStart"/>
      <w:r w:rsidRPr="00BB0FEA">
        <w:rPr>
          <w:sz w:val="24"/>
          <w:szCs w:val="24"/>
        </w:rPr>
        <w:t>kriterleri</w:t>
      </w:r>
      <w:proofErr w:type="gramEnd"/>
      <w:r w:rsidRPr="00BB0FEA">
        <w:rPr>
          <w:sz w:val="24"/>
          <w:szCs w:val="24"/>
        </w:rPr>
        <w:t xml:space="preserve"> çerçevesinde yerel kredi sistemi yerine AKTS (ECTS) sistemine geçilmiş, bütün birimlerin ders planları ve ders içerikleri bu sisteme göre düzenlenmiştir. AKTS kredisi dikkate alınarak muafiyet ve intibak işlemleri gerçekleştirilmektedir</w:t>
      </w:r>
    </w:p>
    <w:p w14:paraId="427EF220" w14:textId="29AF89FA"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A.5.1. Uluslararasılaşma </w:t>
      </w:r>
      <w:r w:rsidR="00F74206" w:rsidRPr="00BB0FEA">
        <w:rPr>
          <w:rFonts w:eastAsiaTheme="minorHAnsi"/>
          <w:b/>
          <w:bCs/>
          <w:sz w:val="24"/>
          <w:szCs w:val="24"/>
          <w:lang w:val="en-US"/>
        </w:rPr>
        <w:t>süreçlerinin yönetimi</w:t>
      </w:r>
    </w:p>
    <w:p w14:paraId="1B1B9A1B" w14:textId="77777777" w:rsidR="003A3E43" w:rsidRPr="00BB0FEA" w:rsidRDefault="003A3E43"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Uluslararasılaşma süreçlerinin yönetimi ve organizasyonel yapısı Sosyal Bilimler Meslek Yüksekokulumuz tarafından yürütülmektedir.</w:t>
      </w:r>
    </w:p>
    <w:p w14:paraId="201F02A7" w14:textId="310F500E" w:rsidR="00F74206" w:rsidRPr="00F74206" w:rsidRDefault="003A3E43" w:rsidP="00BE64D3">
      <w:pPr>
        <w:tabs>
          <w:tab w:val="left" w:pos="0"/>
          <w:tab w:val="left" w:pos="8222"/>
        </w:tabs>
        <w:adjustRightInd w:val="0"/>
        <w:spacing w:before="120" w:line="240" w:lineRule="auto"/>
        <w:ind w:right="-64"/>
        <w:rPr>
          <w:b/>
          <w:i/>
        </w:rPr>
      </w:pPr>
      <w:r w:rsidRPr="00F74206">
        <w:rPr>
          <w:rFonts w:eastAsiaTheme="minorHAnsi"/>
          <w:b/>
          <w:bCs/>
          <w:i/>
          <w:sz w:val="24"/>
          <w:szCs w:val="24"/>
          <w:lang w:val="en-US"/>
        </w:rPr>
        <w:t>Olgunluk Düzeyi</w:t>
      </w:r>
      <w:r w:rsidR="00F74206" w:rsidRPr="00F74206">
        <w:rPr>
          <w:b/>
          <w:i/>
        </w:rPr>
        <w:t>: 2</w:t>
      </w:r>
    </w:p>
    <w:p w14:paraId="0CF3C78B" w14:textId="60B57E55" w:rsidR="003A3E43" w:rsidRPr="00BB0FEA" w:rsidRDefault="00F93213" w:rsidP="00BE64D3">
      <w:pPr>
        <w:tabs>
          <w:tab w:val="left" w:pos="0"/>
          <w:tab w:val="left" w:pos="8222"/>
        </w:tabs>
        <w:adjustRightInd w:val="0"/>
        <w:spacing w:before="120" w:line="240" w:lineRule="auto"/>
        <w:ind w:right="-64"/>
        <w:rPr>
          <w:rFonts w:eastAsiaTheme="minorHAnsi"/>
          <w:b/>
          <w:bCs/>
          <w:sz w:val="24"/>
          <w:szCs w:val="24"/>
          <w:lang w:val="en-US"/>
        </w:rPr>
      </w:pPr>
      <w:r w:rsidRPr="00F93213">
        <w:rPr>
          <w:sz w:val="24"/>
        </w:rPr>
        <w:t xml:space="preserve">Kurumun uluslararasılaşma süreçlerinin yönetim ve organizasyonel yapısına ilişkin planlamalar bulunmaktadır.  </w:t>
      </w:r>
    </w:p>
    <w:p w14:paraId="7F3AC8C7" w14:textId="77777777" w:rsidR="003A3E43" w:rsidRPr="00F74206" w:rsidRDefault="003A3E43" w:rsidP="00BE64D3">
      <w:pPr>
        <w:tabs>
          <w:tab w:val="left" w:pos="0"/>
          <w:tab w:val="left" w:pos="8222"/>
        </w:tabs>
        <w:adjustRightInd w:val="0"/>
        <w:spacing w:before="120" w:line="240" w:lineRule="auto"/>
        <w:rPr>
          <w:rFonts w:eastAsiaTheme="minorHAnsi"/>
          <w:b/>
          <w:bCs/>
          <w:i/>
          <w:sz w:val="24"/>
          <w:szCs w:val="24"/>
          <w:lang w:val="en-US"/>
        </w:rPr>
      </w:pPr>
      <w:r w:rsidRPr="00F74206">
        <w:rPr>
          <w:rFonts w:eastAsiaTheme="minorHAnsi"/>
          <w:b/>
          <w:bCs/>
          <w:i/>
          <w:sz w:val="24"/>
          <w:szCs w:val="24"/>
          <w:lang w:val="en-US"/>
        </w:rPr>
        <w:t>Kanıtlar</w:t>
      </w:r>
    </w:p>
    <w:p w14:paraId="306CB80A" w14:textId="536A9EDD" w:rsidR="00F93213" w:rsidRPr="00F74206" w:rsidRDefault="00F74206" w:rsidP="00BE64D3">
      <w:pPr>
        <w:pStyle w:val="ListeParagraf"/>
        <w:numPr>
          <w:ilvl w:val="0"/>
          <w:numId w:val="18"/>
        </w:numPr>
        <w:tabs>
          <w:tab w:val="left" w:pos="0"/>
          <w:tab w:val="left" w:pos="8222"/>
        </w:tabs>
        <w:adjustRightInd w:val="0"/>
        <w:spacing w:before="120" w:line="240" w:lineRule="auto"/>
        <w:ind w:left="714" w:hanging="357"/>
        <w:rPr>
          <w:sz w:val="24"/>
          <w:szCs w:val="24"/>
        </w:rPr>
      </w:pPr>
      <w:r w:rsidRPr="00F74206">
        <w:rPr>
          <w:szCs w:val="24"/>
        </w:rPr>
        <w:t xml:space="preserve">(2) A.5.1.1. </w:t>
      </w:r>
      <w:hyperlink r:id="rId40" w:history="1">
        <w:r w:rsidRPr="00F74206">
          <w:rPr>
            <w:rStyle w:val="Kpr"/>
            <w:sz w:val="24"/>
            <w:szCs w:val="24"/>
          </w:rPr>
          <w:t>Farabi Koordinatörlüğü</w:t>
        </w:r>
      </w:hyperlink>
    </w:p>
    <w:p w14:paraId="55DD2854" w14:textId="66554A43" w:rsidR="00F93213" w:rsidRPr="00F74206" w:rsidRDefault="00F74206" w:rsidP="00BE64D3">
      <w:pPr>
        <w:pStyle w:val="ListeParagraf"/>
        <w:numPr>
          <w:ilvl w:val="0"/>
          <w:numId w:val="18"/>
        </w:numPr>
        <w:tabs>
          <w:tab w:val="left" w:pos="0"/>
          <w:tab w:val="left" w:pos="8222"/>
        </w:tabs>
        <w:adjustRightInd w:val="0"/>
        <w:spacing w:before="120" w:line="240" w:lineRule="auto"/>
        <w:ind w:left="714" w:hanging="357"/>
        <w:rPr>
          <w:rStyle w:val="Kpr"/>
          <w:sz w:val="24"/>
          <w:szCs w:val="24"/>
        </w:rPr>
      </w:pPr>
      <w:r w:rsidRPr="00F74206">
        <w:rPr>
          <w:szCs w:val="24"/>
        </w:rPr>
        <w:t xml:space="preserve">(2) A.5.1.2. </w:t>
      </w:r>
      <w:hyperlink r:id="rId41" w:history="1">
        <w:r w:rsidRPr="00F74206">
          <w:rPr>
            <w:rStyle w:val="Kpr"/>
            <w:sz w:val="24"/>
            <w:szCs w:val="24"/>
          </w:rPr>
          <w:t>Mevlana Koordinatörlüğü</w:t>
        </w:r>
      </w:hyperlink>
    </w:p>
    <w:p w14:paraId="5314B494" w14:textId="1419C764" w:rsidR="009E56A7" w:rsidRPr="00307A1E" w:rsidRDefault="00F74206" w:rsidP="00BE64D3">
      <w:pPr>
        <w:pStyle w:val="ListeParagraf"/>
        <w:numPr>
          <w:ilvl w:val="0"/>
          <w:numId w:val="18"/>
        </w:numPr>
        <w:tabs>
          <w:tab w:val="left" w:pos="0"/>
          <w:tab w:val="left" w:pos="8222"/>
        </w:tabs>
        <w:adjustRightInd w:val="0"/>
        <w:spacing w:before="120" w:line="240" w:lineRule="auto"/>
        <w:ind w:left="714" w:hanging="357"/>
        <w:rPr>
          <w:sz w:val="24"/>
          <w:szCs w:val="24"/>
        </w:rPr>
      </w:pPr>
      <w:r w:rsidRPr="00F74206">
        <w:rPr>
          <w:szCs w:val="24"/>
        </w:rPr>
        <w:t xml:space="preserve">(2) A.5.1.3. </w:t>
      </w:r>
      <w:hyperlink r:id="rId42" w:history="1">
        <w:r w:rsidRPr="00F74206">
          <w:rPr>
            <w:rStyle w:val="Kpr"/>
            <w:sz w:val="24"/>
            <w:szCs w:val="24"/>
          </w:rPr>
          <w:t>Erasmus Koordinatörlüğü</w:t>
        </w:r>
      </w:hyperlink>
    </w:p>
    <w:p w14:paraId="0D357DB8"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A.5.2. Uluslararasılaşma Kaynakları</w:t>
      </w:r>
    </w:p>
    <w:p w14:paraId="12DF370F" w14:textId="34DD6CA4" w:rsidR="00C631AF" w:rsidRPr="009E328C" w:rsidRDefault="003A3E43"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Uluslararasılaşmaya ayrılan kaynaklar (mali, fiziksel, insan gücü) Sosyal Bilimler Meslek Yüksekokulumuz tarafından belirlenmiş, paylaşılmış, kurumsallaşmıştır.</w:t>
      </w:r>
    </w:p>
    <w:p w14:paraId="15DC06A2" w14:textId="721F7982" w:rsidR="003A3E43" w:rsidRPr="00F74206" w:rsidRDefault="003A3E43" w:rsidP="00BE64D3">
      <w:pPr>
        <w:tabs>
          <w:tab w:val="left" w:pos="0"/>
          <w:tab w:val="left" w:pos="8222"/>
        </w:tabs>
        <w:adjustRightInd w:val="0"/>
        <w:spacing w:before="120" w:line="240" w:lineRule="auto"/>
        <w:ind w:right="-64"/>
        <w:rPr>
          <w:rFonts w:eastAsiaTheme="minorHAnsi"/>
          <w:b/>
          <w:bCs/>
          <w:i/>
          <w:sz w:val="24"/>
          <w:szCs w:val="24"/>
          <w:lang w:val="en-US"/>
        </w:rPr>
      </w:pPr>
      <w:r w:rsidRPr="00F74206">
        <w:rPr>
          <w:rFonts w:eastAsiaTheme="minorHAnsi"/>
          <w:b/>
          <w:bCs/>
          <w:i/>
          <w:sz w:val="24"/>
          <w:szCs w:val="24"/>
          <w:lang w:val="en-US"/>
        </w:rPr>
        <w:t>Olgunluk Düzeyi</w:t>
      </w:r>
      <w:r w:rsidR="00F74206" w:rsidRPr="00F74206">
        <w:rPr>
          <w:rFonts w:eastAsiaTheme="minorHAnsi"/>
          <w:b/>
          <w:bCs/>
          <w:i/>
          <w:sz w:val="24"/>
          <w:szCs w:val="24"/>
          <w:lang w:val="en-US"/>
        </w:rPr>
        <w:t>: 1</w:t>
      </w:r>
    </w:p>
    <w:p w14:paraId="34F72495" w14:textId="2CF5F0B1" w:rsidR="00207F78" w:rsidRPr="00BB0FEA" w:rsidRDefault="00207F78"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Program bazında</w:t>
      </w:r>
      <w:r w:rsidR="003A48CB" w:rsidRPr="00BB0FEA">
        <w:rPr>
          <w:sz w:val="24"/>
          <w:szCs w:val="24"/>
        </w:rPr>
        <w:t xml:space="preserve"> </w:t>
      </w:r>
      <w:r w:rsidRPr="00BB0FEA">
        <w:rPr>
          <w:sz w:val="24"/>
          <w:szCs w:val="24"/>
        </w:rPr>
        <w:t xml:space="preserve">uluslararasılaşma faaliyetlerini sürdürebilmesi için </w:t>
      </w:r>
      <w:r w:rsidR="00F74206">
        <w:rPr>
          <w:sz w:val="24"/>
          <w:szCs w:val="24"/>
        </w:rPr>
        <w:t xml:space="preserve">yeterli </w:t>
      </w:r>
      <w:r w:rsidRPr="00BB0FEA">
        <w:rPr>
          <w:sz w:val="24"/>
          <w:szCs w:val="24"/>
        </w:rPr>
        <w:t>kaynak bulunmamaktadır.</w:t>
      </w:r>
    </w:p>
    <w:p w14:paraId="084336A8" w14:textId="77777777" w:rsidR="003A3E43" w:rsidRPr="00BB0FEA" w:rsidRDefault="003A3E43"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A.5.3. Uluslararasılaşma Performansı</w:t>
      </w:r>
    </w:p>
    <w:p w14:paraId="15948C4C" w14:textId="77777777" w:rsidR="00207F78" w:rsidRPr="00F74206" w:rsidRDefault="00207F78" w:rsidP="00BE64D3">
      <w:pPr>
        <w:tabs>
          <w:tab w:val="left" w:pos="0"/>
          <w:tab w:val="left" w:pos="8222"/>
        </w:tabs>
        <w:adjustRightInd w:val="0"/>
        <w:spacing w:before="120" w:line="240" w:lineRule="auto"/>
        <w:ind w:right="-64"/>
        <w:rPr>
          <w:rFonts w:eastAsiaTheme="minorHAnsi"/>
          <w:bCs/>
          <w:sz w:val="24"/>
          <w:szCs w:val="24"/>
          <w:lang w:val="en-US"/>
        </w:rPr>
      </w:pPr>
      <w:r w:rsidRPr="00F74206">
        <w:rPr>
          <w:rFonts w:eastAsiaTheme="minorHAnsi"/>
          <w:bCs/>
          <w:sz w:val="24"/>
          <w:szCs w:val="24"/>
          <w:lang w:val="en-US"/>
        </w:rPr>
        <w:t xml:space="preserve">Uluslararası anlaşma performansı üniversite tarafından izlenmektedir. </w:t>
      </w:r>
    </w:p>
    <w:p w14:paraId="7ED6FB19" w14:textId="3C856DCF" w:rsidR="003A3E43" w:rsidRPr="00F74206" w:rsidRDefault="003A3E43" w:rsidP="00BE64D3">
      <w:pPr>
        <w:tabs>
          <w:tab w:val="left" w:pos="0"/>
          <w:tab w:val="left" w:pos="8222"/>
        </w:tabs>
        <w:adjustRightInd w:val="0"/>
        <w:spacing w:before="120" w:line="240" w:lineRule="auto"/>
        <w:rPr>
          <w:rFonts w:eastAsiaTheme="minorHAnsi"/>
          <w:b/>
          <w:bCs/>
          <w:i/>
          <w:sz w:val="24"/>
          <w:szCs w:val="24"/>
          <w:lang w:val="en-US"/>
        </w:rPr>
      </w:pPr>
      <w:r w:rsidRPr="00F74206">
        <w:rPr>
          <w:rFonts w:eastAsiaTheme="minorHAnsi"/>
          <w:b/>
          <w:bCs/>
          <w:i/>
          <w:sz w:val="24"/>
          <w:szCs w:val="24"/>
          <w:lang w:val="en-US"/>
        </w:rPr>
        <w:t>Olgunluk Düzeyi</w:t>
      </w:r>
      <w:r w:rsidR="00F74206" w:rsidRPr="00F74206">
        <w:rPr>
          <w:rFonts w:eastAsiaTheme="minorHAnsi"/>
          <w:b/>
          <w:bCs/>
          <w:i/>
          <w:sz w:val="24"/>
          <w:szCs w:val="24"/>
          <w:lang w:val="en-US"/>
        </w:rPr>
        <w:t>: 1</w:t>
      </w:r>
    </w:p>
    <w:p w14:paraId="4E9F326E" w14:textId="09DCFEBA" w:rsidR="00BE64D3" w:rsidRPr="001C347F" w:rsidRDefault="00207F78" w:rsidP="00BE64D3">
      <w:pPr>
        <w:tabs>
          <w:tab w:val="left" w:pos="0"/>
          <w:tab w:val="left" w:pos="8222"/>
        </w:tabs>
        <w:adjustRightInd w:val="0"/>
        <w:spacing w:before="120" w:line="240" w:lineRule="auto"/>
        <w:ind w:right="-64"/>
        <w:rPr>
          <w:sz w:val="24"/>
          <w:szCs w:val="24"/>
        </w:rPr>
      </w:pPr>
      <w:r w:rsidRPr="00BB0FEA">
        <w:rPr>
          <w:sz w:val="24"/>
          <w:szCs w:val="24"/>
        </w:rPr>
        <w:t>Program bazında uluslararası</w:t>
      </w:r>
      <w:r w:rsidR="00BE64D3">
        <w:rPr>
          <w:sz w:val="24"/>
          <w:szCs w:val="24"/>
        </w:rPr>
        <w:t>laşma faaliyeti bulunmamaktadır</w:t>
      </w:r>
    </w:p>
    <w:p w14:paraId="00E8E987" w14:textId="77777777" w:rsidR="003E0808" w:rsidRPr="00D14946" w:rsidRDefault="003E0808" w:rsidP="00BE64D3">
      <w:pPr>
        <w:tabs>
          <w:tab w:val="left" w:pos="0"/>
          <w:tab w:val="left" w:pos="8222"/>
        </w:tabs>
        <w:adjustRightInd w:val="0"/>
        <w:spacing w:before="120" w:line="240" w:lineRule="auto"/>
        <w:rPr>
          <w:rFonts w:eastAsiaTheme="minorHAnsi"/>
          <w:b/>
          <w:sz w:val="28"/>
          <w:szCs w:val="24"/>
          <w:lang w:val="en-US"/>
        </w:rPr>
      </w:pPr>
      <w:r w:rsidRPr="00D14946">
        <w:rPr>
          <w:rFonts w:eastAsiaTheme="minorHAnsi"/>
          <w:b/>
          <w:sz w:val="28"/>
          <w:szCs w:val="24"/>
          <w:lang w:val="en-US"/>
        </w:rPr>
        <w:t>B. EĞİTİM VE ÖĞRETİM</w:t>
      </w:r>
    </w:p>
    <w:p w14:paraId="0253909A" w14:textId="77777777" w:rsidR="00E81F24" w:rsidRPr="00F74206" w:rsidRDefault="00E81F24" w:rsidP="00BE64D3">
      <w:pPr>
        <w:tabs>
          <w:tab w:val="left" w:pos="0"/>
          <w:tab w:val="left" w:pos="8222"/>
        </w:tabs>
        <w:adjustRightInd w:val="0"/>
        <w:spacing w:before="120" w:line="240" w:lineRule="auto"/>
        <w:rPr>
          <w:rFonts w:eastAsiaTheme="minorHAnsi"/>
          <w:b/>
          <w:sz w:val="28"/>
          <w:szCs w:val="28"/>
          <w:lang w:val="en-US"/>
        </w:rPr>
      </w:pPr>
      <w:r w:rsidRPr="00F74206">
        <w:rPr>
          <w:rFonts w:eastAsiaTheme="minorHAnsi"/>
          <w:b/>
          <w:sz w:val="28"/>
          <w:szCs w:val="28"/>
          <w:lang w:val="en-US"/>
        </w:rPr>
        <w:t>B.1. Program Tasarımı, Değerlendirmesi ve Güncellenmesi</w:t>
      </w:r>
    </w:p>
    <w:p w14:paraId="39DD7B10" w14:textId="1FF5696F" w:rsidR="003233B2" w:rsidRDefault="00C576F2" w:rsidP="00BE64D3">
      <w:pPr>
        <w:tabs>
          <w:tab w:val="left" w:pos="0"/>
          <w:tab w:val="left" w:pos="8222"/>
        </w:tabs>
        <w:adjustRightInd w:val="0"/>
        <w:spacing w:before="120" w:line="240" w:lineRule="auto"/>
        <w:ind w:right="-64"/>
        <w:rPr>
          <w:sz w:val="24"/>
          <w:szCs w:val="24"/>
        </w:rPr>
      </w:pPr>
      <w:r w:rsidRPr="00BB0FEA">
        <w:rPr>
          <w:rFonts w:eastAsiaTheme="minorHAnsi"/>
          <w:sz w:val="24"/>
          <w:szCs w:val="24"/>
          <w:lang w:val="en-US"/>
        </w:rPr>
        <w:t>Kurumumuz Muş Alparslan Üniversitesi, öğretim programlarını Türkiye Yükseköğretim Yeterlilikleri Çerçevesi ile uyumlu; öğretim amaçlarına ve öğrenme çıktılarına uygun olarak tasarlamıştır. Aynı zamanda öğrencilerin ve toplumun ihtiyaçlarına cevap verdiğinden emin olmak için periyodik olarak değerlendirmekte v</w:t>
      </w:r>
      <w:r w:rsidR="00D14946">
        <w:rPr>
          <w:rFonts w:eastAsiaTheme="minorHAnsi"/>
          <w:sz w:val="24"/>
          <w:szCs w:val="24"/>
          <w:lang w:val="en-US"/>
        </w:rPr>
        <w:t>e güncellemektedir. Bölümümüz</w:t>
      </w:r>
      <w:r w:rsidRPr="00BB0FEA">
        <w:rPr>
          <w:rFonts w:eastAsiaTheme="minorHAnsi"/>
          <w:sz w:val="24"/>
          <w:szCs w:val="24"/>
          <w:lang w:val="en-US"/>
        </w:rPr>
        <w:t xml:space="preserve"> sektörel ihtiyaçlara cevap veren teorik ve uygulamalı derslerle tanımlanmıştır. </w:t>
      </w:r>
      <w:r w:rsidR="003233B2" w:rsidRPr="00BB0FEA">
        <w:rPr>
          <w:sz w:val="24"/>
          <w:szCs w:val="24"/>
        </w:rPr>
        <w:t>Tanımlı süreçler doğrultusunda; Bölüm genelinde, tasarımı ve onayı gerçekleşen programın amaç ve öğrenme çıktılarına uygun olarak yürütülmektedir.</w:t>
      </w:r>
    </w:p>
    <w:p w14:paraId="19D7516C" w14:textId="055B5173"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B.1.1. Programların </w:t>
      </w:r>
      <w:r w:rsidR="00F74206" w:rsidRPr="00BB0FEA">
        <w:rPr>
          <w:rFonts w:eastAsiaTheme="minorHAnsi"/>
          <w:b/>
          <w:bCs/>
          <w:sz w:val="24"/>
          <w:szCs w:val="24"/>
          <w:lang w:val="en-US"/>
        </w:rPr>
        <w:t>tasarımı ve onayı</w:t>
      </w:r>
    </w:p>
    <w:p w14:paraId="745B62BD" w14:textId="63CC3551" w:rsidR="00E81F24" w:rsidRPr="00BB0FEA" w:rsidRDefault="00D14946" w:rsidP="00BE64D3">
      <w:pPr>
        <w:tabs>
          <w:tab w:val="left" w:pos="0"/>
          <w:tab w:val="left" w:pos="8222"/>
        </w:tabs>
        <w:adjustRightInd w:val="0"/>
        <w:spacing w:before="120" w:line="240" w:lineRule="auto"/>
        <w:ind w:right="-64"/>
        <w:rPr>
          <w:rFonts w:eastAsiaTheme="minorHAnsi"/>
          <w:sz w:val="24"/>
          <w:szCs w:val="24"/>
          <w:lang w:val="en-US"/>
        </w:rPr>
      </w:pPr>
      <w:r>
        <w:rPr>
          <w:rFonts w:eastAsiaTheme="minorHAnsi"/>
          <w:sz w:val="24"/>
          <w:szCs w:val="24"/>
          <w:lang w:val="en-US"/>
        </w:rPr>
        <w:t>Bölümün</w:t>
      </w:r>
      <w:r w:rsidR="00E81F24" w:rsidRPr="00BB0FEA">
        <w:rPr>
          <w:rFonts w:eastAsiaTheme="minorHAnsi"/>
          <w:sz w:val="24"/>
          <w:szCs w:val="24"/>
          <w:lang w:val="en-US"/>
        </w:rPr>
        <w:t xml:space="preserve"> amaçları ve öğrenme çıktıları (kazanımları) oluşturulmuş, TYYÇ ile uyumu belirtilmiş, kamuoyuna ilan edilmiştir. </w:t>
      </w:r>
      <w:r>
        <w:rPr>
          <w:rFonts w:eastAsiaTheme="minorHAnsi"/>
          <w:sz w:val="24"/>
          <w:szCs w:val="24"/>
          <w:lang w:val="en-US"/>
        </w:rPr>
        <w:t>Bölümün</w:t>
      </w:r>
      <w:r w:rsidR="00E81F24" w:rsidRPr="00BB0FEA">
        <w:rPr>
          <w:rFonts w:eastAsiaTheme="minorHAnsi"/>
          <w:sz w:val="24"/>
          <w:szCs w:val="24"/>
          <w:lang w:val="en-US"/>
        </w:rPr>
        <w:t xml:space="preserve"> yeterlilikleri belirlenirken kurumun misyon-vizyonu göz önünde bulundurulmuştur. Ders bilgi paketleri varsa ulusal </w:t>
      </w:r>
      <w:r w:rsidR="00E81F24" w:rsidRPr="00BB0FEA">
        <w:rPr>
          <w:rFonts w:eastAsiaTheme="minorHAnsi"/>
          <w:sz w:val="24"/>
          <w:szCs w:val="24"/>
          <w:lang w:val="en-US"/>
        </w:rPr>
        <w:lastRenderedPageBreak/>
        <w:t xml:space="preserve">çekirdek programı, varsa ölçütler (örneğin akreditasyon ölçütleri vb.) dikkate alınarak hazırlanmıştır. Kazanımların ifade şekli öngörülen bilişsel, duyuşsal ve devinimsel seviyeyi açıkça belirtmektedir. Program çıktılarının gerçekleştiğinin nasıl izleneceğine dair planlama yapılmıştır, özellikle kurumun ortak (generic) çıktıların irdelenme yöntem ve süreci ayrıntılı belirtilmektedir. Öğrenme çıktılarının ve gerekli öğretim süreçlerinin yapılandırılmasında bölüm bazında ilke ve kurallar bulunmaktadır. Program düzeyinde yeterliliklerin hangi eylemlerle kazandırılabileceği (yeterlilik-ders-öğretim yöntemi matrisleri) belirlenmiştir. Alan farklılıklarına göre yeterliliklerin hangi eğitim türlerinde (örgün, karma, uzaktan) kazandırılabileceği tanımlıdır. Programların tasarımında, fiziksel ve teknolojik olanaklar dikkate alınmaktadır (erişim, sosyal mesafe vb.) </w:t>
      </w:r>
    </w:p>
    <w:p w14:paraId="70E7E9F0" w14:textId="59237CD0" w:rsidR="009D2EE5" w:rsidRPr="00E954A0" w:rsidRDefault="009D2EE5" w:rsidP="00BE64D3">
      <w:pPr>
        <w:tabs>
          <w:tab w:val="left" w:pos="0"/>
          <w:tab w:val="left" w:pos="8222"/>
        </w:tabs>
        <w:adjustRightInd w:val="0"/>
        <w:spacing w:before="120" w:line="240" w:lineRule="auto"/>
        <w:rPr>
          <w:rFonts w:eastAsiaTheme="minorHAnsi"/>
          <w:b/>
          <w:bCs/>
          <w:i/>
          <w:sz w:val="24"/>
          <w:szCs w:val="24"/>
          <w:lang w:val="en-US"/>
        </w:rPr>
      </w:pPr>
      <w:r w:rsidRPr="00E954A0">
        <w:rPr>
          <w:rFonts w:eastAsiaTheme="minorHAnsi"/>
          <w:b/>
          <w:bCs/>
          <w:i/>
          <w:sz w:val="24"/>
          <w:szCs w:val="24"/>
          <w:lang w:val="en-US"/>
        </w:rPr>
        <w:t>Olgunluk Düzeyi</w:t>
      </w:r>
      <w:r w:rsidR="00E954A0" w:rsidRPr="00E954A0">
        <w:rPr>
          <w:rFonts w:eastAsiaTheme="minorHAnsi"/>
          <w:b/>
          <w:bCs/>
          <w:i/>
          <w:sz w:val="24"/>
          <w:szCs w:val="24"/>
          <w:lang w:val="en-US"/>
        </w:rPr>
        <w:t>: 3</w:t>
      </w:r>
    </w:p>
    <w:p w14:paraId="0C069101" w14:textId="77777777" w:rsidR="00E13F8F" w:rsidRPr="00BB0FEA" w:rsidRDefault="00E13F8F"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Tanımlı süreçler doğrultusunda; Bölüm genelinde, tasarımı ve onayı gerçekleşen programın amaç ve öğrenme çıktılarına uygun olarak yürütülmektedir.</w:t>
      </w:r>
    </w:p>
    <w:p w14:paraId="72F58DBB" w14:textId="77777777" w:rsidR="00E13F8F" w:rsidRPr="00E954A0" w:rsidRDefault="009D2EE5" w:rsidP="00BE64D3">
      <w:pPr>
        <w:tabs>
          <w:tab w:val="left" w:pos="0"/>
          <w:tab w:val="left" w:pos="8222"/>
        </w:tabs>
        <w:adjustRightInd w:val="0"/>
        <w:spacing w:before="120" w:line="240" w:lineRule="auto"/>
        <w:rPr>
          <w:rFonts w:eastAsiaTheme="minorHAnsi"/>
          <w:b/>
          <w:bCs/>
          <w:i/>
          <w:sz w:val="24"/>
          <w:szCs w:val="24"/>
          <w:lang w:val="en-US"/>
        </w:rPr>
      </w:pPr>
      <w:r w:rsidRPr="00E954A0">
        <w:rPr>
          <w:rFonts w:eastAsiaTheme="minorHAnsi"/>
          <w:b/>
          <w:bCs/>
          <w:i/>
          <w:sz w:val="24"/>
          <w:szCs w:val="24"/>
          <w:lang w:val="en-US"/>
        </w:rPr>
        <w:t>Kanıtlar</w:t>
      </w:r>
    </w:p>
    <w:p w14:paraId="52006475" w14:textId="17BA442B" w:rsidR="00D14946" w:rsidRPr="00286E76" w:rsidRDefault="00286E76" w:rsidP="00BE64D3">
      <w:pPr>
        <w:pStyle w:val="ListeParagraf"/>
        <w:numPr>
          <w:ilvl w:val="0"/>
          <w:numId w:val="20"/>
        </w:numPr>
        <w:tabs>
          <w:tab w:val="left" w:pos="0"/>
          <w:tab w:val="left" w:pos="1202"/>
        </w:tabs>
        <w:adjustRightInd w:val="0"/>
        <w:spacing w:before="120" w:line="240" w:lineRule="auto"/>
        <w:ind w:left="714" w:hanging="357"/>
        <w:rPr>
          <w:rStyle w:val="Kpr"/>
          <w:rFonts w:eastAsiaTheme="minorHAnsi"/>
          <w:sz w:val="24"/>
          <w:szCs w:val="24"/>
          <w:lang w:val="en-US"/>
        </w:rPr>
      </w:pPr>
      <w:r w:rsidRPr="00286E76">
        <w:rPr>
          <w:szCs w:val="24"/>
        </w:rPr>
        <w:t>(3) B.1</w:t>
      </w:r>
      <w:r w:rsidR="00E954A0" w:rsidRPr="00286E76">
        <w:rPr>
          <w:szCs w:val="24"/>
        </w:rPr>
        <w:t xml:space="preserve">.1.1. </w:t>
      </w:r>
      <w:hyperlink r:id="rId43" w:history="1">
        <w:r w:rsidRPr="00286E76">
          <w:rPr>
            <w:rStyle w:val="Kpr"/>
            <w:rFonts w:eastAsiaTheme="minorHAnsi"/>
            <w:sz w:val="24"/>
            <w:szCs w:val="24"/>
            <w:lang w:val="en-US"/>
          </w:rPr>
          <w:t>Aşçılık Bologna Sistemi</w:t>
        </w:r>
      </w:hyperlink>
    </w:p>
    <w:p w14:paraId="50DE1AB7" w14:textId="46229F14" w:rsidR="00D14946" w:rsidRPr="00286E76" w:rsidRDefault="00286E76" w:rsidP="00BE64D3">
      <w:pPr>
        <w:pStyle w:val="ListeParagraf"/>
        <w:numPr>
          <w:ilvl w:val="0"/>
          <w:numId w:val="20"/>
        </w:numPr>
        <w:tabs>
          <w:tab w:val="left" w:pos="0"/>
          <w:tab w:val="left" w:pos="1202"/>
        </w:tabs>
        <w:adjustRightInd w:val="0"/>
        <w:spacing w:before="120" w:line="240" w:lineRule="auto"/>
        <w:ind w:left="714" w:hanging="357"/>
        <w:rPr>
          <w:sz w:val="24"/>
          <w:szCs w:val="24"/>
        </w:rPr>
      </w:pPr>
      <w:r w:rsidRPr="00286E76">
        <w:rPr>
          <w:szCs w:val="24"/>
        </w:rPr>
        <w:t xml:space="preserve">(3) B.1.1.2. </w:t>
      </w:r>
      <w:hyperlink r:id="rId44" w:history="1">
        <w:r w:rsidRPr="00286E76">
          <w:rPr>
            <w:rStyle w:val="Kpr"/>
            <w:sz w:val="24"/>
            <w:szCs w:val="24"/>
          </w:rPr>
          <w:t>Turizm ve Otel İşletmeciliği Bologna Sistemi</w:t>
        </w:r>
      </w:hyperlink>
    </w:p>
    <w:p w14:paraId="4BDF34C6" w14:textId="45BBF356"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B.1.2. Programın </w:t>
      </w:r>
      <w:r w:rsidR="00286E76" w:rsidRPr="00BB0FEA">
        <w:rPr>
          <w:rFonts w:eastAsiaTheme="minorHAnsi"/>
          <w:b/>
          <w:bCs/>
          <w:sz w:val="24"/>
          <w:szCs w:val="24"/>
          <w:lang w:val="en-US"/>
        </w:rPr>
        <w:t>ders dağılım dengesi</w:t>
      </w:r>
    </w:p>
    <w:p w14:paraId="4CF86832" w14:textId="0068093D" w:rsidR="00E81F24" w:rsidRPr="00BB0FEA" w:rsidRDefault="00D14946" w:rsidP="00BE64D3">
      <w:pPr>
        <w:tabs>
          <w:tab w:val="left" w:pos="0"/>
          <w:tab w:val="left" w:pos="8222"/>
        </w:tabs>
        <w:adjustRightInd w:val="0"/>
        <w:spacing w:before="120" w:line="240" w:lineRule="auto"/>
        <w:ind w:right="-64"/>
        <w:rPr>
          <w:rFonts w:eastAsiaTheme="minorHAnsi"/>
          <w:sz w:val="24"/>
          <w:szCs w:val="24"/>
          <w:lang w:val="en-US"/>
        </w:rPr>
      </w:pPr>
      <w:r>
        <w:rPr>
          <w:rFonts w:eastAsiaTheme="minorHAnsi"/>
          <w:sz w:val="24"/>
          <w:szCs w:val="24"/>
          <w:lang w:val="en-US"/>
        </w:rPr>
        <w:t>Bölümün</w:t>
      </w:r>
      <w:r w:rsidR="00E81F24" w:rsidRPr="00BB0FEA">
        <w:rPr>
          <w:rFonts w:eastAsiaTheme="minorHAnsi"/>
          <w:sz w:val="24"/>
          <w:szCs w:val="24"/>
          <w:lang w:val="en-US"/>
        </w:rPr>
        <w:t xml:space="preserve"> ders dağılımına ilişkin ilke, kural ve yöntemler tanımlıdır. Öğretim programı (müfredat) yapısı zorunlu- seçmeli ders, alan-alan dışı ders dengesini gözetmekte, kültürel derinlik ve farklı disiplinleri tanıma imkânı vermektedir. Ders sayısı ve haftalık ders saati öğrencinin akademik olmayan etkinliklere de zaman ayırabileceği şekilde düzenlenmiştir. Bu kapsamda geliştirilen ders bilgi paketlerinin amaca uygunluğu ve işlerliği izlenmekte ve bağlı iyileştirmeler yapılmaktadır. </w:t>
      </w:r>
    </w:p>
    <w:p w14:paraId="70C21EF4" w14:textId="7D334F26" w:rsidR="009D2EE5" w:rsidRPr="00286E76" w:rsidRDefault="009D2EE5" w:rsidP="00BE64D3">
      <w:pPr>
        <w:tabs>
          <w:tab w:val="left" w:pos="0"/>
          <w:tab w:val="left" w:pos="8222"/>
        </w:tabs>
        <w:adjustRightInd w:val="0"/>
        <w:spacing w:before="120" w:line="240" w:lineRule="auto"/>
        <w:rPr>
          <w:rFonts w:eastAsiaTheme="minorHAnsi"/>
          <w:b/>
          <w:bCs/>
          <w:i/>
          <w:sz w:val="24"/>
          <w:szCs w:val="24"/>
          <w:lang w:val="en-US"/>
        </w:rPr>
      </w:pPr>
      <w:r w:rsidRPr="00286E76">
        <w:rPr>
          <w:rFonts w:eastAsiaTheme="minorHAnsi"/>
          <w:b/>
          <w:bCs/>
          <w:i/>
          <w:sz w:val="24"/>
          <w:szCs w:val="24"/>
          <w:lang w:val="en-US"/>
        </w:rPr>
        <w:t>Olgunluk Düzeyi</w:t>
      </w:r>
      <w:r w:rsidR="00286E76" w:rsidRPr="00286E76">
        <w:rPr>
          <w:rFonts w:eastAsiaTheme="minorHAnsi"/>
          <w:b/>
          <w:bCs/>
          <w:i/>
          <w:sz w:val="24"/>
          <w:szCs w:val="24"/>
          <w:lang w:val="en-US"/>
        </w:rPr>
        <w:t>: 2</w:t>
      </w:r>
    </w:p>
    <w:p w14:paraId="32370ACE" w14:textId="0F2E79B3" w:rsidR="00D14946" w:rsidRPr="00D14946" w:rsidRDefault="00D14946" w:rsidP="00BE64D3">
      <w:pPr>
        <w:tabs>
          <w:tab w:val="left" w:pos="0"/>
          <w:tab w:val="left" w:pos="8222"/>
        </w:tabs>
        <w:adjustRightInd w:val="0"/>
        <w:spacing w:before="120" w:line="240" w:lineRule="auto"/>
        <w:rPr>
          <w:rFonts w:eastAsiaTheme="minorHAnsi"/>
          <w:bCs/>
          <w:sz w:val="24"/>
          <w:szCs w:val="24"/>
          <w:lang w:val="en-US"/>
        </w:rPr>
      </w:pPr>
      <w:r w:rsidRPr="00D14946">
        <w:rPr>
          <w:rFonts w:eastAsiaTheme="minorHAnsi"/>
          <w:bCs/>
          <w:sz w:val="24"/>
          <w:szCs w:val="24"/>
          <w:lang w:val="en-US"/>
        </w:rPr>
        <w:t xml:space="preserve">Ders dağılımına ilişkin olarak; öğretim elemanlarının uzmanlık </w:t>
      </w:r>
      <w:proofErr w:type="gramStart"/>
      <w:r w:rsidRPr="00D14946">
        <w:rPr>
          <w:rFonts w:eastAsiaTheme="minorHAnsi"/>
          <w:bCs/>
          <w:sz w:val="24"/>
          <w:szCs w:val="24"/>
          <w:lang w:val="en-US"/>
        </w:rPr>
        <w:t>alanına,  alan</w:t>
      </w:r>
      <w:proofErr w:type="gramEnd"/>
      <w:r w:rsidRPr="00D14946">
        <w:rPr>
          <w:rFonts w:eastAsiaTheme="minorHAnsi"/>
          <w:bCs/>
          <w:sz w:val="24"/>
          <w:szCs w:val="24"/>
          <w:lang w:val="en-US"/>
        </w:rPr>
        <w:t>/meslek bilgisi/genel kültür, zorunlu- seçmeli ders dengesine, kültürel derinlik kazanma, farklı disiplinleri tanıma imkânları gibi boyutlara yönelik ilke ve yöntemleri içeren tanımlı süreçler bulunmaktadır.</w:t>
      </w:r>
    </w:p>
    <w:p w14:paraId="0DC5A031" w14:textId="77777777" w:rsidR="009D2EE5" w:rsidRPr="00286E76" w:rsidRDefault="009D2EE5" w:rsidP="00BE64D3">
      <w:pPr>
        <w:tabs>
          <w:tab w:val="left" w:pos="0"/>
          <w:tab w:val="left" w:pos="8222"/>
        </w:tabs>
        <w:adjustRightInd w:val="0"/>
        <w:spacing w:before="120" w:line="240" w:lineRule="auto"/>
        <w:rPr>
          <w:rFonts w:eastAsiaTheme="minorHAnsi"/>
          <w:b/>
          <w:bCs/>
          <w:i/>
          <w:sz w:val="24"/>
          <w:szCs w:val="24"/>
          <w:lang w:val="en-US"/>
        </w:rPr>
      </w:pPr>
      <w:r w:rsidRPr="00286E76">
        <w:rPr>
          <w:rFonts w:eastAsiaTheme="minorHAnsi"/>
          <w:b/>
          <w:bCs/>
          <w:i/>
          <w:sz w:val="24"/>
          <w:szCs w:val="24"/>
          <w:lang w:val="en-US"/>
        </w:rPr>
        <w:t>Kanıtlar</w:t>
      </w:r>
    </w:p>
    <w:p w14:paraId="719F40C7" w14:textId="6BBDD5CB" w:rsidR="00E13F8F" w:rsidRPr="00286E76" w:rsidRDefault="00286E76" w:rsidP="00BE64D3">
      <w:pPr>
        <w:pStyle w:val="ListeParagraf"/>
        <w:numPr>
          <w:ilvl w:val="0"/>
          <w:numId w:val="19"/>
        </w:numPr>
        <w:tabs>
          <w:tab w:val="left" w:pos="0"/>
          <w:tab w:val="left" w:pos="8222"/>
        </w:tabs>
        <w:adjustRightInd w:val="0"/>
        <w:spacing w:before="120" w:line="240" w:lineRule="auto"/>
        <w:ind w:left="714" w:hanging="357"/>
        <w:rPr>
          <w:rFonts w:eastAsiaTheme="minorHAnsi"/>
          <w:sz w:val="24"/>
          <w:szCs w:val="24"/>
          <w:lang w:val="en-US"/>
        </w:rPr>
      </w:pPr>
      <w:r w:rsidRPr="00286E76">
        <w:rPr>
          <w:szCs w:val="24"/>
        </w:rPr>
        <w:t xml:space="preserve">(2) B.1.2.1. </w:t>
      </w:r>
      <w:hyperlink r:id="rId45" w:history="1">
        <w:r w:rsidRPr="00286E76">
          <w:rPr>
            <w:rStyle w:val="Kpr"/>
            <w:rFonts w:eastAsiaTheme="minorHAnsi"/>
            <w:sz w:val="24"/>
            <w:szCs w:val="24"/>
            <w:lang w:val="en-US"/>
          </w:rPr>
          <w:t>Ders Programları</w:t>
        </w:r>
      </w:hyperlink>
    </w:p>
    <w:p w14:paraId="31C3ADD0" w14:textId="5F740279" w:rsidR="00BE64D3" w:rsidRPr="00BE64D3" w:rsidRDefault="00286E76" w:rsidP="00BE64D3">
      <w:pPr>
        <w:pStyle w:val="ListeParagraf"/>
        <w:numPr>
          <w:ilvl w:val="0"/>
          <w:numId w:val="19"/>
        </w:numPr>
        <w:tabs>
          <w:tab w:val="left" w:pos="0"/>
          <w:tab w:val="left" w:pos="8222"/>
        </w:tabs>
        <w:adjustRightInd w:val="0"/>
        <w:spacing w:before="120" w:line="240" w:lineRule="auto"/>
        <w:ind w:left="714" w:hanging="357"/>
        <w:rPr>
          <w:rFonts w:eastAsiaTheme="minorHAnsi"/>
          <w:color w:val="0000FF" w:themeColor="hyperlink"/>
          <w:sz w:val="24"/>
          <w:szCs w:val="24"/>
          <w:u w:val="single"/>
          <w:lang w:val="en-US"/>
        </w:rPr>
      </w:pPr>
      <w:r w:rsidRPr="00286E76">
        <w:rPr>
          <w:szCs w:val="24"/>
        </w:rPr>
        <w:t xml:space="preserve">(2) B.1.2.2. </w:t>
      </w:r>
      <w:hyperlink r:id="rId46" w:history="1">
        <w:r w:rsidRPr="00286E76">
          <w:rPr>
            <w:rStyle w:val="Kpr"/>
            <w:rFonts w:eastAsiaTheme="minorHAnsi"/>
            <w:sz w:val="24"/>
            <w:szCs w:val="24"/>
            <w:lang w:val="en-US"/>
          </w:rPr>
          <w:t>Ders İçerikleri</w:t>
        </w:r>
      </w:hyperlink>
    </w:p>
    <w:p w14:paraId="5CAAA950" w14:textId="5CAAFC41"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B.1.3. Ders </w:t>
      </w:r>
      <w:r w:rsidR="00286E76" w:rsidRPr="00BB0FEA">
        <w:rPr>
          <w:rFonts w:eastAsiaTheme="minorHAnsi"/>
          <w:b/>
          <w:bCs/>
          <w:sz w:val="24"/>
          <w:szCs w:val="24"/>
          <w:lang w:val="en-US"/>
        </w:rPr>
        <w:t xml:space="preserve">kazanımlarının program çıktılarıyla uyumu </w:t>
      </w:r>
    </w:p>
    <w:p w14:paraId="1A2E560E" w14:textId="77777777" w:rsidR="00E81F24" w:rsidRPr="00286E76" w:rsidRDefault="00E81F24" w:rsidP="00BE64D3">
      <w:pPr>
        <w:tabs>
          <w:tab w:val="left" w:pos="0"/>
          <w:tab w:val="left" w:pos="8222"/>
        </w:tabs>
        <w:adjustRightInd w:val="0"/>
        <w:spacing w:before="120" w:line="240" w:lineRule="auto"/>
        <w:rPr>
          <w:rFonts w:eastAsiaTheme="minorHAnsi"/>
          <w:sz w:val="24"/>
          <w:szCs w:val="24"/>
          <w:lang w:val="en-US"/>
        </w:rPr>
      </w:pPr>
      <w:r w:rsidRPr="00286E76">
        <w:rPr>
          <w:rFonts w:eastAsiaTheme="minorHAnsi"/>
          <w:sz w:val="24"/>
          <w:szCs w:val="24"/>
          <w:lang w:val="en-US"/>
        </w:rPr>
        <w:t xml:space="preserve">Derslerin öğrenme kazanımları (karma ve uzaktan eğitim de dahil) tanımlanmış ve program çıktıları ile ders kazanımları eşleştirmesi oluşturulmuştur. Kazanımların ifade şekli öngörülen bilişsel, duyuşsal ve devinimsel seviyeyi açıkça belirtmektedir. </w:t>
      </w:r>
    </w:p>
    <w:p w14:paraId="7EA81174" w14:textId="77777777" w:rsidR="00E81F24" w:rsidRPr="00286E76" w:rsidRDefault="00E81F24" w:rsidP="00BE64D3">
      <w:pPr>
        <w:tabs>
          <w:tab w:val="left" w:pos="0"/>
          <w:tab w:val="left" w:pos="8222"/>
        </w:tabs>
        <w:adjustRightInd w:val="0"/>
        <w:spacing w:before="120" w:line="240" w:lineRule="auto"/>
        <w:ind w:left="3" w:right="-64"/>
        <w:rPr>
          <w:rFonts w:eastAsiaTheme="minorHAnsi"/>
          <w:sz w:val="24"/>
          <w:szCs w:val="24"/>
          <w:lang w:val="en-US"/>
        </w:rPr>
      </w:pPr>
      <w:r w:rsidRPr="00286E76">
        <w:rPr>
          <w:rFonts w:eastAsiaTheme="minorHAnsi"/>
          <w:sz w:val="24"/>
          <w:szCs w:val="24"/>
          <w:lang w:val="en-US"/>
        </w:rPr>
        <w:t xml:space="preserve">Ders öğrenme kazanımlarının gerçekleştiğinin nasıl izleneceğine dair planlama yapılmıştır, özellikle alana özgü olmayan (genel) kazanımların irdelenme yöntem ve süreci ayrıntılı belirtilmektedir. </w:t>
      </w:r>
    </w:p>
    <w:p w14:paraId="10B27C17" w14:textId="269C343D" w:rsidR="009D2EE5" w:rsidRPr="00286E76" w:rsidRDefault="009D2EE5" w:rsidP="00BE64D3">
      <w:pPr>
        <w:tabs>
          <w:tab w:val="left" w:pos="0"/>
          <w:tab w:val="left" w:pos="8222"/>
        </w:tabs>
        <w:adjustRightInd w:val="0"/>
        <w:spacing w:before="120" w:line="240" w:lineRule="auto"/>
        <w:rPr>
          <w:rFonts w:eastAsiaTheme="minorHAnsi"/>
          <w:b/>
          <w:bCs/>
          <w:i/>
          <w:sz w:val="24"/>
          <w:szCs w:val="24"/>
          <w:lang w:val="en-US"/>
        </w:rPr>
      </w:pPr>
      <w:r w:rsidRPr="00286E76">
        <w:rPr>
          <w:rFonts w:eastAsiaTheme="minorHAnsi"/>
          <w:b/>
          <w:bCs/>
          <w:i/>
          <w:sz w:val="24"/>
          <w:szCs w:val="24"/>
          <w:lang w:val="en-US"/>
        </w:rPr>
        <w:t>Olgunluk Düzeyi</w:t>
      </w:r>
      <w:r w:rsidR="00286E76" w:rsidRPr="00286E76">
        <w:rPr>
          <w:rFonts w:eastAsiaTheme="minorHAnsi"/>
          <w:b/>
          <w:bCs/>
          <w:i/>
          <w:sz w:val="24"/>
          <w:szCs w:val="24"/>
          <w:lang w:val="en-US"/>
        </w:rPr>
        <w:t>: 3</w:t>
      </w:r>
    </w:p>
    <w:p w14:paraId="2A4F3607" w14:textId="77777777" w:rsidR="00753A31" w:rsidRPr="00BB0FEA" w:rsidRDefault="00753A31"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Ders kazanımları program genelinde program çıktılarıyla uyumlandırılmıştır ve ders bilgi paketleri ile paylaşılmaktadır.</w:t>
      </w:r>
    </w:p>
    <w:p w14:paraId="6864FEFC" w14:textId="77777777" w:rsidR="00BE64D3" w:rsidRDefault="00BE64D3" w:rsidP="00BE64D3">
      <w:pPr>
        <w:tabs>
          <w:tab w:val="left" w:pos="0"/>
          <w:tab w:val="left" w:pos="8222"/>
        </w:tabs>
        <w:adjustRightInd w:val="0"/>
        <w:spacing w:before="120" w:line="240" w:lineRule="auto"/>
        <w:rPr>
          <w:rFonts w:eastAsiaTheme="minorHAnsi"/>
          <w:b/>
          <w:bCs/>
          <w:i/>
          <w:sz w:val="24"/>
          <w:szCs w:val="24"/>
          <w:lang w:val="en-US"/>
        </w:rPr>
      </w:pPr>
    </w:p>
    <w:p w14:paraId="3BD882CF" w14:textId="7E24E4A8" w:rsidR="009D2EE5" w:rsidRPr="00286E76" w:rsidRDefault="009D2EE5" w:rsidP="00BE64D3">
      <w:pPr>
        <w:tabs>
          <w:tab w:val="left" w:pos="0"/>
          <w:tab w:val="left" w:pos="8222"/>
        </w:tabs>
        <w:adjustRightInd w:val="0"/>
        <w:spacing w:before="120" w:line="240" w:lineRule="auto"/>
        <w:rPr>
          <w:rFonts w:eastAsiaTheme="minorHAnsi"/>
          <w:b/>
          <w:bCs/>
          <w:i/>
          <w:sz w:val="24"/>
          <w:szCs w:val="24"/>
          <w:lang w:val="en-US"/>
        </w:rPr>
      </w:pPr>
      <w:r w:rsidRPr="00286E76">
        <w:rPr>
          <w:rFonts w:eastAsiaTheme="minorHAnsi"/>
          <w:b/>
          <w:bCs/>
          <w:i/>
          <w:sz w:val="24"/>
          <w:szCs w:val="24"/>
          <w:lang w:val="en-US"/>
        </w:rPr>
        <w:lastRenderedPageBreak/>
        <w:t>Kanıtlar</w:t>
      </w:r>
    </w:p>
    <w:p w14:paraId="7C1F17FC" w14:textId="705AEF07" w:rsidR="00753A31" w:rsidRPr="00693898" w:rsidRDefault="00286E76" w:rsidP="00BE64D3">
      <w:pPr>
        <w:pStyle w:val="ListeParagraf"/>
        <w:numPr>
          <w:ilvl w:val="0"/>
          <w:numId w:val="33"/>
        </w:numPr>
        <w:tabs>
          <w:tab w:val="left" w:pos="0"/>
          <w:tab w:val="left" w:pos="1202"/>
        </w:tabs>
        <w:adjustRightInd w:val="0"/>
        <w:spacing w:before="120" w:line="240" w:lineRule="auto"/>
        <w:ind w:left="714" w:hanging="357"/>
        <w:rPr>
          <w:rStyle w:val="Kpr"/>
          <w:rFonts w:eastAsiaTheme="minorHAnsi"/>
          <w:sz w:val="24"/>
          <w:szCs w:val="24"/>
          <w:lang w:val="en-US"/>
        </w:rPr>
      </w:pPr>
      <w:r w:rsidRPr="00693898">
        <w:rPr>
          <w:szCs w:val="24"/>
        </w:rPr>
        <w:t xml:space="preserve">(3) B.1.3.1. </w:t>
      </w:r>
      <w:hyperlink r:id="rId47" w:history="1">
        <w:r w:rsidRPr="00693898">
          <w:rPr>
            <w:rStyle w:val="Kpr"/>
            <w:rFonts w:eastAsiaTheme="minorHAnsi"/>
            <w:sz w:val="24"/>
            <w:szCs w:val="24"/>
            <w:lang w:val="en-US"/>
          </w:rPr>
          <w:t>Aşçılık Bologna Sistemi</w:t>
        </w:r>
      </w:hyperlink>
    </w:p>
    <w:p w14:paraId="7A800E65" w14:textId="2CED9647" w:rsidR="00992D53" w:rsidRPr="00693898" w:rsidRDefault="00286E76" w:rsidP="00BE64D3">
      <w:pPr>
        <w:pStyle w:val="ListeParagraf"/>
        <w:numPr>
          <w:ilvl w:val="0"/>
          <w:numId w:val="33"/>
        </w:numPr>
        <w:tabs>
          <w:tab w:val="left" w:pos="0"/>
          <w:tab w:val="left" w:pos="1202"/>
        </w:tabs>
        <w:adjustRightInd w:val="0"/>
        <w:spacing w:before="120" w:line="240" w:lineRule="auto"/>
        <w:ind w:left="714" w:hanging="357"/>
        <w:rPr>
          <w:sz w:val="24"/>
          <w:szCs w:val="24"/>
        </w:rPr>
      </w:pPr>
      <w:r w:rsidRPr="00693898">
        <w:rPr>
          <w:szCs w:val="24"/>
        </w:rPr>
        <w:t xml:space="preserve">(3) B.1.3.2. </w:t>
      </w:r>
      <w:hyperlink r:id="rId48" w:history="1">
        <w:r w:rsidRPr="00693898">
          <w:rPr>
            <w:rStyle w:val="Kpr"/>
            <w:sz w:val="24"/>
            <w:szCs w:val="24"/>
          </w:rPr>
          <w:t>Turizm ve Otel İşletmeciliği Bologna Sistemi</w:t>
        </w:r>
      </w:hyperlink>
    </w:p>
    <w:p w14:paraId="4FE8281D" w14:textId="4A15851A"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B.1.4. Öğrenci </w:t>
      </w:r>
      <w:r w:rsidR="00286E76" w:rsidRPr="00BB0FEA">
        <w:rPr>
          <w:rFonts w:eastAsiaTheme="minorHAnsi"/>
          <w:b/>
          <w:bCs/>
          <w:sz w:val="24"/>
          <w:szCs w:val="24"/>
          <w:lang w:val="en-US"/>
        </w:rPr>
        <w:t xml:space="preserve">iş yüküne dayalı ders tasarımı </w:t>
      </w:r>
    </w:p>
    <w:p w14:paraId="1857CD42" w14:textId="77777777" w:rsidR="00E81F24" w:rsidRPr="00BB0FEA" w:rsidRDefault="00E81F24"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Tüm derslerin AKTS değeri web sayfası üzerinden paylaşılmakta, öğrenci iş yükü takibi ile doğrulanmaktadır. Staj ve mesleğe ait uygulamalı öğrenme fırsatları mevcuttur ve yeterince öğrenci iş yükü ve kredi çerçevesinde değerlendirilmektedir. Gerçekleşen uygulamanın niteliği irdelenmektedir. Öğrenci iş yüküne dayalı tasarımda uzaktan eğitimle ortaya çıkan çeşitlilikler de göz önünde bulundurulmaktadır. </w:t>
      </w:r>
    </w:p>
    <w:p w14:paraId="7B6A25F4" w14:textId="33AF2870" w:rsidR="009D2EE5" w:rsidRPr="00286E76" w:rsidRDefault="009D2EE5" w:rsidP="00BE64D3">
      <w:pPr>
        <w:tabs>
          <w:tab w:val="left" w:pos="0"/>
          <w:tab w:val="left" w:pos="8222"/>
        </w:tabs>
        <w:adjustRightInd w:val="0"/>
        <w:spacing w:before="120" w:line="240" w:lineRule="auto"/>
        <w:rPr>
          <w:rFonts w:eastAsiaTheme="minorHAnsi"/>
          <w:b/>
          <w:bCs/>
          <w:i/>
          <w:sz w:val="24"/>
          <w:szCs w:val="24"/>
          <w:lang w:val="en-US"/>
        </w:rPr>
      </w:pPr>
      <w:r w:rsidRPr="00286E76">
        <w:rPr>
          <w:rFonts w:eastAsiaTheme="minorHAnsi"/>
          <w:b/>
          <w:bCs/>
          <w:i/>
          <w:sz w:val="24"/>
          <w:szCs w:val="24"/>
          <w:lang w:val="en-US"/>
        </w:rPr>
        <w:t>Olgunluk Düzeyi</w:t>
      </w:r>
      <w:r w:rsidR="00286E76" w:rsidRPr="00286E76">
        <w:rPr>
          <w:rFonts w:eastAsiaTheme="minorHAnsi"/>
          <w:b/>
          <w:bCs/>
          <w:i/>
          <w:sz w:val="24"/>
          <w:szCs w:val="24"/>
          <w:lang w:val="en-US"/>
        </w:rPr>
        <w:t>: 3</w:t>
      </w:r>
    </w:p>
    <w:p w14:paraId="323EFEB2" w14:textId="77777777" w:rsidR="00753A31" w:rsidRPr="00BB0FEA" w:rsidRDefault="00753A31"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Dersler öğrenci iş yüküne uygun olarak tasarlanmış, ilan edilmiş ve uygulamaya konulmuştur.</w:t>
      </w:r>
    </w:p>
    <w:p w14:paraId="35BDD2A6" w14:textId="77777777" w:rsidR="009D2EE5" w:rsidRPr="00286E76" w:rsidRDefault="009D2EE5" w:rsidP="00BE64D3">
      <w:pPr>
        <w:tabs>
          <w:tab w:val="left" w:pos="0"/>
          <w:tab w:val="left" w:pos="8222"/>
        </w:tabs>
        <w:adjustRightInd w:val="0"/>
        <w:spacing w:before="120" w:line="240" w:lineRule="auto"/>
        <w:rPr>
          <w:rFonts w:eastAsiaTheme="minorHAnsi"/>
          <w:b/>
          <w:bCs/>
          <w:i/>
          <w:sz w:val="24"/>
          <w:szCs w:val="24"/>
          <w:lang w:val="en-US"/>
        </w:rPr>
      </w:pPr>
      <w:r w:rsidRPr="00286E76">
        <w:rPr>
          <w:rFonts w:eastAsiaTheme="minorHAnsi"/>
          <w:b/>
          <w:bCs/>
          <w:i/>
          <w:sz w:val="24"/>
          <w:szCs w:val="24"/>
          <w:lang w:val="en-US"/>
        </w:rPr>
        <w:t>Kanıtlar</w:t>
      </w:r>
    </w:p>
    <w:p w14:paraId="4E46F7EE" w14:textId="04513760" w:rsidR="00753A31" w:rsidRPr="00693898" w:rsidRDefault="00286E76" w:rsidP="00BE64D3">
      <w:pPr>
        <w:pStyle w:val="ListeParagraf"/>
        <w:numPr>
          <w:ilvl w:val="0"/>
          <w:numId w:val="32"/>
        </w:numPr>
        <w:tabs>
          <w:tab w:val="left" w:pos="0"/>
          <w:tab w:val="left" w:pos="1202"/>
        </w:tabs>
        <w:adjustRightInd w:val="0"/>
        <w:spacing w:before="120" w:line="240" w:lineRule="auto"/>
        <w:ind w:left="714" w:hanging="357"/>
        <w:rPr>
          <w:rStyle w:val="Kpr"/>
          <w:rFonts w:eastAsiaTheme="minorHAnsi"/>
          <w:sz w:val="24"/>
          <w:szCs w:val="24"/>
          <w:lang w:val="en-US"/>
        </w:rPr>
      </w:pPr>
      <w:r w:rsidRPr="00693898">
        <w:rPr>
          <w:szCs w:val="24"/>
        </w:rPr>
        <w:t xml:space="preserve">(3) B.1.4.1. </w:t>
      </w:r>
      <w:hyperlink r:id="rId49" w:history="1">
        <w:r w:rsidRPr="00693898">
          <w:rPr>
            <w:rStyle w:val="Kpr"/>
            <w:rFonts w:eastAsiaTheme="minorHAnsi"/>
            <w:sz w:val="24"/>
            <w:szCs w:val="24"/>
            <w:lang w:val="en-US"/>
          </w:rPr>
          <w:t>Aşçılık Bologna Sistemi</w:t>
        </w:r>
      </w:hyperlink>
    </w:p>
    <w:p w14:paraId="4C31FC7D" w14:textId="2792658D" w:rsidR="00992D53" w:rsidRPr="00693898" w:rsidRDefault="00286E76" w:rsidP="00BE64D3">
      <w:pPr>
        <w:pStyle w:val="ListeParagraf"/>
        <w:numPr>
          <w:ilvl w:val="0"/>
          <w:numId w:val="32"/>
        </w:numPr>
        <w:tabs>
          <w:tab w:val="left" w:pos="0"/>
          <w:tab w:val="left" w:pos="1202"/>
        </w:tabs>
        <w:adjustRightInd w:val="0"/>
        <w:spacing w:before="120" w:line="240" w:lineRule="auto"/>
        <w:ind w:left="714" w:hanging="357"/>
        <w:rPr>
          <w:sz w:val="24"/>
          <w:szCs w:val="24"/>
        </w:rPr>
      </w:pPr>
      <w:r w:rsidRPr="00693898">
        <w:rPr>
          <w:szCs w:val="24"/>
        </w:rPr>
        <w:t xml:space="preserve">(3) B.1.4.1. </w:t>
      </w:r>
      <w:hyperlink r:id="rId50" w:history="1">
        <w:r w:rsidRPr="00693898">
          <w:rPr>
            <w:rStyle w:val="Kpr"/>
            <w:sz w:val="24"/>
            <w:szCs w:val="24"/>
          </w:rPr>
          <w:t>Turizm ve Otel İşletmeciliği Bologna Sistemi</w:t>
        </w:r>
      </w:hyperlink>
    </w:p>
    <w:p w14:paraId="13A24632" w14:textId="2012984D"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B.1.5. Programların </w:t>
      </w:r>
      <w:r w:rsidR="001A5C5F" w:rsidRPr="00BB0FEA">
        <w:rPr>
          <w:rFonts w:eastAsiaTheme="minorHAnsi"/>
          <w:b/>
          <w:bCs/>
          <w:sz w:val="24"/>
          <w:szCs w:val="24"/>
          <w:lang w:val="en-US"/>
        </w:rPr>
        <w:t>izlenmesi ve güncellenmesi</w:t>
      </w:r>
    </w:p>
    <w:p w14:paraId="536BB2BF" w14:textId="66658180" w:rsidR="00E81F24" w:rsidRPr="00BB0FEA" w:rsidRDefault="00E81F24"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Her program ve ders için (örgün, uzaktan, karma, açıktan) program amaçlarının ve öğrenme çıktılarının izlenmesi planlandığı şekilde gerçekleşmektedir. Bu sürecin isleyişi ve sonuçları paydaşlarla birlikte değerlendirilmektedir. 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w:t>
      </w:r>
      <w:r w:rsidR="00992D53">
        <w:rPr>
          <w:rFonts w:eastAsiaTheme="minorHAnsi"/>
          <w:sz w:val="24"/>
          <w:szCs w:val="24"/>
          <w:lang w:val="en-US"/>
        </w:rPr>
        <w:t>im sürdürülmektedir. Bölüm</w:t>
      </w:r>
      <w:r w:rsidRPr="00BB0FEA">
        <w:rPr>
          <w:rFonts w:eastAsiaTheme="minorHAnsi"/>
          <w:sz w:val="24"/>
          <w:szCs w:val="24"/>
          <w:lang w:val="en-US"/>
        </w:rPr>
        <w:t xml:space="preserve"> akreditasyonu planlaması, teşviki ve uygulaması vardır; kurumun akreditasyon stratejisi belirtilmiş ve sonuçları tartışılmıştır. Akreditasyonun getirileri, iç kalite güvence sistemine katkısı değerlendirilmektedir. </w:t>
      </w:r>
    </w:p>
    <w:p w14:paraId="65B52745" w14:textId="5D8945EA" w:rsidR="009D2EE5" w:rsidRPr="001A5C5F" w:rsidRDefault="009D2EE5" w:rsidP="00BE64D3">
      <w:pPr>
        <w:tabs>
          <w:tab w:val="left" w:pos="0"/>
          <w:tab w:val="left" w:pos="8222"/>
        </w:tabs>
        <w:adjustRightInd w:val="0"/>
        <w:spacing w:before="120" w:line="240" w:lineRule="auto"/>
        <w:rPr>
          <w:rFonts w:eastAsiaTheme="minorHAnsi"/>
          <w:b/>
          <w:bCs/>
          <w:i/>
          <w:sz w:val="24"/>
          <w:szCs w:val="24"/>
          <w:lang w:val="en-US"/>
        </w:rPr>
      </w:pPr>
      <w:r w:rsidRPr="001A5C5F">
        <w:rPr>
          <w:rFonts w:eastAsiaTheme="minorHAnsi"/>
          <w:b/>
          <w:bCs/>
          <w:i/>
          <w:sz w:val="24"/>
          <w:szCs w:val="24"/>
          <w:lang w:val="en-US"/>
        </w:rPr>
        <w:t>Olgunluk Düzeyi</w:t>
      </w:r>
      <w:r w:rsidR="001A5C5F" w:rsidRPr="001A5C5F">
        <w:rPr>
          <w:rFonts w:eastAsiaTheme="minorHAnsi"/>
          <w:b/>
          <w:bCs/>
          <w:i/>
          <w:sz w:val="24"/>
          <w:szCs w:val="24"/>
          <w:lang w:val="en-US"/>
        </w:rPr>
        <w:t>: 3</w:t>
      </w:r>
    </w:p>
    <w:p w14:paraId="71B072C1" w14:textId="75E03BDE" w:rsidR="00F97026" w:rsidRPr="00BB0FEA" w:rsidRDefault="00992D53" w:rsidP="00BE64D3">
      <w:pPr>
        <w:tabs>
          <w:tab w:val="left" w:pos="0"/>
          <w:tab w:val="left" w:pos="8222"/>
        </w:tabs>
        <w:adjustRightInd w:val="0"/>
        <w:spacing w:before="120" w:line="240" w:lineRule="auto"/>
        <w:ind w:right="-64"/>
        <w:rPr>
          <w:rFonts w:eastAsiaTheme="minorHAnsi"/>
          <w:sz w:val="24"/>
          <w:szCs w:val="24"/>
          <w:lang w:val="en-US"/>
        </w:rPr>
      </w:pPr>
      <w:r>
        <w:rPr>
          <w:sz w:val="24"/>
          <w:szCs w:val="24"/>
        </w:rPr>
        <w:t>Bölüm</w:t>
      </w:r>
      <w:r w:rsidR="00F97026" w:rsidRPr="00BB0FEA">
        <w:rPr>
          <w:sz w:val="24"/>
          <w:szCs w:val="24"/>
        </w:rPr>
        <w:t xml:space="preserve"> genelinde program çıktılarının izlenmesine ve güncellenmesine ilişkin mekanizmalar işletilmektedir.</w:t>
      </w:r>
    </w:p>
    <w:p w14:paraId="192F5D83" w14:textId="1317E56F" w:rsidR="009D2EE5" w:rsidRPr="001A5C5F" w:rsidRDefault="009D2EE5" w:rsidP="00BE64D3">
      <w:pPr>
        <w:tabs>
          <w:tab w:val="left" w:pos="0"/>
          <w:tab w:val="left" w:pos="8222"/>
        </w:tabs>
        <w:adjustRightInd w:val="0"/>
        <w:spacing w:before="120" w:line="240" w:lineRule="auto"/>
        <w:rPr>
          <w:rFonts w:eastAsiaTheme="minorHAnsi"/>
          <w:b/>
          <w:bCs/>
          <w:i/>
          <w:sz w:val="24"/>
          <w:szCs w:val="24"/>
          <w:lang w:val="en-US"/>
        </w:rPr>
      </w:pPr>
      <w:r w:rsidRPr="001A5C5F">
        <w:rPr>
          <w:rFonts w:eastAsiaTheme="minorHAnsi"/>
          <w:b/>
          <w:bCs/>
          <w:i/>
          <w:sz w:val="24"/>
          <w:szCs w:val="24"/>
          <w:lang w:val="en-US"/>
        </w:rPr>
        <w:t>Kanıtlar</w:t>
      </w:r>
    </w:p>
    <w:p w14:paraId="16C9A200" w14:textId="3E61E99A" w:rsidR="00EB7AC4" w:rsidRPr="00693898" w:rsidRDefault="001A5C5F" w:rsidP="00BE64D3">
      <w:pPr>
        <w:pStyle w:val="ListeParagraf"/>
        <w:numPr>
          <w:ilvl w:val="0"/>
          <w:numId w:val="31"/>
        </w:numPr>
        <w:tabs>
          <w:tab w:val="left" w:pos="0"/>
          <w:tab w:val="left" w:pos="8222"/>
        </w:tabs>
        <w:adjustRightInd w:val="0"/>
        <w:spacing w:before="120" w:line="240" w:lineRule="auto"/>
        <w:ind w:right="-64"/>
        <w:rPr>
          <w:rFonts w:eastAsiaTheme="minorHAnsi"/>
          <w:sz w:val="24"/>
          <w:szCs w:val="24"/>
          <w:lang w:val="en-US"/>
        </w:rPr>
      </w:pPr>
      <w:r w:rsidRPr="00693898">
        <w:rPr>
          <w:szCs w:val="24"/>
        </w:rPr>
        <w:t xml:space="preserve">(3) B.1.5.1. </w:t>
      </w:r>
      <w:hyperlink r:id="rId51" w:history="1">
        <w:r w:rsidRPr="00693898">
          <w:rPr>
            <w:rStyle w:val="Kpr"/>
            <w:rFonts w:eastAsiaTheme="minorHAnsi"/>
            <w:sz w:val="24"/>
            <w:szCs w:val="24"/>
            <w:lang w:val="en-US"/>
          </w:rPr>
          <w:t>Eğitim-Öğretim Komisyonu</w:t>
        </w:r>
      </w:hyperlink>
    </w:p>
    <w:p w14:paraId="6492B4D8" w14:textId="64513CF6"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B.1.6. Eğitim ve </w:t>
      </w:r>
      <w:r w:rsidR="001A5C5F" w:rsidRPr="00BB0FEA">
        <w:rPr>
          <w:rFonts w:eastAsiaTheme="minorHAnsi"/>
          <w:b/>
          <w:bCs/>
          <w:sz w:val="24"/>
          <w:szCs w:val="24"/>
          <w:lang w:val="en-US"/>
        </w:rPr>
        <w:t>öğretim süreçlerinin yönetimi</w:t>
      </w:r>
    </w:p>
    <w:p w14:paraId="6B30B089" w14:textId="77777777" w:rsidR="00E81F24" w:rsidRPr="00BB0FEA" w:rsidRDefault="00E81F24"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Kurum, eğitim ve öğretim süreçlerini bütüncül olarak yönetmek üzere; organizasyonel yapılanma (üniversite eğitim ve öğretim komisyonu, öğrenme ve öğretme merkezi, vb.), bilgi yönetim sistemi ve uzman insan kaynağına sahiptir. Eğitim ve öğretim süreçleri üst yönetimin koordinasyonunda yürütülmekte olup; bu süreçlere ilişkin görev ve sorumluluklar tanımlanmıştır. Eğitim ve öğretim programlarının tasarlanması, yürütülmesi, değerlendirilmesi ve güncellenmesi faaliyetlerine ilişkin kurum genelinde ilke, esaslar ile takvim belirlidir. </w:t>
      </w:r>
    </w:p>
    <w:p w14:paraId="45F17174" w14:textId="4C352845" w:rsidR="00E81F24" w:rsidRPr="00BB0FEA" w:rsidRDefault="00992D53" w:rsidP="00BE64D3">
      <w:pPr>
        <w:tabs>
          <w:tab w:val="left" w:pos="0"/>
          <w:tab w:val="left" w:pos="8222"/>
        </w:tabs>
        <w:adjustRightInd w:val="0"/>
        <w:spacing w:before="120" w:line="240" w:lineRule="auto"/>
        <w:rPr>
          <w:rFonts w:eastAsiaTheme="minorHAnsi"/>
          <w:sz w:val="24"/>
          <w:szCs w:val="24"/>
          <w:lang w:val="en-US"/>
        </w:rPr>
      </w:pPr>
      <w:r>
        <w:rPr>
          <w:rFonts w:eastAsiaTheme="minorHAnsi"/>
          <w:sz w:val="24"/>
          <w:szCs w:val="24"/>
          <w:lang w:val="en-US"/>
        </w:rPr>
        <w:t>Programlarda</w:t>
      </w:r>
      <w:r w:rsidR="00E81F24" w:rsidRPr="00BB0FEA">
        <w:rPr>
          <w:rFonts w:eastAsiaTheme="minorHAnsi"/>
          <w:sz w:val="24"/>
          <w:szCs w:val="24"/>
          <w:lang w:val="en-US"/>
        </w:rPr>
        <w:t xml:space="preserve"> öğrenme kazanımı, öğretim programı (müfredat), eğitim hizmetinin verilme biçimi (örgün, uzaktan, karma, açıktan), öğretim yöntemi ve ölçme- </w:t>
      </w:r>
      <w:r w:rsidR="00E81F24" w:rsidRPr="00BB0FEA">
        <w:rPr>
          <w:rFonts w:eastAsiaTheme="minorHAnsi"/>
          <w:sz w:val="24"/>
          <w:szCs w:val="24"/>
          <w:lang w:val="en-US"/>
        </w:rPr>
        <w:lastRenderedPageBreak/>
        <w:t xml:space="preserve">değerlendirme uyumu ve tüm bu süreçlerin koordinasyonu üst yönetim tarafından takip edilmektedir. </w:t>
      </w:r>
    </w:p>
    <w:p w14:paraId="5A9A4861" w14:textId="61001BCB" w:rsidR="009D2EE5" w:rsidRPr="001A5C5F" w:rsidRDefault="009D2EE5" w:rsidP="00BE64D3">
      <w:pPr>
        <w:tabs>
          <w:tab w:val="left" w:pos="0"/>
          <w:tab w:val="left" w:pos="8222"/>
        </w:tabs>
        <w:adjustRightInd w:val="0"/>
        <w:spacing w:before="120" w:line="240" w:lineRule="auto"/>
        <w:rPr>
          <w:rFonts w:eastAsiaTheme="minorHAnsi"/>
          <w:b/>
          <w:bCs/>
          <w:i/>
          <w:sz w:val="24"/>
          <w:szCs w:val="24"/>
          <w:lang w:val="en-US"/>
        </w:rPr>
      </w:pPr>
      <w:r w:rsidRPr="001A5C5F">
        <w:rPr>
          <w:rFonts w:eastAsiaTheme="minorHAnsi"/>
          <w:b/>
          <w:bCs/>
          <w:i/>
          <w:sz w:val="24"/>
          <w:szCs w:val="24"/>
          <w:lang w:val="en-US"/>
        </w:rPr>
        <w:t>Olgunluk Düzeyi</w:t>
      </w:r>
      <w:r w:rsidR="001A5C5F" w:rsidRPr="001A5C5F">
        <w:rPr>
          <w:rFonts w:eastAsiaTheme="minorHAnsi"/>
          <w:b/>
          <w:bCs/>
          <w:i/>
          <w:sz w:val="24"/>
          <w:szCs w:val="24"/>
          <w:lang w:val="en-US"/>
        </w:rPr>
        <w:t>: 3</w:t>
      </w:r>
    </w:p>
    <w:p w14:paraId="6BD797E3" w14:textId="5964A02A" w:rsidR="00F97026" w:rsidRPr="00BB0FEA" w:rsidRDefault="00992D53" w:rsidP="00BE64D3">
      <w:pPr>
        <w:tabs>
          <w:tab w:val="left" w:pos="0"/>
          <w:tab w:val="left" w:pos="8222"/>
        </w:tabs>
        <w:adjustRightInd w:val="0"/>
        <w:spacing w:before="120" w:line="240" w:lineRule="auto"/>
        <w:ind w:right="-64"/>
        <w:rPr>
          <w:rFonts w:eastAsiaTheme="minorHAnsi"/>
          <w:sz w:val="24"/>
          <w:szCs w:val="24"/>
          <w:lang w:val="en-US"/>
        </w:rPr>
      </w:pPr>
      <w:r>
        <w:rPr>
          <w:sz w:val="24"/>
          <w:szCs w:val="24"/>
        </w:rPr>
        <w:t>Bölüm</w:t>
      </w:r>
      <w:r w:rsidR="00F97026" w:rsidRPr="00BB0FEA">
        <w:rPr>
          <w:sz w:val="24"/>
          <w:szCs w:val="24"/>
        </w:rPr>
        <w:t xml:space="preserve"> genelinde eğitim ve öğretim süreçleri belirlenmiş ilke ve kuralara uygun yönetilmektedir.</w:t>
      </w:r>
    </w:p>
    <w:p w14:paraId="48EAD9D3" w14:textId="77777777" w:rsidR="009D2EE5" w:rsidRPr="001A5C5F" w:rsidRDefault="009D2EE5" w:rsidP="00BE64D3">
      <w:pPr>
        <w:tabs>
          <w:tab w:val="left" w:pos="0"/>
          <w:tab w:val="left" w:pos="8222"/>
        </w:tabs>
        <w:adjustRightInd w:val="0"/>
        <w:spacing w:before="120" w:line="240" w:lineRule="auto"/>
        <w:rPr>
          <w:rFonts w:eastAsiaTheme="minorHAnsi"/>
          <w:b/>
          <w:bCs/>
          <w:i/>
          <w:sz w:val="24"/>
          <w:szCs w:val="24"/>
          <w:lang w:val="en-US"/>
        </w:rPr>
      </w:pPr>
      <w:r w:rsidRPr="001A5C5F">
        <w:rPr>
          <w:rFonts w:eastAsiaTheme="minorHAnsi"/>
          <w:b/>
          <w:bCs/>
          <w:i/>
          <w:sz w:val="24"/>
          <w:szCs w:val="24"/>
          <w:lang w:val="en-US"/>
        </w:rPr>
        <w:t>Kanıtlar</w:t>
      </w:r>
    </w:p>
    <w:p w14:paraId="74B33EF4" w14:textId="2DE40274" w:rsidR="00F97026" w:rsidRPr="00693898" w:rsidRDefault="001A5C5F" w:rsidP="00BE64D3">
      <w:pPr>
        <w:pStyle w:val="ListeParagraf"/>
        <w:numPr>
          <w:ilvl w:val="0"/>
          <w:numId w:val="30"/>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(3) B.1.6.1. </w:t>
      </w:r>
      <w:hyperlink r:id="rId52" w:history="1">
        <w:r w:rsidRPr="00693898">
          <w:rPr>
            <w:rStyle w:val="Kpr"/>
            <w:rFonts w:eastAsiaTheme="minorHAnsi"/>
            <w:sz w:val="24"/>
            <w:szCs w:val="24"/>
            <w:lang w:val="en-US"/>
          </w:rPr>
          <w:t>Mevzuat</w:t>
        </w:r>
      </w:hyperlink>
    </w:p>
    <w:p w14:paraId="793D67B9" w14:textId="6A56C26C" w:rsidR="00F97026" w:rsidRPr="00693898" w:rsidRDefault="001A5C5F" w:rsidP="00BE64D3">
      <w:pPr>
        <w:pStyle w:val="ListeParagraf"/>
        <w:numPr>
          <w:ilvl w:val="0"/>
          <w:numId w:val="30"/>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(3) B.1.6.2. </w:t>
      </w:r>
      <w:hyperlink r:id="rId53" w:history="1">
        <w:r w:rsidRPr="00693898">
          <w:rPr>
            <w:rStyle w:val="Kpr"/>
            <w:rFonts w:eastAsiaTheme="minorHAnsi"/>
            <w:sz w:val="24"/>
            <w:szCs w:val="24"/>
            <w:lang w:val="en-US"/>
          </w:rPr>
          <w:t xml:space="preserve"> Önlisans Eğitim ve Öğretim Sınav Yönetmeliği</w:t>
        </w:r>
      </w:hyperlink>
    </w:p>
    <w:p w14:paraId="43C10EFB" w14:textId="285CDB91" w:rsidR="00E81F24" w:rsidRPr="001A5C5F" w:rsidRDefault="00E81F24" w:rsidP="00BE64D3">
      <w:pPr>
        <w:tabs>
          <w:tab w:val="left" w:pos="0"/>
          <w:tab w:val="left" w:pos="8222"/>
        </w:tabs>
        <w:adjustRightInd w:val="0"/>
        <w:spacing w:before="120" w:line="240" w:lineRule="auto"/>
        <w:rPr>
          <w:rFonts w:eastAsiaTheme="minorHAnsi"/>
          <w:b/>
          <w:sz w:val="28"/>
          <w:szCs w:val="28"/>
          <w:lang w:val="en-US"/>
        </w:rPr>
      </w:pPr>
      <w:r w:rsidRPr="001A5C5F">
        <w:rPr>
          <w:rFonts w:eastAsiaTheme="minorHAnsi"/>
          <w:b/>
          <w:sz w:val="28"/>
          <w:szCs w:val="28"/>
          <w:lang w:val="en-US"/>
        </w:rPr>
        <w:t>B.2. Programların Yürütülmesi (Öğrenci Merkezli Öğrenme, Öğretme ve Değerlendirme)</w:t>
      </w:r>
    </w:p>
    <w:p w14:paraId="606886E0" w14:textId="77777777" w:rsidR="00E81F24" w:rsidRPr="00BB0FEA" w:rsidRDefault="00E81F24"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Kurum, hedeflediği nitelikli mezun yeterliliklerine ulaşmak amacıyla öğrenci merkezli ve yetkinlik temelli öğretim, ölçme ve değerlendirme yöntemlerini uygulamalıdır. Kurum, öğrenci kabulleri, diploma, derece ve diğer yeterliliklerin tanınması ve sertifikalandırılmasına yönelik açık kriterler belirlemeli; önceden tanımlanmış ve ilan edilmiş kuralları tutarlı şekilde uygulamalıdır. </w:t>
      </w:r>
    </w:p>
    <w:p w14:paraId="250B3B75" w14:textId="761EA346"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B.2.1. Öğretim </w:t>
      </w:r>
      <w:r w:rsidR="001A5C5F" w:rsidRPr="00BB0FEA">
        <w:rPr>
          <w:rFonts w:eastAsiaTheme="minorHAnsi"/>
          <w:b/>
          <w:bCs/>
          <w:sz w:val="24"/>
          <w:szCs w:val="24"/>
          <w:lang w:val="en-US"/>
        </w:rPr>
        <w:t>yöntem ve teknikleri</w:t>
      </w:r>
    </w:p>
    <w:p w14:paraId="3AF4C98D" w14:textId="77777777" w:rsidR="00E81F24" w:rsidRPr="001A5C5F" w:rsidRDefault="00E81F24" w:rsidP="00BE64D3">
      <w:pPr>
        <w:tabs>
          <w:tab w:val="left" w:pos="0"/>
          <w:tab w:val="left" w:pos="8222"/>
        </w:tabs>
        <w:adjustRightInd w:val="0"/>
        <w:spacing w:before="120" w:line="240" w:lineRule="auto"/>
        <w:ind w:right="-64"/>
        <w:rPr>
          <w:rFonts w:eastAsiaTheme="minorHAnsi"/>
          <w:sz w:val="24"/>
          <w:szCs w:val="24"/>
          <w:lang w:val="en-US"/>
        </w:rPr>
      </w:pPr>
      <w:r w:rsidRPr="001A5C5F">
        <w:rPr>
          <w:rFonts w:eastAsiaTheme="minorHAnsi"/>
          <w:sz w:val="24"/>
          <w:szCs w:val="24"/>
          <w:lang w:val="en-US"/>
        </w:rPr>
        <w:t xml:space="preserve">Öğretim yöntemi öğrenciyi aktif hale getiren ve etkileşimli öğrenme odaklıdır. Tüm eğitim türleri içerisinde (örgün, uzaktan, karma) o eğitim türünün doğasına uygun; öğrenci merkezli, yetkinlik temelli, süreç ve performans odaklı disiplinlerarası, bütünleyici, vaka/uygulama temelinde öğrenmeyi önceleyen yaklaşımlara yer verilir. Bilgi aktarımından çok derin öğrenmeye, öğrenci ilgi, motivasyon ve bağlılığına odaklanılmıştır. </w:t>
      </w:r>
    </w:p>
    <w:p w14:paraId="7B41596E" w14:textId="46F796C3" w:rsidR="00C631AF" w:rsidRPr="001A5C5F" w:rsidRDefault="00E81F24" w:rsidP="00BE64D3">
      <w:pPr>
        <w:tabs>
          <w:tab w:val="left" w:pos="0"/>
          <w:tab w:val="left" w:pos="8222"/>
        </w:tabs>
        <w:adjustRightInd w:val="0"/>
        <w:spacing w:before="120" w:line="240" w:lineRule="auto"/>
        <w:ind w:right="-64"/>
        <w:rPr>
          <w:rFonts w:eastAsiaTheme="minorHAnsi"/>
          <w:sz w:val="24"/>
          <w:szCs w:val="24"/>
          <w:lang w:val="en-US"/>
        </w:rPr>
      </w:pPr>
      <w:r w:rsidRPr="001A5C5F">
        <w:rPr>
          <w:rFonts w:eastAsiaTheme="minorHAnsi"/>
          <w:sz w:val="24"/>
          <w:szCs w:val="24"/>
          <w:lang w:val="en-US"/>
        </w:rPr>
        <w:t xml:space="preserve">Örgün eğitim süreçleri ön lisans, lisans ve yüksek lisans öğrencilerini kapsayan; teknolojinin sunduğu olanaklar ve ters yüz öğrenme, proje temelli öğrenme gibi yaklaşımlarla zenginleştirilmektedir. Öğrencilerinin araştırma süreçlerine katılımı müfredat, yöntem ve yaklaşımlarla desteklenmektedir. Tüm bu süreçlerin uygulanması, kontrol edilmesi ve gereken önlemlerin alınması sistematik olarak değerlendirilmektedir. </w:t>
      </w:r>
    </w:p>
    <w:p w14:paraId="7AA7DE56" w14:textId="59A4D661" w:rsidR="009D2EE5" w:rsidRPr="001A5C5F" w:rsidRDefault="009D2EE5" w:rsidP="00BE64D3">
      <w:pPr>
        <w:tabs>
          <w:tab w:val="left" w:pos="0"/>
          <w:tab w:val="left" w:pos="8222"/>
        </w:tabs>
        <w:adjustRightInd w:val="0"/>
        <w:spacing w:before="120" w:line="240" w:lineRule="auto"/>
        <w:rPr>
          <w:rFonts w:eastAsiaTheme="minorHAnsi"/>
          <w:b/>
          <w:bCs/>
          <w:i/>
          <w:sz w:val="24"/>
          <w:szCs w:val="24"/>
          <w:lang w:val="en-US"/>
        </w:rPr>
      </w:pPr>
      <w:r w:rsidRPr="001A5C5F">
        <w:rPr>
          <w:rFonts w:eastAsiaTheme="minorHAnsi"/>
          <w:b/>
          <w:bCs/>
          <w:i/>
          <w:sz w:val="24"/>
          <w:szCs w:val="24"/>
          <w:lang w:val="en-US"/>
        </w:rPr>
        <w:t>Olgunluk Düzeyi</w:t>
      </w:r>
      <w:r w:rsidR="001A5C5F" w:rsidRPr="001A5C5F">
        <w:rPr>
          <w:rFonts w:eastAsiaTheme="minorHAnsi"/>
          <w:b/>
          <w:bCs/>
          <w:i/>
          <w:sz w:val="24"/>
          <w:szCs w:val="24"/>
          <w:lang w:val="en-US"/>
        </w:rPr>
        <w:t>: 2</w:t>
      </w:r>
    </w:p>
    <w:p w14:paraId="37BF4CA7" w14:textId="1510BF8F" w:rsidR="00012C40" w:rsidRPr="00BB0FEA" w:rsidRDefault="00F97026"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Öğrenme-öğretme süreçlerinde öğrenci merkezli yaklaşımın uygulanmasına yönelik ilke, kural ve planlamalar bulunmaktadır.</w:t>
      </w:r>
    </w:p>
    <w:p w14:paraId="2816212B" w14:textId="217F9D39" w:rsidR="009D2EE5" w:rsidRPr="001A5C5F" w:rsidRDefault="009D2EE5" w:rsidP="00BE64D3">
      <w:pPr>
        <w:tabs>
          <w:tab w:val="left" w:pos="0"/>
          <w:tab w:val="left" w:pos="8222"/>
        </w:tabs>
        <w:adjustRightInd w:val="0"/>
        <w:spacing w:before="120" w:line="240" w:lineRule="auto"/>
        <w:rPr>
          <w:rFonts w:eastAsiaTheme="minorHAnsi"/>
          <w:b/>
          <w:bCs/>
          <w:i/>
          <w:sz w:val="24"/>
          <w:szCs w:val="24"/>
          <w:lang w:val="en-US"/>
        </w:rPr>
      </w:pPr>
      <w:r w:rsidRPr="001A5C5F">
        <w:rPr>
          <w:rFonts w:eastAsiaTheme="minorHAnsi"/>
          <w:b/>
          <w:bCs/>
          <w:i/>
          <w:sz w:val="24"/>
          <w:szCs w:val="24"/>
          <w:lang w:val="en-US"/>
        </w:rPr>
        <w:t>Kanıtlar</w:t>
      </w:r>
    </w:p>
    <w:p w14:paraId="74033533" w14:textId="0B0460EC" w:rsidR="00F97026" w:rsidRPr="00693898" w:rsidRDefault="001A5C5F" w:rsidP="00BE64D3">
      <w:pPr>
        <w:pStyle w:val="ListeParagraf"/>
        <w:numPr>
          <w:ilvl w:val="0"/>
          <w:numId w:val="29"/>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(2) B.2.1.1. </w:t>
      </w:r>
      <w:hyperlink r:id="rId54" w:history="1">
        <w:r w:rsidRPr="00693898">
          <w:rPr>
            <w:rStyle w:val="Kpr"/>
            <w:rFonts w:eastAsiaTheme="minorHAnsi"/>
            <w:sz w:val="24"/>
            <w:szCs w:val="24"/>
            <w:lang w:val="en-US"/>
          </w:rPr>
          <w:t>Dijital Eğitim Birimi</w:t>
        </w:r>
      </w:hyperlink>
    </w:p>
    <w:p w14:paraId="150C0AF9" w14:textId="19533C0F" w:rsidR="00FA3DA0" w:rsidRPr="00693898" w:rsidRDefault="001A5C5F" w:rsidP="00BE64D3">
      <w:pPr>
        <w:pStyle w:val="ListeParagraf"/>
        <w:numPr>
          <w:ilvl w:val="0"/>
          <w:numId w:val="29"/>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(2) B.2.1.2. </w:t>
      </w:r>
      <w:hyperlink r:id="rId55" w:history="1">
        <w:r w:rsidRPr="00693898">
          <w:rPr>
            <w:rStyle w:val="Kpr"/>
            <w:rFonts w:eastAsiaTheme="minorHAnsi"/>
            <w:sz w:val="24"/>
            <w:szCs w:val="24"/>
            <w:lang w:val="en-US"/>
          </w:rPr>
          <w:t>Uzaktan Eğitim Uygulama ve Araştırma Merkezi Web Sayfası</w:t>
        </w:r>
      </w:hyperlink>
    </w:p>
    <w:p w14:paraId="024141B3" w14:textId="45498C91" w:rsidR="00F97026" w:rsidRPr="00693898" w:rsidRDefault="001A5C5F" w:rsidP="00BE64D3">
      <w:pPr>
        <w:pStyle w:val="ListeParagraf"/>
        <w:numPr>
          <w:ilvl w:val="0"/>
          <w:numId w:val="29"/>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(2) B.2.1.3. </w:t>
      </w:r>
      <w:hyperlink r:id="rId56" w:history="1">
        <w:r w:rsidRPr="00693898">
          <w:rPr>
            <w:rStyle w:val="Kpr"/>
            <w:rFonts w:eastAsiaTheme="minorHAnsi"/>
            <w:sz w:val="24"/>
            <w:szCs w:val="24"/>
            <w:lang w:val="en-US"/>
          </w:rPr>
          <w:t>Mevzuat</w:t>
        </w:r>
      </w:hyperlink>
    </w:p>
    <w:p w14:paraId="715FA5E9" w14:textId="3E7E783D" w:rsidR="00FA3DA0" w:rsidRPr="00693898" w:rsidRDefault="001A5C5F" w:rsidP="00BE64D3">
      <w:pPr>
        <w:pStyle w:val="ListeParagraf"/>
        <w:numPr>
          <w:ilvl w:val="0"/>
          <w:numId w:val="29"/>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(2) B.2.1.4. </w:t>
      </w:r>
      <w:hyperlink r:id="rId57" w:history="1">
        <w:r w:rsidRPr="00693898">
          <w:rPr>
            <w:rStyle w:val="Kpr"/>
            <w:rFonts w:eastAsiaTheme="minorHAnsi"/>
            <w:sz w:val="24"/>
            <w:szCs w:val="24"/>
            <w:lang w:val="en-US"/>
          </w:rPr>
          <w:t>Konuk Evi Web Sayfası</w:t>
        </w:r>
      </w:hyperlink>
    </w:p>
    <w:p w14:paraId="1C8231AB" w14:textId="5110CFEC"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B.2.2.</w:t>
      </w:r>
      <w:r w:rsidR="00B723F3">
        <w:rPr>
          <w:rFonts w:eastAsiaTheme="minorHAnsi"/>
          <w:b/>
          <w:bCs/>
          <w:sz w:val="24"/>
          <w:szCs w:val="24"/>
          <w:lang w:val="en-US"/>
        </w:rPr>
        <w:t xml:space="preserve"> Ölçme ve d</w:t>
      </w:r>
      <w:r w:rsidRPr="00BB0FEA">
        <w:rPr>
          <w:rFonts w:eastAsiaTheme="minorHAnsi"/>
          <w:b/>
          <w:bCs/>
          <w:sz w:val="24"/>
          <w:szCs w:val="24"/>
          <w:lang w:val="en-US"/>
        </w:rPr>
        <w:t>eğerlendirme</w:t>
      </w:r>
    </w:p>
    <w:p w14:paraId="49B82518" w14:textId="77777777" w:rsidR="00E81F24" w:rsidRPr="00B723F3" w:rsidRDefault="00E81F24" w:rsidP="00BE64D3">
      <w:pPr>
        <w:tabs>
          <w:tab w:val="left" w:pos="0"/>
          <w:tab w:val="left" w:pos="8222"/>
        </w:tabs>
        <w:adjustRightInd w:val="0"/>
        <w:spacing w:before="120" w:line="240" w:lineRule="auto"/>
        <w:ind w:right="-64"/>
        <w:rPr>
          <w:rFonts w:eastAsiaTheme="minorHAnsi"/>
          <w:sz w:val="24"/>
          <w:szCs w:val="24"/>
          <w:lang w:val="en-US"/>
        </w:rPr>
      </w:pPr>
      <w:r w:rsidRPr="00B723F3">
        <w:rPr>
          <w:rFonts w:eastAsiaTheme="minorHAnsi"/>
          <w:sz w:val="24"/>
          <w:szCs w:val="24"/>
          <w:lang w:val="en-US"/>
        </w:rPr>
        <w:t xml:space="preserve">Öğrenci merkezli ölçme ve değerlendirme, yetkinlik ve performans temelinde yürütülmekte ve öğrencilerin kendini ifade etme olanakları mümkün olduğunca çeşitlendirilmektedir. </w:t>
      </w:r>
    </w:p>
    <w:p w14:paraId="3873EE80" w14:textId="77777777" w:rsidR="00E81F24" w:rsidRPr="00B723F3" w:rsidRDefault="00E81F24" w:rsidP="00BE64D3">
      <w:pPr>
        <w:tabs>
          <w:tab w:val="left" w:pos="0"/>
          <w:tab w:val="left" w:pos="8222"/>
        </w:tabs>
        <w:adjustRightInd w:val="0"/>
        <w:spacing w:before="120" w:line="240" w:lineRule="auto"/>
        <w:ind w:right="-64"/>
        <w:rPr>
          <w:rFonts w:eastAsiaTheme="minorHAnsi"/>
          <w:sz w:val="24"/>
          <w:szCs w:val="24"/>
          <w:lang w:val="en-US"/>
        </w:rPr>
      </w:pPr>
      <w:r w:rsidRPr="00B723F3">
        <w:rPr>
          <w:rFonts w:eastAsiaTheme="minorHAnsi"/>
          <w:sz w:val="24"/>
          <w:szCs w:val="24"/>
          <w:lang w:val="en-US"/>
        </w:rPr>
        <w:lastRenderedPageBreak/>
        <w:t xml:space="preserve">Ölçme ve değerlendirmenin sürekliliği çoklu sınav olanakları ve bazıları süreç odaklı (formatif) ödev, proje, portfolyo gibi yöntemlerle sağlanmaktadır. Ders kazanımlarına ve eğitim türlerine (örgün, uzaktan, karma) uygun sınav yöntemleri planlamakta ve uygulanmaktadır. Sınav uygulama ve güvenliği (örgün/çevrimiçi sınavlar, dezavantajlı gruplara yönelik sınavlar) mekanizmaları bulunmaktadır. </w:t>
      </w:r>
    </w:p>
    <w:p w14:paraId="529163BD" w14:textId="77777777" w:rsidR="00E81F24" w:rsidRPr="00B723F3" w:rsidRDefault="00E81F24" w:rsidP="00BE64D3">
      <w:pPr>
        <w:tabs>
          <w:tab w:val="left" w:pos="0"/>
          <w:tab w:val="left" w:pos="8222"/>
        </w:tabs>
        <w:adjustRightInd w:val="0"/>
        <w:spacing w:before="120" w:line="240" w:lineRule="auto"/>
        <w:ind w:right="-64"/>
        <w:rPr>
          <w:rFonts w:eastAsiaTheme="minorHAnsi"/>
          <w:sz w:val="24"/>
          <w:szCs w:val="24"/>
          <w:lang w:val="en-US"/>
        </w:rPr>
      </w:pPr>
      <w:r w:rsidRPr="00B723F3">
        <w:rPr>
          <w:rFonts w:eastAsiaTheme="minorHAnsi"/>
          <w:sz w:val="24"/>
          <w:szCs w:val="24"/>
          <w:lang w:val="en-US"/>
        </w:rPr>
        <w:t xml:space="preserve">Ölçme ve değerlendirme uygulamalarının zaman ve kişiler arasında tutarlılığı ve güvenirliği sağlanmaktadır. Kurum, ölçme-değerlendirme yaklaşım ve olanaklarını öğrenci- öğretim elemanı geri bildirimine dayalı biçimde iyileştirmektedir Bu iyileştirmelerin duyurulması, uygulanması, kontrolü, hedeflerle uyumu ve alınan önlemler irdelenmektedir. </w:t>
      </w:r>
    </w:p>
    <w:p w14:paraId="2EAC2F30" w14:textId="4203C67E" w:rsidR="009D2EE5" w:rsidRPr="00B723F3" w:rsidRDefault="009D2EE5" w:rsidP="00BE64D3">
      <w:pPr>
        <w:tabs>
          <w:tab w:val="left" w:pos="0"/>
          <w:tab w:val="left" w:pos="8222"/>
        </w:tabs>
        <w:adjustRightInd w:val="0"/>
        <w:spacing w:before="120" w:line="240" w:lineRule="auto"/>
        <w:rPr>
          <w:rFonts w:eastAsiaTheme="minorHAnsi"/>
          <w:b/>
          <w:bCs/>
          <w:i/>
          <w:sz w:val="24"/>
          <w:szCs w:val="24"/>
          <w:lang w:val="en-US"/>
        </w:rPr>
      </w:pPr>
      <w:r w:rsidRPr="00B723F3">
        <w:rPr>
          <w:rFonts w:eastAsiaTheme="minorHAnsi"/>
          <w:b/>
          <w:bCs/>
          <w:i/>
          <w:sz w:val="24"/>
          <w:szCs w:val="24"/>
          <w:lang w:val="en-US"/>
        </w:rPr>
        <w:t>Olgunluk Düzeyi</w:t>
      </w:r>
      <w:r w:rsidR="00B723F3" w:rsidRPr="00B723F3">
        <w:rPr>
          <w:rFonts w:eastAsiaTheme="minorHAnsi"/>
          <w:b/>
          <w:bCs/>
          <w:i/>
          <w:sz w:val="24"/>
          <w:szCs w:val="24"/>
          <w:lang w:val="en-US"/>
        </w:rPr>
        <w:t>: 3</w:t>
      </w:r>
    </w:p>
    <w:p w14:paraId="18C23F59" w14:textId="235F8AFD" w:rsidR="00FA73A5" w:rsidRPr="00AB3A85" w:rsidRDefault="00F97026" w:rsidP="00BE64D3">
      <w:pPr>
        <w:tabs>
          <w:tab w:val="left" w:pos="0"/>
          <w:tab w:val="left" w:pos="8222"/>
        </w:tabs>
        <w:adjustRightInd w:val="0"/>
        <w:spacing w:before="120" w:line="240" w:lineRule="auto"/>
        <w:ind w:right="-64"/>
        <w:rPr>
          <w:sz w:val="24"/>
          <w:szCs w:val="24"/>
        </w:rPr>
      </w:pPr>
      <w:r w:rsidRPr="00BB0FEA">
        <w:rPr>
          <w:sz w:val="24"/>
          <w:szCs w:val="24"/>
        </w:rPr>
        <w:t>Programın genelinde öğrenci merkezli ve çeşitlendirilmiş ölçme ve değerlendirme uygulamaları bulunmaktadır.</w:t>
      </w:r>
    </w:p>
    <w:p w14:paraId="409A7351" w14:textId="368EF1D1" w:rsidR="009D2EE5" w:rsidRPr="00B723F3" w:rsidRDefault="009D2EE5" w:rsidP="00BE64D3">
      <w:pPr>
        <w:tabs>
          <w:tab w:val="left" w:pos="0"/>
          <w:tab w:val="left" w:pos="8222"/>
        </w:tabs>
        <w:adjustRightInd w:val="0"/>
        <w:spacing w:before="120" w:line="240" w:lineRule="auto"/>
        <w:rPr>
          <w:rFonts w:eastAsiaTheme="minorHAnsi"/>
          <w:b/>
          <w:bCs/>
          <w:i/>
          <w:sz w:val="24"/>
          <w:szCs w:val="24"/>
          <w:lang w:val="en-US"/>
        </w:rPr>
      </w:pPr>
      <w:r w:rsidRPr="00B723F3">
        <w:rPr>
          <w:rFonts w:eastAsiaTheme="minorHAnsi"/>
          <w:b/>
          <w:bCs/>
          <w:i/>
          <w:sz w:val="24"/>
          <w:szCs w:val="24"/>
          <w:lang w:val="en-US"/>
        </w:rPr>
        <w:t>Kanıtlar</w:t>
      </w:r>
    </w:p>
    <w:p w14:paraId="44982BCD" w14:textId="718AC949" w:rsidR="00AB3A85" w:rsidRPr="00693898" w:rsidRDefault="009E56A7" w:rsidP="00BE64D3">
      <w:pPr>
        <w:pStyle w:val="ListeParagraf"/>
        <w:numPr>
          <w:ilvl w:val="0"/>
          <w:numId w:val="28"/>
        </w:numPr>
        <w:tabs>
          <w:tab w:val="left" w:pos="0"/>
          <w:tab w:val="left" w:pos="8222"/>
        </w:tabs>
        <w:adjustRightInd w:val="0"/>
        <w:spacing w:before="120" w:line="240" w:lineRule="auto"/>
        <w:ind w:right="-64"/>
        <w:rPr>
          <w:rFonts w:eastAsiaTheme="minorHAnsi"/>
          <w:color w:val="0000FF" w:themeColor="hyperlink"/>
          <w:sz w:val="24"/>
          <w:szCs w:val="24"/>
          <w:u w:val="single"/>
          <w:lang w:val="en-US"/>
        </w:rPr>
      </w:pPr>
      <w:r w:rsidRPr="00693898">
        <w:rPr>
          <w:szCs w:val="24"/>
        </w:rPr>
        <w:t xml:space="preserve">(3) B.2.2.1. </w:t>
      </w:r>
      <w:hyperlink r:id="rId58" w:history="1">
        <w:r w:rsidRPr="00693898">
          <w:rPr>
            <w:rStyle w:val="Kpr"/>
            <w:rFonts w:eastAsiaTheme="minorHAnsi"/>
            <w:sz w:val="24"/>
            <w:szCs w:val="24"/>
            <w:lang w:val="en-US"/>
          </w:rPr>
          <w:t>Önlisans Eğitim ve Öğretim Sınav Yönetmeliği</w:t>
        </w:r>
      </w:hyperlink>
    </w:p>
    <w:p w14:paraId="3C1B97E9" w14:textId="0FCF9A4F"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B.2.3. Öğrenci </w:t>
      </w:r>
      <w:r w:rsidR="009E56A7" w:rsidRPr="00BB0FEA">
        <w:rPr>
          <w:rFonts w:eastAsiaTheme="minorHAnsi"/>
          <w:b/>
          <w:bCs/>
          <w:sz w:val="24"/>
          <w:szCs w:val="24"/>
          <w:lang w:val="en-US"/>
        </w:rPr>
        <w:t>kabulü, önceki öğrenmenin tanınması ve kredilendirilmesi</w:t>
      </w:r>
    </w:p>
    <w:p w14:paraId="099FA63B" w14:textId="77777777" w:rsidR="00E81F24" w:rsidRPr="009E56A7" w:rsidRDefault="00E81F24"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Öğrenci kabulüne ilişkin ilke ve kuralları tanımlanmış ve ilan edilmiştir. Bu ilke ve kurallar birbiri ile tutarlı olup, uygulamalar şeffaftır. Diploma, sertifika gibi belge talepleri titizlikle takip edilmektedir. </w:t>
      </w:r>
    </w:p>
    <w:p w14:paraId="4CB8DE14" w14:textId="3D5774E2" w:rsidR="00E81F24" w:rsidRPr="009E56A7" w:rsidRDefault="00E81F24"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Önceki öğrenmenin (örgün, yaygın, uzaktan/karma eğitim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6B2C8B64" w14:textId="08D382F6"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Olgunluk Düzeyi</w:t>
      </w:r>
      <w:r w:rsidR="009E56A7" w:rsidRPr="009E56A7">
        <w:rPr>
          <w:rFonts w:eastAsiaTheme="minorHAnsi"/>
          <w:b/>
          <w:bCs/>
          <w:i/>
          <w:sz w:val="24"/>
          <w:szCs w:val="24"/>
          <w:lang w:val="en-US"/>
        </w:rPr>
        <w:t>: 3</w:t>
      </w:r>
    </w:p>
    <w:p w14:paraId="1F72A861" w14:textId="39B9DE8E" w:rsidR="001B2E75" w:rsidRDefault="001B2E75" w:rsidP="00BE64D3">
      <w:pPr>
        <w:tabs>
          <w:tab w:val="left" w:pos="0"/>
          <w:tab w:val="left" w:pos="8222"/>
        </w:tabs>
        <w:adjustRightInd w:val="0"/>
        <w:spacing w:before="120" w:line="240" w:lineRule="auto"/>
        <w:rPr>
          <w:sz w:val="24"/>
          <w:szCs w:val="24"/>
        </w:rPr>
      </w:pPr>
      <w:r>
        <w:rPr>
          <w:sz w:val="24"/>
          <w:szCs w:val="24"/>
        </w:rPr>
        <w:t>Bölüm genelinde</w:t>
      </w:r>
      <w:r w:rsidRPr="001B2E75">
        <w:rPr>
          <w:sz w:val="24"/>
          <w:szCs w:val="24"/>
        </w:rPr>
        <w:t xml:space="preserve"> öğrenci kabulü, önceki öğrenmenin tanınması </w:t>
      </w:r>
      <w:r w:rsidR="00BE64D3">
        <w:rPr>
          <w:sz w:val="24"/>
          <w:szCs w:val="24"/>
        </w:rPr>
        <w:t xml:space="preserve">ve kredilendirilmesine ilişkin planlar </w:t>
      </w:r>
      <w:proofErr w:type="gramStart"/>
      <w:r w:rsidRPr="001B2E75">
        <w:rPr>
          <w:sz w:val="24"/>
          <w:szCs w:val="24"/>
        </w:rPr>
        <w:t>dahilinde</w:t>
      </w:r>
      <w:proofErr w:type="gramEnd"/>
      <w:r w:rsidRPr="001B2E75">
        <w:rPr>
          <w:sz w:val="24"/>
          <w:szCs w:val="24"/>
        </w:rPr>
        <w:t xml:space="preserve"> uygulamalar bulunmaktadır.</w:t>
      </w:r>
    </w:p>
    <w:p w14:paraId="56DC1E4A" w14:textId="0CB2574D"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Kanıtlar</w:t>
      </w:r>
    </w:p>
    <w:p w14:paraId="1B42BD0A" w14:textId="55A53ADD" w:rsidR="00F97026" w:rsidRPr="00693898" w:rsidRDefault="009E56A7" w:rsidP="00BE64D3">
      <w:pPr>
        <w:pStyle w:val="ListeParagraf"/>
        <w:numPr>
          <w:ilvl w:val="0"/>
          <w:numId w:val="27"/>
        </w:numPr>
        <w:tabs>
          <w:tab w:val="left" w:pos="0"/>
          <w:tab w:val="left" w:pos="8222"/>
        </w:tabs>
        <w:adjustRightInd w:val="0"/>
        <w:spacing w:before="120" w:line="240" w:lineRule="auto"/>
        <w:ind w:left="714" w:hanging="357"/>
        <w:rPr>
          <w:rStyle w:val="Kpr"/>
          <w:rFonts w:eastAsiaTheme="minorHAnsi"/>
          <w:sz w:val="24"/>
          <w:szCs w:val="24"/>
          <w:lang w:val="en-US"/>
        </w:rPr>
      </w:pPr>
      <w:r w:rsidRPr="00693898">
        <w:rPr>
          <w:szCs w:val="24"/>
        </w:rPr>
        <w:t xml:space="preserve">(3) B.2.3.1. </w:t>
      </w:r>
      <w:hyperlink r:id="rId59" w:history="1">
        <w:r w:rsidRPr="00693898">
          <w:rPr>
            <w:rStyle w:val="Kpr"/>
            <w:rFonts w:eastAsiaTheme="minorHAnsi"/>
            <w:sz w:val="24"/>
            <w:szCs w:val="24"/>
            <w:lang w:val="en-US"/>
          </w:rPr>
          <w:t>Mevzuat</w:t>
        </w:r>
      </w:hyperlink>
    </w:p>
    <w:p w14:paraId="60616891" w14:textId="5860D9C2" w:rsidR="001B2E75" w:rsidRPr="00693898" w:rsidRDefault="009E56A7" w:rsidP="00BE64D3">
      <w:pPr>
        <w:pStyle w:val="ListeParagraf"/>
        <w:numPr>
          <w:ilvl w:val="0"/>
          <w:numId w:val="27"/>
        </w:numPr>
        <w:tabs>
          <w:tab w:val="left" w:pos="0"/>
          <w:tab w:val="left" w:pos="1202"/>
        </w:tabs>
        <w:adjustRightInd w:val="0"/>
        <w:spacing w:before="120" w:line="240" w:lineRule="auto"/>
        <w:ind w:left="714" w:hanging="357"/>
        <w:rPr>
          <w:rStyle w:val="Kpr"/>
          <w:rFonts w:eastAsiaTheme="minorHAnsi"/>
          <w:sz w:val="24"/>
          <w:szCs w:val="24"/>
          <w:lang w:val="en-US"/>
        </w:rPr>
      </w:pPr>
      <w:r w:rsidRPr="00693898">
        <w:rPr>
          <w:szCs w:val="24"/>
        </w:rPr>
        <w:t xml:space="preserve">(3) B.2.3.2. </w:t>
      </w:r>
      <w:hyperlink r:id="rId60" w:history="1">
        <w:r w:rsidRPr="00693898">
          <w:rPr>
            <w:rStyle w:val="Kpr"/>
            <w:rFonts w:eastAsiaTheme="minorHAnsi"/>
            <w:sz w:val="24"/>
            <w:szCs w:val="24"/>
            <w:lang w:val="en-US"/>
          </w:rPr>
          <w:t>Aşçılık Bologna Sistemi</w:t>
        </w:r>
      </w:hyperlink>
    </w:p>
    <w:p w14:paraId="7A894570" w14:textId="2BF51FA1" w:rsidR="00307A1E" w:rsidRPr="00BE64D3" w:rsidRDefault="009E56A7" w:rsidP="00BE64D3">
      <w:pPr>
        <w:pStyle w:val="ListeParagraf"/>
        <w:numPr>
          <w:ilvl w:val="0"/>
          <w:numId w:val="27"/>
        </w:numPr>
        <w:tabs>
          <w:tab w:val="left" w:pos="0"/>
          <w:tab w:val="left" w:pos="1202"/>
        </w:tabs>
        <w:adjustRightInd w:val="0"/>
        <w:spacing w:before="120" w:line="240" w:lineRule="auto"/>
        <w:ind w:left="714" w:hanging="357"/>
        <w:rPr>
          <w:sz w:val="24"/>
          <w:szCs w:val="24"/>
        </w:rPr>
      </w:pPr>
      <w:r w:rsidRPr="00693898">
        <w:rPr>
          <w:szCs w:val="24"/>
        </w:rPr>
        <w:t xml:space="preserve">(3) B.2.3.3. </w:t>
      </w:r>
      <w:hyperlink r:id="rId61" w:history="1">
        <w:r w:rsidRPr="00693898">
          <w:rPr>
            <w:rStyle w:val="Kpr"/>
            <w:sz w:val="24"/>
            <w:szCs w:val="24"/>
          </w:rPr>
          <w:t>Turizm ve Otel İşletmeciliği Bologna Sistemi</w:t>
        </w:r>
      </w:hyperlink>
    </w:p>
    <w:p w14:paraId="3E0529F4" w14:textId="17A5EF1E"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B.2.4. Yeterliliklerin </w:t>
      </w:r>
      <w:r w:rsidR="009E56A7" w:rsidRPr="00BB0FEA">
        <w:rPr>
          <w:rFonts w:eastAsiaTheme="minorHAnsi"/>
          <w:b/>
          <w:bCs/>
          <w:sz w:val="24"/>
          <w:szCs w:val="24"/>
          <w:lang w:val="en-US"/>
        </w:rPr>
        <w:t xml:space="preserve">sertifikalandırılması ve diploma </w:t>
      </w:r>
    </w:p>
    <w:p w14:paraId="67273CD2" w14:textId="77777777" w:rsidR="00E81F24" w:rsidRPr="00BB0FEA" w:rsidRDefault="00E81F24"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Yeterliliklerin onayı, mezuniyet koşulları, mezuniyet karar süreçleri açık, anlaşılır, kapsamlı ve tutarlı şekilde tanımlanmış ve kamuoyu ile paylaşılmıştır. Sertifikalandırma ve diploma işlemleri bu tanımlı sürece uygun olarak yürütülmekte, izlenmekte ve gerekli önlemler alınmaktadır. </w:t>
      </w:r>
    </w:p>
    <w:p w14:paraId="6755338E" w14:textId="65815781"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Olgunluk Düzeyi</w:t>
      </w:r>
      <w:r w:rsidR="009E56A7" w:rsidRPr="009E56A7">
        <w:rPr>
          <w:rFonts w:eastAsiaTheme="minorHAnsi"/>
          <w:b/>
          <w:bCs/>
          <w:i/>
          <w:sz w:val="24"/>
          <w:szCs w:val="24"/>
          <w:lang w:val="en-US"/>
        </w:rPr>
        <w:t>: 2</w:t>
      </w:r>
    </w:p>
    <w:p w14:paraId="4AA7C4AC" w14:textId="5099E222" w:rsidR="00F97026" w:rsidRPr="00BB0FEA" w:rsidRDefault="00F97026"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Programda diploma onayı ve diğer yete</w:t>
      </w:r>
      <w:r w:rsidR="001B2E75">
        <w:rPr>
          <w:sz w:val="24"/>
          <w:szCs w:val="24"/>
        </w:rPr>
        <w:t>rliliklerin sertifikalandırılma</w:t>
      </w:r>
      <w:r w:rsidRPr="00BB0FEA">
        <w:rPr>
          <w:sz w:val="24"/>
          <w:szCs w:val="24"/>
        </w:rPr>
        <w:t>sına ilişkin kapsamlı, tutarlı ve ilan edilmiş ilke, kural ve süreçler bulunmaktadır.</w:t>
      </w:r>
    </w:p>
    <w:p w14:paraId="2130DE84" w14:textId="6BE9FD2B"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Kanıtlar</w:t>
      </w:r>
    </w:p>
    <w:p w14:paraId="10B9EB75" w14:textId="505064D7" w:rsidR="00E27D9B" w:rsidRPr="00693898" w:rsidRDefault="009E56A7" w:rsidP="00BE64D3">
      <w:pPr>
        <w:pStyle w:val="ListeParagraf"/>
        <w:numPr>
          <w:ilvl w:val="0"/>
          <w:numId w:val="26"/>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(2) B.2.4.1. </w:t>
      </w:r>
      <w:hyperlink r:id="rId62" w:history="1">
        <w:r w:rsidRPr="00693898">
          <w:rPr>
            <w:rStyle w:val="Kpr"/>
            <w:rFonts w:eastAsiaTheme="minorHAnsi"/>
            <w:sz w:val="24"/>
            <w:szCs w:val="24"/>
            <w:lang w:val="en-US"/>
          </w:rPr>
          <w:t>Öğrenci Bilgi Sistemi</w:t>
        </w:r>
      </w:hyperlink>
    </w:p>
    <w:p w14:paraId="0AA25595" w14:textId="2D1088F8" w:rsidR="00E27D9B" w:rsidRPr="00693898" w:rsidRDefault="009E56A7" w:rsidP="00BE64D3">
      <w:pPr>
        <w:pStyle w:val="ListeParagraf"/>
        <w:numPr>
          <w:ilvl w:val="0"/>
          <w:numId w:val="26"/>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lastRenderedPageBreak/>
        <w:t xml:space="preserve">(2) B.2.4.2. </w:t>
      </w:r>
      <w:hyperlink r:id="rId63" w:history="1">
        <w:r w:rsidRPr="00693898">
          <w:rPr>
            <w:rStyle w:val="Kpr"/>
            <w:rFonts w:eastAsiaTheme="minorHAnsi"/>
            <w:sz w:val="24"/>
            <w:szCs w:val="24"/>
            <w:lang w:val="en-US"/>
          </w:rPr>
          <w:t>Diploma Sorgulama İşlemleri Sistemi</w:t>
        </w:r>
      </w:hyperlink>
    </w:p>
    <w:p w14:paraId="0F252666" w14:textId="33A0A071" w:rsidR="00BE64D3" w:rsidRPr="00BE64D3" w:rsidRDefault="009E56A7" w:rsidP="00BE64D3">
      <w:pPr>
        <w:pStyle w:val="ListeParagraf"/>
        <w:numPr>
          <w:ilvl w:val="0"/>
          <w:numId w:val="26"/>
        </w:numPr>
        <w:tabs>
          <w:tab w:val="left" w:pos="0"/>
          <w:tab w:val="left" w:pos="8222"/>
        </w:tabs>
        <w:adjustRightInd w:val="0"/>
        <w:spacing w:before="120" w:line="240" w:lineRule="auto"/>
        <w:ind w:left="714" w:hanging="357"/>
        <w:rPr>
          <w:rFonts w:eastAsiaTheme="minorHAnsi"/>
          <w:color w:val="0000FF" w:themeColor="hyperlink"/>
          <w:sz w:val="24"/>
          <w:szCs w:val="24"/>
          <w:u w:val="single"/>
          <w:lang w:val="en-US"/>
        </w:rPr>
      </w:pPr>
      <w:r w:rsidRPr="00693898">
        <w:rPr>
          <w:szCs w:val="24"/>
        </w:rPr>
        <w:t xml:space="preserve">(2) B.2.4.3. </w:t>
      </w:r>
      <w:hyperlink r:id="rId64" w:history="1">
        <w:r w:rsidRPr="00693898">
          <w:rPr>
            <w:rStyle w:val="Kpr"/>
            <w:rFonts w:eastAsiaTheme="minorHAnsi"/>
            <w:sz w:val="24"/>
            <w:szCs w:val="24"/>
            <w:lang w:val="en-US"/>
          </w:rPr>
          <w:t>Kariyer Geliştirme Uygulama ve Araştırma Merkezi Web Sayfası</w:t>
        </w:r>
      </w:hyperlink>
    </w:p>
    <w:p w14:paraId="46F5D4DF" w14:textId="75CB3109" w:rsidR="00E81F24" w:rsidRPr="009E56A7" w:rsidRDefault="00E81F24" w:rsidP="00BE64D3">
      <w:pPr>
        <w:tabs>
          <w:tab w:val="left" w:pos="0"/>
          <w:tab w:val="left" w:pos="8222"/>
        </w:tabs>
        <w:adjustRightInd w:val="0"/>
        <w:spacing w:before="120" w:line="240" w:lineRule="auto"/>
        <w:rPr>
          <w:rFonts w:eastAsiaTheme="minorHAnsi"/>
          <w:b/>
          <w:sz w:val="28"/>
          <w:szCs w:val="28"/>
          <w:lang w:val="en-US"/>
        </w:rPr>
      </w:pPr>
      <w:r w:rsidRPr="009E56A7">
        <w:rPr>
          <w:rFonts w:eastAsiaTheme="minorHAnsi"/>
          <w:b/>
          <w:sz w:val="28"/>
          <w:szCs w:val="28"/>
          <w:lang w:val="en-US"/>
        </w:rPr>
        <w:t>B.3. Öğrenme Kaynakları ve Akademik Destek Hizmetleri</w:t>
      </w:r>
    </w:p>
    <w:p w14:paraId="5FF45583" w14:textId="77777777" w:rsidR="005F2A35" w:rsidRPr="009E56A7" w:rsidRDefault="005F2A35"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Sınıf, kütüphane, stüdyo; derskitapları, çevrimiçi (online) kitaplar/belgeler/videolar vb. kaynaklaruygunnitelikveniceliktedir, erişilebilirdir ve öğrencilerin bilgisine/kullanımına sunulmuştur. Öğrenme ortamı ve kaynaklarının kullanımı izlenmekte ve iyileştirilmektedir. </w:t>
      </w:r>
    </w:p>
    <w:p w14:paraId="3B816F03" w14:textId="7E3FD357" w:rsidR="005F2A35" w:rsidRPr="009E56A7" w:rsidRDefault="005F2A35"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Kurumda eğitim-öğretim ihtiyaçlarına tümüyle cevap verebilen, kullanıcı dostu, ergonomik, eş zamanlıve eş zamansız</w:t>
      </w:r>
      <w:r w:rsidR="001B2E75" w:rsidRPr="009E56A7">
        <w:rPr>
          <w:rFonts w:eastAsiaTheme="minorHAnsi"/>
          <w:sz w:val="24"/>
          <w:szCs w:val="24"/>
          <w:lang w:val="en-US"/>
        </w:rPr>
        <w:t xml:space="preserve"> </w:t>
      </w:r>
      <w:r w:rsidRPr="009E56A7">
        <w:rPr>
          <w:rFonts w:eastAsiaTheme="minorHAnsi"/>
          <w:sz w:val="24"/>
          <w:szCs w:val="24"/>
          <w:lang w:val="en-US"/>
        </w:rPr>
        <w:t xml:space="preserve">öğrenme, zenginleştirilmiş içerikgeliştirmeayrıcaölçmevedeğerlendirmevehizmetiçieğitimolanaklarınasahipbiröğrenmeyönetimsistemibulunmaktadır. </w:t>
      </w:r>
    </w:p>
    <w:p w14:paraId="7A597035" w14:textId="60921D20" w:rsidR="00E1272E" w:rsidRPr="009E56A7" w:rsidRDefault="005F2A35"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Öğrenme ortamı ve kaynakları öğrenci-öğrenci, öğrenci-öğretimelemanı ve öğrenci-materyal etkileşimini geliştirmeye yönelmektedir. </w:t>
      </w:r>
    </w:p>
    <w:p w14:paraId="3D2F60EE" w14:textId="7BE175E6" w:rsidR="00E81F24" w:rsidRPr="00BB0FEA" w:rsidRDefault="00E81F24"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B.3.1. Öğrenme </w:t>
      </w:r>
      <w:r w:rsidR="009E56A7" w:rsidRPr="00BB0FEA">
        <w:rPr>
          <w:rFonts w:eastAsiaTheme="minorHAnsi"/>
          <w:b/>
          <w:bCs/>
          <w:sz w:val="24"/>
          <w:szCs w:val="24"/>
          <w:lang w:val="en-US"/>
        </w:rPr>
        <w:t xml:space="preserve">ortam ve kaynakları </w:t>
      </w:r>
    </w:p>
    <w:p w14:paraId="5DA66DE4" w14:textId="77777777" w:rsidR="00E81F24" w:rsidRPr="009E56A7" w:rsidRDefault="00E81F24"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Sınıf, laboratuvar, kütüphane, stüdyo; ders kitapları, çevrimiçi (online) kitaplar/belgeler/videolar vb. kaynaklar uygun nitelik ve niceliktedir, erişilebilirdir ve öğrencilerin bilgisine/kullanımına sunulmuştur. Öğrenme ortamı ve kaynaklarının kullanımı izlenmekte ve iyileştirilmektedir. </w:t>
      </w:r>
    </w:p>
    <w:p w14:paraId="54D29F17" w14:textId="77777777" w:rsidR="00E81F24" w:rsidRPr="009E56A7" w:rsidRDefault="00E81F24"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Kurumda eğitim-öğretim ihtiyaçlarına tümüyle cevap verebilen, kullanıcı dostu, ergonomik, eş zamanlı ve eş zamansız öğrenme, zenginleştirilmiş içerik geliştirme ayrıca ölçme ve değerlendirme ve hizmetiçi eğitim olanaklarına sahip bir öğrenme yönetim sistemi bulunmaktadır. </w:t>
      </w:r>
    </w:p>
    <w:p w14:paraId="2F2E1856" w14:textId="77777777" w:rsidR="00E81F24" w:rsidRPr="009E56A7" w:rsidRDefault="00E81F24" w:rsidP="00BE64D3">
      <w:pPr>
        <w:tabs>
          <w:tab w:val="left" w:pos="0"/>
          <w:tab w:val="left" w:pos="8222"/>
        </w:tabs>
        <w:adjustRightInd w:val="0"/>
        <w:spacing w:before="120" w:line="240" w:lineRule="auto"/>
        <w:ind w:right="-64"/>
        <w:rPr>
          <w:rFonts w:eastAsiaTheme="minorHAnsi"/>
          <w:sz w:val="24"/>
          <w:szCs w:val="24"/>
          <w:lang w:val="en-US"/>
        </w:rPr>
      </w:pPr>
      <w:r w:rsidRPr="009E56A7">
        <w:rPr>
          <w:rFonts w:eastAsiaTheme="minorHAnsi"/>
          <w:sz w:val="24"/>
          <w:szCs w:val="24"/>
          <w:lang w:val="en-US"/>
        </w:rPr>
        <w:t xml:space="preserve">Öğrenme ortamı ve kaynakları öğrenci-öğrenci, öğrenci-öğretim elemanı ve öğrenci-materyal etkileşimini geliştirmeye yönelmektedir. </w:t>
      </w:r>
    </w:p>
    <w:p w14:paraId="16687310" w14:textId="295787C8"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Olgunluk Düzeyi</w:t>
      </w:r>
      <w:r w:rsidR="009E56A7" w:rsidRPr="009E56A7">
        <w:rPr>
          <w:rFonts w:eastAsiaTheme="minorHAnsi"/>
          <w:b/>
          <w:bCs/>
          <w:i/>
          <w:sz w:val="24"/>
          <w:szCs w:val="24"/>
          <w:lang w:val="en-US"/>
        </w:rPr>
        <w:t>: 3</w:t>
      </w:r>
    </w:p>
    <w:p w14:paraId="76E41B81" w14:textId="77777777" w:rsidR="009E56A7" w:rsidRDefault="009E56A7" w:rsidP="00BE64D3">
      <w:pPr>
        <w:tabs>
          <w:tab w:val="left" w:pos="0"/>
          <w:tab w:val="left" w:pos="8222"/>
        </w:tabs>
        <w:adjustRightInd w:val="0"/>
        <w:spacing w:before="120" w:line="240" w:lineRule="auto"/>
        <w:rPr>
          <w:sz w:val="24"/>
          <w:szCs w:val="24"/>
        </w:rPr>
      </w:pPr>
      <w:r w:rsidRPr="009E56A7">
        <w:rPr>
          <w:sz w:val="24"/>
          <w:szCs w:val="24"/>
        </w:rPr>
        <w:t>Kurumun genelinde öğrenme kaynaklarının yönetimi alana özgü koşullar, erişilebilirlik ve birimler arası denge gözetilerek gerçekleştirilmektedir</w:t>
      </w:r>
    </w:p>
    <w:p w14:paraId="4012DBCB" w14:textId="280029FD"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Kanıtlar</w:t>
      </w:r>
    </w:p>
    <w:p w14:paraId="2E86D051" w14:textId="27026493" w:rsidR="005F2A35" w:rsidRPr="00693898" w:rsidRDefault="009E56A7" w:rsidP="00BE64D3">
      <w:pPr>
        <w:pStyle w:val="ListeParagraf"/>
        <w:numPr>
          <w:ilvl w:val="0"/>
          <w:numId w:val="25"/>
        </w:numPr>
        <w:tabs>
          <w:tab w:val="left" w:pos="0"/>
          <w:tab w:val="left" w:pos="8222"/>
        </w:tabs>
        <w:adjustRightInd w:val="0"/>
        <w:spacing w:before="120" w:line="240" w:lineRule="auto"/>
        <w:ind w:left="714" w:hanging="357"/>
        <w:rPr>
          <w:rStyle w:val="Kpr"/>
          <w:rFonts w:eastAsiaTheme="minorHAnsi"/>
          <w:sz w:val="24"/>
          <w:szCs w:val="24"/>
          <w:lang w:val="en-US"/>
        </w:rPr>
      </w:pPr>
      <w:r w:rsidRPr="00693898">
        <w:rPr>
          <w:szCs w:val="24"/>
        </w:rPr>
        <w:t xml:space="preserve">(3) B.3.1.1. </w:t>
      </w:r>
      <w:hyperlink r:id="rId65" w:history="1">
        <w:r w:rsidRPr="00693898">
          <w:rPr>
            <w:rStyle w:val="Kpr"/>
            <w:rFonts w:eastAsiaTheme="minorHAnsi"/>
            <w:sz w:val="24"/>
            <w:szCs w:val="24"/>
            <w:lang w:val="en-US"/>
          </w:rPr>
          <w:t>Yüksek Öğretim Kurumları Dersleri</w:t>
        </w:r>
      </w:hyperlink>
    </w:p>
    <w:p w14:paraId="4A6D6CBA" w14:textId="71A7C64A" w:rsidR="00BE64D3" w:rsidRPr="00BE64D3" w:rsidRDefault="009E56A7" w:rsidP="00BE64D3">
      <w:pPr>
        <w:pStyle w:val="ListeParagraf"/>
        <w:numPr>
          <w:ilvl w:val="0"/>
          <w:numId w:val="25"/>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(3) B.3.1.2. </w:t>
      </w:r>
      <w:hyperlink r:id="rId66" w:history="1">
        <w:r w:rsidRPr="00693898">
          <w:rPr>
            <w:rStyle w:val="Kpr"/>
            <w:rFonts w:eastAsiaTheme="minorHAnsi"/>
            <w:sz w:val="24"/>
            <w:szCs w:val="24"/>
            <w:lang w:val="en-US"/>
          </w:rPr>
          <w:t>Kütüphane ve Dokümantasyon Daire Başkanlığı</w:t>
        </w:r>
      </w:hyperlink>
    </w:p>
    <w:p w14:paraId="04F2778A" w14:textId="1F3EE1E9"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B.3.2. Akademik </w:t>
      </w:r>
      <w:r w:rsidR="009E56A7" w:rsidRPr="00BB0FEA">
        <w:rPr>
          <w:rFonts w:eastAsiaTheme="minorHAnsi"/>
          <w:b/>
          <w:bCs/>
          <w:sz w:val="24"/>
          <w:szCs w:val="24"/>
          <w:lang w:val="en-US"/>
        </w:rPr>
        <w:t xml:space="preserve">destek hizmetleri </w:t>
      </w:r>
    </w:p>
    <w:p w14:paraId="64E0A0E1" w14:textId="77777777" w:rsidR="009F7398" w:rsidRPr="009E56A7" w:rsidRDefault="009F7398" w:rsidP="00BE64D3">
      <w:pPr>
        <w:tabs>
          <w:tab w:val="left" w:pos="0"/>
          <w:tab w:val="left" w:pos="8222"/>
        </w:tabs>
        <w:adjustRightInd w:val="0"/>
        <w:spacing w:before="120" w:line="240" w:lineRule="auto"/>
        <w:rPr>
          <w:rFonts w:eastAsiaTheme="minorHAnsi"/>
          <w:sz w:val="24"/>
          <w:szCs w:val="24"/>
          <w:lang w:val="en-US"/>
        </w:rPr>
      </w:pPr>
      <w:r w:rsidRPr="009E56A7">
        <w:rPr>
          <w:rFonts w:eastAsiaTheme="minorHAnsi"/>
          <w:sz w:val="24"/>
          <w:szCs w:val="24"/>
          <w:lang w:val="en-US"/>
        </w:rPr>
        <w:t xml:space="preserve">Öğrencinin akademik gelişimini takip eden, yön gösteren, akademik sorunlarına ve kariyer planlamasına destek olan bir danışman öğretim üyesi bulunmaktadır. Danışmanlık sistemi öğrenci portfolyosu gibi yöntemlerle takip edilmekte ve iyileştirilmektedir. Öğrencilerin danışmanlarına erişimi kolaydır ve çeşitli erişimi olanakları (yüz yüze, çevrimiçi) bulunmaktadır. </w:t>
      </w:r>
    </w:p>
    <w:p w14:paraId="586906FD" w14:textId="33BE3602" w:rsidR="00AB3A85" w:rsidRPr="009E56A7" w:rsidRDefault="009F7398" w:rsidP="00BE64D3">
      <w:pPr>
        <w:tabs>
          <w:tab w:val="left" w:pos="0"/>
          <w:tab w:val="left" w:pos="8222"/>
        </w:tabs>
        <w:adjustRightInd w:val="0"/>
        <w:spacing w:before="120" w:line="240" w:lineRule="auto"/>
        <w:ind w:left="3" w:right="-64"/>
        <w:rPr>
          <w:rFonts w:eastAsiaTheme="minorHAnsi"/>
          <w:sz w:val="24"/>
          <w:szCs w:val="24"/>
          <w:lang w:val="en-US"/>
        </w:rPr>
      </w:pPr>
      <w:r w:rsidRPr="009E56A7">
        <w:rPr>
          <w:rFonts w:eastAsiaTheme="minorHAnsi"/>
          <w:sz w:val="24"/>
          <w:szCs w:val="24"/>
          <w:lang w:val="en-US"/>
        </w:rPr>
        <w:t>Psikolojik danışmanlık ve kariyer merkezi hizmetleri vardır, erişilebilirdir (yüz yüze ve çevrimiçi) ve öğrencilerin bilgisine sunulmuştur. Hizmetlerin y</w:t>
      </w:r>
      <w:r w:rsidR="009E56A7">
        <w:rPr>
          <w:rFonts w:eastAsiaTheme="minorHAnsi"/>
          <w:sz w:val="24"/>
          <w:szCs w:val="24"/>
          <w:lang w:val="en-US"/>
        </w:rPr>
        <w:t>eterliliği takip edilmektedir.</w:t>
      </w:r>
    </w:p>
    <w:p w14:paraId="57710DC7" w14:textId="77777777" w:rsidR="00BE64D3" w:rsidRDefault="00BE64D3" w:rsidP="00BE64D3">
      <w:pPr>
        <w:tabs>
          <w:tab w:val="left" w:pos="0"/>
          <w:tab w:val="left" w:pos="8222"/>
        </w:tabs>
        <w:adjustRightInd w:val="0"/>
        <w:spacing w:before="120" w:line="240" w:lineRule="auto"/>
        <w:ind w:right="-64"/>
        <w:rPr>
          <w:rFonts w:eastAsiaTheme="minorHAnsi"/>
          <w:b/>
          <w:i/>
          <w:sz w:val="24"/>
          <w:szCs w:val="24"/>
          <w:lang w:val="en-US"/>
        </w:rPr>
      </w:pPr>
    </w:p>
    <w:p w14:paraId="202EBE42" w14:textId="77777777" w:rsidR="00BE64D3" w:rsidRDefault="00BE64D3" w:rsidP="00BE64D3">
      <w:pPr>
        <w:tabs>
          <w:tab w:val="left" w:pos="0"/>
          <w:tab w:val="left" w:pos="8222"/>
        </w:tabs>
        <w:adjustRightInd w:val="0"/>
        <w:spacing w:before="120" w:line="240" w:lineRule="auto"/>
        <w:ind w:right="-64"/>
        <w:rPr>
          <w:rFonts w:eastAsiaTheme="minorHAnsi"/>
          <w:b/>
          <w:i/>
          <w:sz w:val="24"/>
          <w:szCs w:val="24"/>
          <w:lang w:val="en-US"/>
        </w:rPr>
      </w:pPr>
    </w:p>
    <w:p w14:paraId="277F3230" w14:textId="272A6343" w:rsidR="00AB3A85" w:rsidRPr="009E56A7" w:rsidRDefault="009D2EE5" w:rsidP="00BE64D3">
      <w:pPr>
        <w:tabs>
          <w:tab w:val="left" w:pos="0"/>
          <w:tab w:val="left" w:pos="8222"/>
        </w:tabs>
        <w:adjustRightInd w:val="0"/>
        <w:spacing w:before="120" w:line="240" w:lineRule="auto"/>
        <w:ind w:right="-64"/>
        <w:rPr>
          <w:rFonts w:eastAsiaTheme="minorHAnsi"/>
          <w:b/>
          <w:i/>
          <w:sz w:val="24"/>
          <w:szCs w:val="24"/>
          <w:lang w:val="en-US"/>
        </w:rPr>
      </w:pPr>
      <w:r w:rsidRPr="009E56A7">
        <w:rPr>
          <w:rFonts w:eastAsiaTheme="minorHAnsi"/>
          <w:b/>
          <w:i/>
          <w:sz w:val="24"/>
          <w:szCs w:val="24"/>
          <w:lang w:val="en-US"/>
        </w:rPr>
        <w:lastRenderedPageBreak/>
        <w:t>Olgunluk Düzeyi</w:t>
      </w:r>
      <w:r w:rsidR="009E56A7" w:rsidRPr="009E56A7">
        <w:rPr>
          <w:rFonts w:eastAsiaTheme="minorHAnsi"/>
          <w:b/>
          <w:i/>
          <w:sz w:val="24"/>
          <w:szCs w:val="24"/>
          <w:lang w:val="en-US"/>
        </w:rPr>
        <w:t>: 3</w:t>
      </w:r>
    </w:p>
    <w:p w14:paraId="72C8536E" w14:textId="77777777" w:rsidR="009E56A7" w:rsidRDefault="009E56A7" w:rsidP="00BE64D3">
      <w:pPr>
        <w:tabs>
          <w:tab w:val="left" w:pos="0"/>
          <w:tab w:val="left" w:pos="8222"/>
        </w:tabs>
        <w:adjustRightInd w:val="0"/>
        <w:spacing w:before="120" w:line="240" w:lineRule="auto"/>
        <w:rPr>
          <w:sz w:val="24"/>
          <w:szCs w:val="24"/>
        </w:rPr>
      </w:pPr>
      <w:r w:rsidRPr="009E56A7">
        <w:rPr>
          <w:sz w:val="24"/>
          <w:szCs w:val="24"/>
        </w:rPr>
        <w:t xml:space="preserve">Kurumda öğrencilerin akademik gelişim ve kariyer planlamasına yönelik destek hizmetleri tanımlı ilke ve kurallar </w:t>
      </w:r>
      <w:proofErr w:type="gramStart"/>
      <w:r w:rsidRPr="009E56A7">
        <w:rPr>
          <w:sz w:val="24"/>
          <w:szCs w:val="24"/>
        </w:rPr>
        <w:t>dahilinde</w:t>
      </w:r>
      <w:proofErr w:type="gramEnd"/>
      <w:r w:rsidRPr="009E56A7">
        <w:rPr>
          <w:sz w:val="24"/>
          <w:szCs w:val="24"/>
        </w:rPr>
        <w:t xml:space="preserve"> yürütülmektedir.</w:t>
      </w:r>
    </w:p>
    <w:p w14:paraId="5606E217" w14:textId="0A35850C" w:rsidR="009D2EE5" w:rsidRPr="009E56A7" w:rsidRDefault="009D2EE5" w:rsidP="00BE64D3">
      <w:pPr>
        <w:tabs>
          <w:tab w:val="left" w:pos="0"/>
          <w:tab w:val="left" w:pos="8222"/>
        </w:tabs>
        <w:adjustRightInd w:val="0"/>
        <w:spacing w:before="120" w:line="240" w:lineRule="auto"/>
        <w:rPr>
          <w:rFonts w:eastAsiaTheme="minorHAnsi"/>
          <w:b/>
          <w:bCs/>
          <w:i/>
          <w:sz w:val="24"/>
          <w:szCs w:val="24"/>
          <w:lang w:val="en-US"/>
        </w:rPr>
      </w:pPr>
      <w:r w:rsidRPr="009E56A7">
        <w:rPr>
          <w:rFonts w:eastAsiaTheme="minorHAnsi"/>
          <w:b/>
          <w:bCs/>
          <w:i/>
          <w:sz w:val="24"/>
          <w:szCs w:val="24"/>
          <w:lang w:val="en-US"/>
        </w:rPr>
        <w:t>Kanıtlar</w:t>
      </w:r>
    </w:p>
    <w:p w14:paraId="611C6718" w14:textId="0EE3C1AE" w:rsidR="005F2A35" w:rsidRPr="00693898" w:rsidRDefault="009E56A7" w:rsidP="00BE64D3">
      <w:pPr>
        <w:pStyle w:val="ListeParagraf"/>
        <w:numPr>
          <w:ilvl w:val="0"/>
          <w:numId w:val="24"/>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(3) B.3.2.1. </w:t>
      </w:r>
      <w:hyperlink r:id="rId67" w:history="1">
        <w:r w:rsidRPr="00693898">
          <w:rPr>
            <w:rStyle w:val="Kpr"/>
            <w:rFonts w:eastAsiaTheme="minorHAnsi"/>
            <w:sz w:val="24"/>
            <w:szCs w:val="24"/>
            <w:lang w:val="en-US"/>
          </w:rPr>
          <w:t>Mevlana Koordinatörlüğü</w:t>
        </w:r>
      </w:hyperlink>
    </w:p>
    <w:p w14:paraId="05F22400" w14:textId="4CD0D76B" w:rsidR="005B4F87" w:rsidRPr="00693898" w:rsidRDefault="009E56A7" w:rsidP="00BE64D3">
      <w:pPr>
        <w:pStyle w:val="ListeParagraf"/>
        <w:numPr>
          <w:ilvl w:val="0"/>
          <w:numId w:val="24"/>
        </w:numPr>
        <w:tabs>
          <w:tab w:val="left" w:pos="0"/>
          <w:tab w:val="left" w:pos="8222"/>
        </w:tabs>
        <w:adjustRightInd w:val="0"/>
        <w:spacing w:before="120" w:line="240" w:lineRule="auto"/>
        <w:ind w:left="714" w:hanging="357"/>
        <w:rPr>
          <w:rFonts w:eastAsiaTheme="minorHAnsi"/>
          <w:sz w:val="24"/>
          <w:szCs w:val="24"/>
          <w:lang w:val="en-US"/>
        </w:rPr>
      </w:pPr>
      <w:r w:rsidRPr="00693898">
        <w:rPr>
          <w:szCs w:val="24"/>
        </w:rPr>
        <w:t xml:space="preserve">(3) B.3.2.2. </w:t>
      </w:r>
      <w:hyperlink r:id="rId68" w:history="1">
        <w:r w:rsidRPr="00693898">
          <w:rPr>
            <w:rStyle w:val="Kpr"/>
            <w:rFonts w:eastAsiaTheme="minorHAnsi"/>
            <w:sz w:val="24"/>
            <w:szCs w:val="24"/>
            <w:lang w:val="en-US"/>
          </w:rPr>
          <w:t>Uluslararası İlişkiler Birimi</w:t>
        </w:r>
      </w:hyperlink>
    </w:p>
    <w:p w14:paraId="4C899C42" w14:textId="5A315DD1" w:rsidR="0096567C" w:rsidRPr="00693898" w:rsidRDefault="009E56A7" w:rsidP="00BE64D3">
      <w:pPr>
        <w:pStyle w:val="ListeParagraf"/>
        <w:numPr>
          <w:ilvl w:val="0"/>
          <w:numId w:val="24"/>
        </w:numPr>
        <w:tabs>
          <w:tab w:val="left" w:pos="0"/>
          <w:tab w:val="left" w:pos="8222"/>
        </w:tabs>
        <w:adjustRightInd w:val="0"/>
        <w:spacing w:before="120" w:line="240" w:lineRule="auto"/>
        <w:ind w:left="714" w:hanging="357"/>
        <w:rPr>
          <w:rStyle w:val="Kpr"/>
          <w:rFonts w:eastAsiaTheme="minorHAnsi"/>
          <w:sz w:val="24"/>
          <w:szCs w:val="24"/>
          <w:lang w:val="en-US"/>
        </w:rPr>
      </w:pPr>
      <w:r w:rsidRPr="00693898">
        <w:rPr>
          <w:szCs w:val="24"/>
        </w:rPr>
        <w:t xml:space="preserve">(3) B.3.2.3. </w:t>
      </w:r>
      <w:hyperlink r:id="rId69" w:history="1">
        <w:r w:rsidR="00693898" w:rsidRPr="00693898">
          <w:rPr>
            <w:rStyle w:val="Kpr"/>
            <w:rFonts w:eastAsiaTheme="minorHAnsi"/>
            <w:sz w:val="24"/>
            <w:szCs w:val="24"/>
            <w:lang w:val="en-US"/>
          </w:rPr>
          <w:t>Bölüm Öğrenci Danışmanları</w:t>
        </w:r>
      </w:hyperlink>
    </w:p>
    <w:p w14:paraId="317C0AED" w14:textId="2E782A80" w:rsidR="002E44DE" w:rsidRPr="00693898" w:rsidRDefault="009E56A7" w:rsidP="00BE64D3">
      <w:pPr>
        <w:pStyle w:val="ListeParagraf"/>
        <w:numPr>
          <w:ilvl w:val="0"/>
          <w:numId w:val="24"/>
        </w:numPr>
        <w:tabs>
          <w:tab w:val="left" w:pos="0"/>
          <w:tab w:val="left" w:pos="8222"/>
        </w:tabs>
        <w:adjustRightInd w:val="0"/>
        <w:spacing w:before="120" w:line="240" w:lineRule="auto"/>
        <w:ind w:left="714" w:hanging="357"/>
        <w:rPr>
          <w:rFonts w:eastAsiaTheme="minorHAnsi"/>
          <w:color w:val="0000FF" w:themeColor="hyperlink"/>
          <w:sz w:val="24"/>
          <w:szCs w:val="24"/>
          <w:u w:val="single"/>
          <w:lang w:val="en-US"/>
        </w:rPr>
      </w:pPr>
      <w:r w:rsidRPr="00693898">
        <w:rPr>
          <w:szCs w:val="24"/>
        </w:rPr>
        <w:t xml:space="preserve">(3) B.3.2.4. </w:t>
      </w:r>
      <w:hyperlink r:id="rId70" w:history="1">
        <w:r w:rsidR="00693898" w:rsidRPr="00693898">
          <w:rPr>
            <w:rStyle w:val="Kpr"/>
            <w:rFonts w:eastAsiaTheme="minorHAnsi"/>
            <w:sz w:val="24"/>
            <w:szCs w:val="24"/>
            <w:lang w:val="en-US"/>
          </w:rPr>
          <w:t>Kariyer Geliştirme Uygulama ve Araştırma Merkezi Web Sayfası</w:t>
        </w:r>
      </w:hyperlink>
    </w:p>
    <w:p w14:paraId="265C0D03" w14:textId="3D148223" w:rsidR="009F7398" w:rsidRPr="00BB0FEA" w:rsidRDefault="00693898" w:rsidP="00BE64D3">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B.3.3. Tesis ve a</w:t>
      </w:r>
      <w:r w:rsidR="009F7398" w:rsidRPr="00BB0FEA">
        <w:rPr>
          <w:rFonts w:eastAsiaTheme="minorHAnsi"/>
          <w:b/>
          <w:bCs/>
          <w:sz w:val="24"/>
          <w:szCs w:val="24"/>
          <w:lang w:val="en-US"/>
        </w:rPr>
        <w:t xml:space="preserve">ltyapılar </w:t>
      </w:r>
    </w:p>
    <w:p w14:paraId="346BF3F2" w14:textId="77777777" w:rsidR="009F7398" w:rsidRPr="00BB0FEA" w:rsidRDefault="009F7398"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 </w:t>
      </w:r>
    </w:p>
    <w:p w14:paraId="2C7A6C2C" w14:textId="35115D83" w:rsidR="009D2EE5" w:rsidRPr="00693898" w:rsidRDefault="009D2EE5" w:rsidP="00BE64D3">
      <w:pPr>
        <w:tabs>
          <w:tab w:val="left" w:pos="0"/>
          <w:tab w:val="left" w:pos="8222"/>
        </w:tabs>
        <w:adjustRightInd w:val="0"/>
        <w:spacing w:before="120" w:line="240" w:lineRule="auto"/>
        <w:rPr>
          <w:rFonts w:eastAsiaTheme="minorHAnsi"/>
          <w:b/>
          <w:bCs/>
          <w:i/>
          <w:sz w:val="24"/>
          <w:szCs w:val="24"/>
          <w:lang w:val="en-US"/>
        </w:rPr>
      </w:pPr>
      <w:r w:rsidRPr="00693898">
        <w:rPr>
          <w:rFonts w:eastAsiaTheme="minorHAnsi"/>
          <w:b/>
          <w:bCs/>
          <w:i/>
          <w:sz w:val="24"/>
          <w:szCs w:val="24"/>
          <w:lang w:val="en-US"/>
        </w:rPr>
        <w:t>Olgunluk Düzeyi</w:t>
      </w:r>
      <w:r w:rsidR="00693898" w:rsidRPr="00693898">
        <w:rPr>
          <w:rFonts w:eastAsiaTheme="minorHAnsi"/>
          <w:b/>
          <w:bCs/>
          <w:i/>
          <w:sz w:val="24"/>
          <w:szCs w:val="24"/>
          <w:lang w:val="en-US"/>
        </w:rPr>
        <w:t>: 3</w:t>
      </w:r>
    </w:p>
    <w:p w14:paraId="6F94A4FB" w14:textId="77777777" w:rsidR="005F2A35" w:rsidRPr="00BB0FEA" w:rsidRDefault="005F2A35" w:rsidP="00BE64D3">
      <w:pPr>
        <w:tabs>
          <w:tab w:val="left" w:pos="0"/>
          <w:tab w:val="left" w:pos="8222"/>
        </w:tabs>
        <w:adjustRightInd w:val="0"/>
        <w:spacing w:before="120" w:line="240" w:lineRule="auto"/>
        <w:rPr>
          <w:rFonts w:eastAsiaTheme="minorHAnsi"/>
          <w:sz w:val="24"/>
          <w:szCs w:val="24"/>
          <w:lang w:val="en-US"/>
        </w:rPr>
      </w:pPr>
      <w:r w:rsidRPr="00BB0FEA">
        <w:rPr>
          <w:sz w:val="24"/>
          <w:szCs w:val="24"/>
        </w:rPr>
        <w:t>Üniversite genelinde ve program bünyesinde tesis ve altyapı erişilebilirdir ve bunlardan fırsat eşitliğine dayalı olarak yararlanılmaktadır.</w:t>
      </w:r>
    </w:p>
    <w:p w14:paraId="348A1896" w14:textId="64FE3537" w:rsidR="009D2EE5" w:rsidRPr="00693898" w:rsidRDefault="009D2EE5" w:rsidP="00BE64D3">
      <w:pPr>
        <w:tabs>
          <w:tab w:val="left" w:pos="0"/>
          <w:tab w:val="left" w:pos="8222"/>
        </w:tabs>
        <w:adjustRightInd w:val="0"/>
        <w:spacing w:before="120" w:line="240" w:lineRule="auto"/>
        <w:rPr>
          <w:rFonts w:eastAsiaTheme="minorHAnsi"/>
          <w:b/>
          <w:bCs/>
          <w:i/>
          <w:sz w:val="24"/>
          <w:szCs w:val="24"/>
          <w:lang w:val="en-US"/>
        </w:rPr>
      </w:pPr>
      <w:r w:rsidRPr="00693898">
        <w:rPr>
          <w:rFonts w:eastAsiaTheme="minorHAnsi"/>
          <w:b/>
          <w:bCs/>
          <w:i/>
          <w:sz w:val="24"/>
          <w:szCs w:val="24"/>
          <w:lang w:val="en-US"/>
        </w:rPr>
        <w:t>Kanıtlar</w:t>
      </w:r>
    </w:p>
    <w:p w14:paraId="3DE6098E" w14:textId="0DB328AD" w:rsidR="002E44DE" w:rsidRPr="00693898" w:rsidRDefault="00693898" w:rsidP="00BE64D3">
      <w:pPr>
        <w:pStyle w:val="ListeParagraf"/>
        <w:numPr>
          <w:ilvl w:val="0"/>
          <w:numId w:val="23"/>
        </w:numPr>
        <w:tabs>
          <w:tab w:val="left" w:pos="0"/>
          <w:tab w:val="left" w:pos="8222"/>
        </w:tabs>
        <w:adjustRightInd w:val="0"/>
        <w:spacing w:before="120" w:line="240" w:lineRule="auto"/>
        <w:rPr>
          <w:rFonts w:eastAsiaTheme="minorHAnsi"/>
          <w:bCs/>
          <w:sz w:val="24"/>
          <w:szCs w:val="24"/>
          <w:lang w:val="en-US"/>
        </w:rPr>
      </w:pPr>
      <w:r w:rsidRPr="00693898">
        <w:rPr>
          <w:szCs w:val="24"/>
        </w:rPr>
        <w:t xml:space="preserve">(3) B.3.3.1. </w:t>
      </w:r>
      <w:hyperlink r:id="rId71" w:history="1">
        <w:r w:rsidRPr="00693898">
          <w:rPr>
            <w:rStyle w:val="Kpr"/>
            <w:rFonts w:eastAsiaTheme="minorHAnsi"/>
            <w:bCs/>
            <w:sz w:val="24"/>
            <w:szCs w:val="24"/>
            <w:lang w:val="en-US"/>
          </w:rPr>
          <w:t>Uzaktan Eğitim Uygulama ve Araştırma Merkezi Web Sayfası</w:t>
        </w:r>
      </w:hyperlink>
    </w:p>
    <w:p w14:paraId="4F9D80CB" w14:textId="3F868C27" w:rsidR="009F7398" w:rsidRPr="00BB0FEA" w:rsidRDefault="00693898" w:rsidP="00BE64D3">
      <w:pPr>
        <w:tabs>
          <w:tab w:val="left" w:pos="0"/>
          <w:tab w:val="left" w:pos="8222"/>
        </w:tabs>
        <w:adjustRightInd w:val="0"/>
        <w:spacing w:before="120" w:line="240" w:lineRule="auto"/>
        <w:rPr>
          <w:rFonts w:eastAsiaTheme="minorHAnsi"/>
          <w:b/>
          <w:bCs/>
          <w:sz w:val="24"/>
          <w:szCs w:val="24"/>
          <w:lang w:val="en-US"/>
        </w:rPr>
      </w:pPr>
      <w:r>
        <w:rPr>
          <w:rFonts w:eastAsiaTheme="minorHAnsi"/>
          <w:b/>
          <w:bCs/>
          <w:sz w:val="24"/>
          <w:szCs w:val="24"/>
          <w:lang w:val="en-US"/>
        </w:rPr>
        <w:t>B.3.4. Dezavantajlı g</w:t>
      </w:r>
      <w:r w:rsidR="009F7398" w:rsidRPr="00BB0FEA">
        <w:rPr>
          <w:rFonts w:eastAsiaTheme="minorHAnsi"/>
          <w:b/>
          <w:bCs/>
          <w:sz w:val="24"/>
          <w:szCs w:val="24"/>
          <w:lang w:val="en-US"/>
        </w:rPr>
        <w:t xml:space="preserve">ruplar </w:t>
      </w:r>
    </w:p>
    <w:p w14:paraId="6862D76A" w14:textId="77777777" w:rsidR="009F7398" w:rsidRPr="00BB0FEA" w:rsidRDefault="009F7398"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Dezavantajlı, kırılgan ve az temsil edilen grupların (engelli, yoksul, azınlık, göçmen vb.) eğitim olanaklarına erişimi eşitlik, hakkaniyet, çeşitlilik ve kapsayıcılık gözetilerek sağlanmaktadır. Uzaktan eğitim alt yapısı bu grupların ihtiyacı dikkate alınarak oluşturulmuştur. Üniversite yerleşkelerinde ihtiyaçlar doğrultusunda engelsiz üniversite uygulamaları bulunmaktadır. Bu grupların eğitim olanaklarına erişimi izlenmekte ve geri bildirimleri doğrultusunda iyileştirilmektedir. </w:t>
      </w:r>
    </w:p>
    <w:p w14:paraId="32EEFE63" w14:textId="27BB99FF" w:rsidR="009D2EE5" w:rsidRPr="00693898" w:rsidRDefault="009D2EE5" w:rsidP="00BE64D3">
      <w:pPr>
        <w:tabs>
          <w:tab w:val="left" w:pos="0"/>
          <w:tab w:val="left" w:pos="8222"/>
        </w:tabs>
        <w:adjustRightInd w:val="0"/>
        <w:spacing w:before="120" w:line="240" w:lineRule="auto"/>
        <w:rPr>
          <w:rFonts w:eastAsiaTheme="minorHAnsi"/>
          <w:b/>
          <w:bCs/>
          <w:i/>
          <w:sz w:val="24"/>
          <w:szCs w:val="24"/>
          <w:lang w:val="en-US"/>
        </w:rPr>
      </w:pPr>
      <w:r w:rsidRPr="00693898">
        <w:rPr>
          <w:rFonts w:eastAsiaTheme="minorHAnsi"/>
          <w:b/>
          <w:bCs/>
          <w:i/>
          <w:sz w:val="24"/>
          <w:szCs w:val="24"/>
          <w:lang w:val="en-US"/>
        </w:rPr>
        <w:t>Olgunluk Düzeyi</w:t>
      </w:r>
      <w:r w:rsidR="00693898" w:rsidRPr="00693898">
        <w:rPr>
          <w:rFonts w:eastAsiaTheme="minorHAnsi"/>
          <w:b/>
          <w:bCs/>
          <w:i/>
          <w:sz w:val="24"/>
          <w:szCs w:val="24"/>
          <w:lang w:val="en-US"/>
        </w:rPr>
        <w:t>: 3</w:t>
      </w:r>
    </w:p>
    <w:p w14:paraId="15A1DFA1" w14:textId="77777777" w:rsidR="00474869" w:rsidRPr="00BB0FEA" w:rsidRDefault="00474869" w:rsidP="00BE64D3">
      <w:pPr>
        <w:tabs>
          <w:tab w:val="left" w:pos="0"/>
          <w:tab w:val="left" w:pos="8222"/>
        </w:tabs>
        <w:adjustRightInd w:val="0"/>
        <w:spacing w:before="120" w:line="240" w:lineRule="auto"/>
        <w:ind w:right="-64"/>
        <w:rPr>
          <w:rFonts w:eastAsiaTheme="minorHAnsi"/>
          <w:sz w:val="24"/>
          <w:szCs w:val="24"/>
          <w:lang w:val="en-US"/>
        </w:rPr>
      </w:pPr>
      <w:r w:rsidRPr="00BB0FEA">
        <w:rPr>
          <w:sz w:val="24"/>
          <w:szCs w:val="24"/>
        </w:rPr>
        <w:t>Dezavantajlı grupların eğitim olanaklarına erişimine ilişkin uygulamalar yürütülmektedir.</w:t>
      </w:r>
    </w:p>
    <w:p w14:paraId="7E0CD7C9" w14:textId="77777777" w:rsidR="009D2EE5" w:rsidRPr="00693898" w:rsidRDefault="009D2EE5" w:rsidP="00BE64D3">
      <w:pPr>
        <w:tabs>
          <w:tab w:val="left" w:pos="0"/>
          <w:tab w:val="left" w:pos="8222"/>
        </w:tabs>
        <w:adjustRightInd w:val="0"/>
        <w:spacing w:before="120" w:line="240" w:lineRule="auto"/>
        <w:rPr>
          <w:rFonts w:eastAsiaTheme="minorHAnsi"/>
          <w:b/>
          <w:bCs/>
          <w:i/>
          <w:sz w:val="24"/>
          <w:szCs w:val="24"/>
          <w:lang w:val="en-US"/>
        </w:rPr>
      </w:pPr>
      <w:r w:rsidRPr="00693898">
        <w:rPr>
          <w:rFonts w:eastAsiaTheme="minorHAnsi"/>
          <w:b/>
          <w:bCs/>
          <w:i/>
          <w:sz w:val="24"/>
          <w:szCs w:val="24"/>
          <w:lang w:val="en-US"/>
        </w:rPr>
        <w:t>Kanıtlar</w:t>
      </w:r>
    </w:p>
    <w:p w14:paraId="3C879F28" w14:textId="46F3DDA8" w:rsidR="00693898" w:rsidRPr="00693898" w:rsidRDefault="00693898" w:rsidP="00BE64D3">
      <w:pPr>
        <w:pStyle w:val="ListeParagraf"/>
        <w:numPr>
          <w:ilvl w:val="0"/>
          <w:numId w:val="22"/>
        </w:numPr>
        <w:tabs>
          <w:tab w:val="left" w:pos="0"/>
          <w:tab w:val="left" w:pos="8222"/>
        </w:tabs>
        <w:adjustRightInd w:val="0"/>
        <w:spacing w:before="120" w:line="240" w:lineRule="auto"/>
        <w:rPr>
          <w:sz w:val="24"/>
          <w:szCs w:val="24"/>
        </w:rPr>
      </w:pPr>
      <w:r w:rsidRPr="00693898">
        <w:rPr>
          <w:szCs w:val="24"/>
        </w:rPr>
        <w:t xml:space="preserve">(3) B.3.4.1. </w:t>
      </w:r>
      <w:hyperlink r:id="rId72" w:history="1">
        <w:r w:rsidRPr="00693898">
          <w:rPr>
            <w:rStyle w:val="Kpr"/>
            <w:sz w:val="24"/>
            <w:szCs w:val="24"/>
          </w:rPr>
          <w:t>Engelli Öğrenci Birim Koordinatörlüğü Toplantısı</w:t>
        </w:r>
      </w:hyperlink>
    </w:p>
    <w:p w14:paraId="3AED3CAE" w14:textId="4175394F"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B.3.5. Sosyal, </w:t>
      </w:r>
      <w:r w:rsidR="00693898" w:rsidRPr="00BB0FEA">
        <w:rPr>
          <w:rFonts w:eastAsiaTheme="minorHAnsi"/>
          <w:b/>
          <w:bCs/>
          <w:sz w:val="24"/>
          <w:szCs w:val="24"/>
          <w:lang w:val="en-US"/>
        </w:rPr>
        <w:t xml:space="preserve">kültürel, sportif faaliyetler </w:t>
      </w:r>
    </w:p>
    <w:p w14:paraId="3A3DB887" w14:textId="77777777" w:rsidR="009F7398" w:rsidRPr="00693898" w:rsidRDefault="009F7398" w:rsidP="00BE64D3">
      <w:pPr>
        <w:tabs>
          <w:tab w:val="left" w:pos="0"/>
          <w:tab w:val="left" w:pos="8222"/>
        </w:tabs>
        <w:adjustRightInd w:val="0"/>
        <w:spacing w:before="120" w:line="240" w:lineRule="auto"/>
        <w:rPr>
          <w:rFonts w:eastAsiaTheme="minorHAnsi"/>
          <w:sz w:val="24"/>
          <w:szCs w:val="24"/>
          <w:lang w:val="en-US"/>
        </w:rPr>
      </w:pPr>
      <w:r w:rsidRPr="00693898">
        <w:rPr>
          <w:rFonts w:eastAsiaTheme="minorHAnsi"/>
          <w:sz w:val="24"/>
          <w:szCs w:val="24"/>
          <w:lang w:val="en-US"/>
        </w:rPr>
        <w:t xml:space="preserve">Öğrenci toplulukları ve bu toplulukların etkinlikleri, sosyal, kültürel ve sportif faaliyetlerine yönelik mekân, bütçe ve rehberlik desteği vardır. </w:t>
      </w:r>
    </w:p>
    <w:p w14:paraId="0B67E6B7" w14:textId="5FC5BC1D" w:rsidR="00693898" w:rsidRPr="00693898" w:rsidRDefault="009F7398" w:rsidP="00BE64D3">
      <w:pPr>
        <w:tabs>
          <w:tab w:val="left" w:pos="0"/>
          <w:tab w:val="left" w:pos="8222"/>
        </w:tabs>
        <w:adjustRightInd w:val="0"/>
        <w:spacing w:before="120" w:line="240" w:lineRule="auto"/>
        <w:ind w:left="3" w:right="-64"/>
        <w:rPr>
          <w:rFonts w:eastAsiaTheme="minorHAnsi"/>
          <w:sz w:val="24"/>
          <w:szCs w:val="24"/>
          <w:lang w:val="en-US"/>
        </w:rPr>
      </w:pPr>
      <w:r w:rsidRPr="00693898">
        <w:rPr>
          <w:rFonts w:eastAsiaTheme="minorHAnsi"/>
          <w:sz w:val="24"/>
          <w:szCs w:val="24"/>
          <w:lang w:val="en-US"/>
        </w:rPr>
        <w:t xml:space="preserve">Ayrıca sosyal, kültürel, sportif faaliyetleri yürüten ve yöneten idari örgütlenme mevcuttur. Gerçekleştirilen faaliyetler izlenmekte, ihtiyaçlar doğrultusunda iyileştitilmektedir. </w:t>
      </w:r>
    </w:p>
    <w:p w14:paraId="6FAF8BD8" w14:textId="5C7EAA18" w:rsidR="009D2EE5" w:rsidRPr="00693898" w:rsidRDefault="009D2EE5" w:rsidP="00BE64D3">
      <w:pPr>
        <w:tabs>
          <w:tab w:val="left" w:pos="0"/>
          <w:tab w:val="left" w:pos="8222"/>
        </w:tabs>
        <w:adjustRightInd w:val="0"/>
        <w:spacing w:before="120" w:line="240" w:lineRule="auto"/>
        <w:rPr>
          <w:rFonts w:eastAsiaTheme="minorHAnsi"/>
          <w:b/>
          <w:bCs/>
          <w:i/>
          <w:sz w:val="24"/>
          <w:szCs w:val="24"/>
          <w:lang w:val="en-US"/>
        </w:rPr>
      </w:pPr>
      <w:r w:rsidRPr="00693898">
        <w:rPr>
          <w:rFonts w:eastAsiaTheme="minorHAnsi"/>
          <w:b/>
          <w:bCs/>
          <w:i/>
          <w:sz w:val="24"/>
          <w:szCs w:val="24"/>
          <w:lang w:val="en-US"/>
        </w:rPr>
        <w:t>Olgunluk Düzeyi</w:t>
      </w:r>
      <w:r w:rsidR="00693898" w:rsidRPr="00693898">
        <w:rPr>
          <w:rFonts w:eastAsiaTheme="minorHAnsi"/>
          <w:b/>
          <w:bCs/>
          <w:i/>
          <w:sz w:val="24"/>
          <w:szCs w:val="24"/>
          <w:lang w:val="en-US"/>
        </w:rPr>
        <w:t>: 2</w:t>
      </w:r>
    </w:p>
    <w:p w14:paraId="40225BF1" w14:textId="77777777" w:rsidR="00693898" w:rsidRDefault="00693898" w:rsidP="00BE64D3">
      <w:pPr>
        <w:tabs>
          <w:tab w:val="left" w:pos="0"/>
          <w:tab w:val="left" w:pos="8222"/>
        </w:tabs>
        <w:adjustRightInd w:val="0"/>
        <w:spacing w:before="120" w:line="240" w:lineRule="auto"/>
        <w:rPr>
          <w:sz w:val="24"/>
          <w:szCs w:val="24"/>
        </w:rPr>
      </w:pPr>
      <w:r w:rsidRPr="00693898">
        <w:rPr>
          <w:sz w:val="24"/>
          <w:szCs w:val="24"/>
        </w:rPr>
        <w:t xml:space="preserve">Sosyal, kültürel ve sportif faaliyet olanaklarının yaratılmasına ilişkin planlamalar bulunmaktadır. </w:t>
      </w:r>
    </w:p>
    <w:p w14:paraId="33EC798C" w14:textId="012DFE3A" w:rsidR="009D2EE5" w:rsidRPr="00693898" w:rsidRDefault="009D2EE5" w:rsidP="00BE64D3">
      <w:pPr>
        <w:tabs>
          <w:tab w:val="left" w:pos="0"/>
          <w:tab w:val="left" w:pos="8222"/>
        </w:tabs>
        <w:adjustRightInd w:val="0"/>
        <w:spacing w:before="120" w:line="240" w:lineRule="auto"/>
        <w:rPr>
          <w:rFonts w:eastAsiaTheme="minorHAnsi"/>
          <w:b/>
          <w:bCs/>
          <w:i/>
          <w:sz w:val="24"/>
          <w:szCs w:val="24"/>
          <w:lang w:val="en-US"/>
        </w:rPr>
      </w:pPr>
      <w:r w:rsidRPr="00693898">
        <w:rPr>
          <w:rFonts w:eastAsiaTheme="minorHAnsi"/>
          <w:b/>
          <w:bCs/>
          <w:i/>
          <w:sz w:val="24"/>
          <w:szCs w:val="24"/>
          <w:lang w:val="en-US"/>
        </w:rPr>
        <w:lastRenderedPageBreak/>
        <w:t>Kanıtlar</w:t>
      </w:r>
    </w:p>
    <w:p w14:paraId="194373BC" w14:textId="6FE3521A" w:rsidR="00060B8F" w:rsidRPr="00693898" w:rsidRDefault="002C0660" w:rsidP="00BE64D3">
      <w:pPr>
        <w:pStyle w:val="ListeParagraf"/>
        <w:numPr>
          <w:ilvl w:val="0"/>
          <w:numId w:val="21"/>
        </w:numPr>
        <w:tabs>
          <w:tab w:val="left" w:pos="0"/>
          <w:tab w:val="left" w:pos="8222"/>
        </w:tabs>
        <w:adjustRightInd w:val="0"/>
        <w:spacing w:before="120" w:line="240" w:lineRule="auto"/>
        <w:ind w:left="714" w:hanging="357"/>
        <w:rPr>
          <w:rStyle w:val="Kpr"/>
          <w:sz w:val="24"/>
          <w:szCs w:val="24"/>
        </w:rPr>
      </w:pPr>
      <w:r>
        <w:rPr>
          <w:szCs w:val="24"/>
        </w:rPr>
        <w:t>(2</w:t>
      </w:r>
      <w:r w:rsidR="00693898" w:rsidRPr="00693898">
        <w:rPr>
          <w:szCs w:val="24"/>
        </w:rPr>
        <w:t xml:space="preserve">) B.3.5.1. </w:t>
      </w:r>
      <w:hyperlink r:id="rId73" w:history="1">
        <w:r w:rsidR="00693898" w:rsidRPr="00693898">
          <w:rPr>
            <w:rStyle w:val="Kpr"/>
            <w:sz w:val="24"/>
            <w:szCs w:val="24"/>
          </w:rPr>
          <w:t>Öğrenci Toplulukları</w:t>
        </w:r>
      </w:hyperlink>
    </w:p>
    <w:p w14:paraId="55F308AB" w14:textId="1BF29C0F" w:rsidR="007776D8" w:rsidRPr="00693898" w:rsidRDefault="002C0660" w:rsidP="00BE64D3">
      <w:pPr>
        <w:pStyle w:val="ListeParagraf"/>
        <w:numPr>
          <w:ilvl w:val="0"/>
          <w:numId w:val="21"/>
        </w:numPr>
        <w:tabs>
          <w:tab w:val="left" w:pos="0"/>
          <w:tab w:val="left" w:pos="8222"/>
        </w:tabs>
        <w:adjustRightInd w:val="0"/>
        <w:spacing w:before="120" w:line="240" w:lineRule="auto"/>
        <w:ind w:left="714" w:hanging="357"/>
        <w:rPr>
          <w:sz w:val="24"/>
          <w:szCs w:val="24"/>
        </w:rPr>
      </w:pPr>
      <w:r>
        <w:rPr>
          <w:szCs w:val="24"/>
        </w:rPr>
        <w:t>(2</w:t>
      </w:r>
      <w:r w:rsidR="00693898" w:rsidRPr="00693898">
        <w:rPr>
          <w:szCs w:val="24"/>
        </w:rPr>
        <w:t>) B.3.5.2.</w:t>
      </w:r>
      <w:hyperlink r:id="rId74" w:history="1">
        <w:r w:rsidR="00693898" w:rsidRPr="00693898">
          <w:rPr>
            <w:rStyle w:val="Kpr"/>
            <w:sz w:val="24"/>
            <w:szCs w:val="24"/>
          </w:rPr>
          <w:t>Etkinlikler Web Sayfası</w:t>
        </w:r>
      </w:hyperlink>
    </w:p>
    <w:p w14:paraId="4BBBA2F3" w14:textId="77777777" w:rsidR="009F7398" w:rsidRPr="00693898" w:rsidRDefault="009F7398" w:rsidP="00BE64D3">
      <w:pPr>
        <w:tabs>
          <w:tab w:val="left" w:pos="0"/>
          <w:tab w:val="left" w:pos="8222"/>
        </w:tabs>
        <w:adjustRightInd w:val="0"/>
        <w:spacing w:before="120" w:line="240" w:lineRule="auto"/>
        <w:rPr>
          <w:rFonts w:eastAsiaTheme="minorHAnsi"/>
          <w:b/>
          <w:sz w:val="28"/>
          <w:szCs w:val="28"/>
          <w:lang w:val="en-US"/>
        </w:rPr>
      </w:pPr>
      <w:r w:rsidRPr="00693898">
        <w:rPr>
          <w:rFonts w:eastAsiaTheme="minorHAnsi"/>
          <w:b/>
          <w:sz w:val="28"/>
          <w:szCs w:val="28"/>
          <w:lang w:val="en-US"/>
        </w:rPr>
        <w:t>B.4. Öğretim Kadrosu</w:t>
      </w:r>
    </w:p>
    <w:p w14:paraId="78673232" w14:textId="7505167B" w:rsidR="009F7398" w:rsidRPr="00BB0FEA" w:rsidRDefault="009F7398"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Kurum, öğretim elemanlarının işe alınması, atanması, yükseltilmesi ve ders görevlendirmesi ile ilgili tüm süreçlerde adil ve açık olmalıdır. Hedeflenen nitelikli mezun yeterliliklerine ulaşmak amacıyla, öğretim elemanlarının eğitim-öğretim yetkinliklerini sürekli geliştirmek için olanaklar sunmalıdır. </w:t>
      </w:r>
    </w:p>
    <w:p w14:paraId="29FD93EA" w14:textId="719C05FB"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B.4.1. Atama, </w:t>
      </w:r>
      <w:r w:rsidR="00693898" w:rsidRPr="00BB0FEA">
        <w:rPr>
          <w:rFonts w:eastAsiaTheme="minorHAnsi"/>
          <w:b/>
          <w:bCs/>
          <w:sz w:val="24"/>
          <w:szCs w:val="24"/>
          <w:lang w:val="en-US"/>
        </w:rPr>
        <w:t xml:space="preserve">yükseltme ve görevlendirme kriterleri </w:t>
      </w:r>
    </w:p>
    <w:p w14:paraId="00203348" w14:textId="77777777" w:rsidR="009F7398" w:rsidRPr="00BB0FEA" w:rsidRDefault="009F7398"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Öğretim elemanı atama, yükseltme ve görevlendirme süreç ve kriterleri belirlenmiş ve kamuoyuna açıktır. İlgili süreç ve kriterler akademik liyakati gözetip, fırsat eşitliğini sağlayacak niteliktedir. Uygulamanın kriterlere uygun olduğu kanıtlanmaktadır. Öğretim elemanı ders yükü ve dağılım dengesi şeffaf olarak paylaşılır. Kurumun öğretim üyesinden beklentisi bireylerce bilinir. Kadrolu olmayan öğretim elemanı seçimi ve yarıyıl sonunda performanslarının değerlendirilmesi şeffaf, etkin ve adildir; kurumda eğitim-öğretim ilkelerine ve kültürüne uyum gözetilmektedir. </w:t>
      </w:r>
    </w:p>
    <w:p w14:paraId="6E5BF844" w14:textId="51190201" w:rsidR="009D2EE5" w:rsidRPr="007666A7" w:rsidRDefault="009D2EE5" w:rsidP="00BE64D3">
      <w:pPr>
        <w:tabs>
          <w:tab w:val="left" w:pos="0"/>
          <w:tab w:val="left" w:pos="8222"/>
        </w:tabs>
        <w:adjustRightInd w:val="0"/>
        <w:spacing w:before="120" w:line="240" w:lineRule="auto"/>
        <w:rPr>
          <w:rFonts w:eastAsiaTheme="minorHAnsi"/>
          <w:b/>
          <w:bCs/>
          <w:i/>
          <w:sz w:val="24"/>
          <w:szCs w:val="24"/>
          <w:lang w:val="en-US"/>
        </w:rPr>
      </w:pPr>
      <w:r w:rsidRPr="007666A7">
        <w:rPr>
          <w:rFonts w:eastAsiaTheme="minorHAnsi"/>
          <w:b/>
          <w:bCs/>
          <w:i/>
          <w:sz w:val="24"/>
          <w:szCs w:val="24"/>
          <w:lang w:val="en-US"/>
        </w:rPr>
        <w:t>Olgunluk Düzeyi</w:t>
      </w:r>
      <w:r w:rsidR="00693898" w:rsidRPr="007666A7">
        <w:rPr>
          <w:rFonts w:eastAsiaTheme="minorHAnsi"/>
          <w:b/>
          <w:bCs/>
          <w:i/>
          <w:sz w:val="24"/>
          <w:szCs w:val="24"/>
          <w:lang w:val="en-US"/>
        </w:rPr>
        <w:t>:</w:t>
      </w:r>
      <w:r w:rsidR="007666A7" w:rsidRPr="007666A7">
        <w:rPr>
          <w:rFonts w:eastAsiaTheme="minorHAnsi"/>
          <w:b/>
          <w:bCs/>
          <w:i/>
          <w:sz w:val="24"/>
          <w:szCs w:val="24"/>
          <w:lang w:val="en-US"/>
        </w:rPr>
        <w:t xml:space="preserve"> 2</w:t>
      </w:r>
    </w:p>
    <w:p w14:paraId="07B72ED4" w14:textId="77777777" w:rsidR="009202DB" w:rsidRDefault="009202DB" w:rsidP="00BE64D3">
      <w:pPr>
        <w:tabs>
          <w:tab w:val="left" w:pos="0"/>
          <w:tab w:val="left" w:pos="8222"/>
        </w:tabs>
        <w:adjustRightInd w:val="0"/>
        <w:spacing w:before="120" w:line="240" w:lineRule="auto"/>
        <w:rPr>
          <w:rFonts w:eastAsiaTheme="minorHAnsi"/>
          <w:sz w:val="24"/>
          <w:szCs w:val="24"/>
          <w:lang w:val="en-US"/>
        </w:rPr>
      </w:pPr>
      <w:r w:rsidRPr="009202DB">
        <w:rPr>
          <w:rFonts w:eastAsiaTheme="minorHAnsi"/>
          <w:sz w:val="24"/>
          <w:szCs w:val="24"/>
          <w:lang w:val="en-US"/>
        </w:rPr>
        <w:t>Kurumun atama, yükseltme ve görevlendirme kriterleri tanımlanmış; ancak planlamada alana özgü ihtiyaçlar irdelenmemiştir.</w:t>
      </w:r>
    </w:p>
    <w:p w14:paraId="76FB9891" w14:textId="198C21C2" w:rsidR="009D2EE5" w:rsidRPr="007666A7" w:rsidRDefault="009D2EE5" w:rsidP="00BE64D3">
      <w:pPr>
        <w:tabs>
          <w:tab w:val="left" w:pos="0"/>
          <w:tab w:val="left" w:pos="8222"/>
        </w:tabs>
        <w:adjustRightInd w:val="0"/>
        <w:spacing w:before="120" w:line="240" w:lineRule="auto"/>
        <w:rPr>
          <w:rFonts w:eastAsiaTheme="minorHAnsi"/>
          <w:b/>
          <w:bCs/>
          <w:i/>
          <w:sz w:val="24"/>
          <w:szCs w:val="24"/>
          <w:lang w:val="en-US"/>
        </w:rPr>
      </w:pPr>
      <w:r w:rsidRPr="007666A7">
        <w:rPr>
          <w:rFonts w:eastAsiaTheme="minorHAnsi"/>
          <w:b/>
          <w:bCs/>
          <w:i/>
          <w:sz w:val="24"/>
          <w:szCs w:val="24"/>
          <w:lang w:val="en-US"/>
        </w:rPr>
        <w:t>Kanıtlar</w:t>
      </w:r>
    </w:p>
    <w:p w14:paraId="15501C45" w14:textId="68EA0262" w:rsidR="006731B5" w:rsidRPr="00253C11" w:rsidRDefault="007666A7" w:rsidP="00BE64D3">
      <w:pPr>
        <w:pStyle w:val="ListeParagraf"/>
        <w:numPr>
          <w:ilvl w:val="0"/>
          <w:numId w:val="36"/>
        </w:numPr>
        <w:tabs>
          <w:tab w:val="left" w:pos="0"/>
          <w:tab w:val="left" w:pos="8222"/>
        </w:tabs>
        <w:adjustRightInd w:val="0"/>
        <w:spacing w:before="120" w:line="240" w:lineRule="auto"/>
        <w:ind w:left="714" w:hanging="357"/>
        <w:rPr>
          <w:rFonts w:eastAsiaTheme="minorHAnsi"/>
          <w:sz w:val="24"/>
          <w:szCs w:val="24"/>
          <w:lang w:val="en-US"/>
        </w:rPr>
      </w:pPr>
      <w:r w:rsidRPr="00253C11">
        <w:rPr>
          <w:szCs w:val="24"/>
        </w:rPr>
        <w:t xml:space="preserve">(2) B.4.1.1. </w:t>
      </w:r>
      <w:hyperlink r:id="rId75" w:history="1">
        <w:r w:rsidRPr="00253C11">
          <w:rPr>
            <w:rStyle w:val="Kpr"/>
            <w:rFonts w:eastAsiaTheme="minorHAnsi"/>
            <w:sz w:val="24"/>
            <w:szCs w:val="24"/>
            <w:lang w:val="en-US"/>
          </w:rPr>
          <w:t xml:space="preserve">Öğretim Üyesi Kadrolarına Yükseltilme ve Atanma Yönergesi </w:t>
        </w:r>
      </w:hyperlink>
    </w:p>
    <w:p w14:paraId="499AFE48" w14:textId="7C6BAD23" w:rsidR="00340687" w:rsidRPr="00253C11" w:rsidRDefault="007666A7" w:rsidP="00BE64D3">
      <w:pPr>
        <w:pStyle w:val="ListeParagraf"/>
        <w:numPr>
          <w:ilvl w:val="0"/>
          <w:numId w:val="36"/>
        </w:numPr>
        <w:tabs>
          <w:tab w:val="left" w:pos="0"/>
          <w:tab w:val="left" w:pos="8222"/>
        </w:tabs>
        <w:adjustRightInd w:val="0"/>
        <w:spacing w:before="120" w:line="240" w:lineRule="auto"/>
        <w:ind w:left="714" w:hanging="357"/>
        <w:rPr>
          <w:rFonts w:eastAsiaTheme="minorHAnsi"/>
          <w:sz w:val="24"/>
          <w:szCs w:val="24"/>
          <w:lang w:val="en-US"/>
        </w:rPr>
      </w:pPr>
      <w:r w:rsidRPr="00253C11">
        <w:rPr>
          <w:szCs w:val="24"/>
        </w:rPr>
        <w:t xml:space="preserve">(2) B.4.1.2. </w:t>
      </w:r>
      <w:hyperlink r:id="rId76" w:history="1">
        <w:r w:rsidR="00EF127D" w:rsidRPr="00253C11">
          <w:rPr>
            <w:rStyle w:val="Kpr"/>
            <w:rFonts w:eastAsiaTheme="minorHAnsi"/>
            <w:sz w:val="24"/>
            <w:szCs w:val="24"/>
            <w:lang w:val="en-US"/>
          </w:rPr>
          <w:t xml:space="preserve">Öğretim Üyesi Dışındaki Öğretim Elemanlarının Atanma Yönergesi </w:t>
        </w:r>
      </w:hyperlink>
    </w:p>
    <w:p w14:paraId="36AE8E8E" w14:textId="1DC42B05"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B.4.2. </w:t>
      </w:r>
      <w:r w:rsidRPr="00EF127D">
        <w:rPr>
          <w:rFonts w:eastAsiaTheme="minorHAnsi"/>
          <w:b/>
          <w:bCs/>
          <w:sz w:val="24"/>
          <w:szCs w:val="24"/>
          <w:lang w:val="en-US"/>
        </w:rPr>
        <w:t xml:space="preserve">Öğretim </w:t>
      </w:r>
      <w:r w:rsidR="00EF127D" w:rsidRPr="00EF127D">
        <w:rPr>
          <w:rFonts w:eastAsiaTheme="minorHAnsi"/>
          <w:b/>
          <w:bCs/>
          <w:sz w:val="24"/>
          <w:szCs w:val="24"/>
          <w:lang w:val="en-US"/>
        </w:rPr>
        <w:t xml:space="preserve">yetkinlikleri ve gelişimi </w:t>
      </w:r>
    </w:p>
    <w:p w14:paraId="619FA0CB" w14:textId="77777777" w:rsidR="009F7398" w:rsidRPr="00BB0FEA" w:rsidRDefault="009F7398"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Tüm öğretim elemanlarının etkileşimli-aktif ders verme yöntemlerini ve uzaktan eğitim süreçlerini öğrenmeleri ve kullanmaları için sistematik eğiticilerin eğitimi etkinlikleri (kurs, çalıştay, ders, seminer vb) ve bunu üstlenecek/ gerçekleştirecek öğretme-öğrenme merkezi yapılanması vardır. Öğretim elemanlarının pedagojik ve teknolojik yeterlilikleri artırılmaktadır. Kurumun öğretim yetkinliği geliştirme performansı değerlendirilmektedir. </w:t>
      </w:r>
    </w:p>
    <w:p w14:paraId="43E88953" w14:textId="060F0CC1" w:rsidR="009D2EE5" w:rsidRPr="00253C11" w:rsidRDefault="009D2EE5" w:rsidP="00BE64D3">
      <w:pPr>
        <w:tabs>
          <w:tab w:val="left" w:pos="0"/>
          <w:tab w:val="left" w:pos="8222"/>
        </w:tabs>
        <w:adjustRightInd w:val="0"/>
        <w:spacing w:before="120" w:line="240" w:lineRule="auto"/>
        <w:rPr>
          <w:rFonts w:eastAsiaTheme="minorHAnsi"/>
          <w:b/>
          <w:bCs/>
          <w:i/>
          <w:sz w:val="24"/>
          <w:szCs w:val="24"/>
          <w:lang w:val="en-US"/>
        </w:rPr>
      </w:pPr>
      <w:r w:rsidRPr="00253C11">
        <w:rPr>
          <w:rFonts w:eastAsiaTheme="minorHAnsi"/>
          <w:b/>
          <w:bCs/>
          <w:i/>
          <w:sz w:val="24"/>
          <w:szCs w:val="24"/>
          <w:lang w:val="en-US"/>
        </w:rPr>
        <w:t>Olgunluk Düzeyi</w:t>
      </w:r>
      <w:r w:rsidR="00EF127D" w:rsidRPr="00253C11">
        <w:rPr>
          <w:rFonts w:eastAsiaTheme="minorHAnsi"/>
          <w:b/>
          <w:bCs/>
          <w:i/>
          <w:sz w:val="24"/>
          <w:szCs w:val="24"/>
          <w:lang w:val="en-US"/>
        </w:rPr>
        <w:t>:</w:t>
      </w:r>
      <w:r w:rsidR="00253C11" w:rsidRPr="00253C11">
        <w:rPr>
          <w:rFonts w:eastAsiaTheme="minorHAnsi"/>
          <w:b/>
          <w:bCs/>
          <w:i/>
          <w:sz w:val="24"/>
          <w:szCs w:val="24"/>
          <w:lang w:val="en-US"/>
        </w:rPr>
        <w:t xml:space="preserve"> 3</w:t>
      </w:r>
    </w:p>
    <w:p w14:paraId="4C77EC3E" w14:textId="331E71A2" w:rsidR="002A3527" w:rsidRDefault="00253C11" w:rsidP="00BE64D3">
      <w:pPr>
        <w:tabs>
          <w:tab w:val="left" w:pos="0"/>
          <w:tab w:val="left" w:pos="8222"/>
        </w:tabs>
        <w:adjustRightInd w:val="0"/>
        <w:spacing w:before="120" w:line="240" w:lineRule="auto"/>
        <w:rPr>
          <w:rFonts w:eastAsiaTheme="minorHAnsi"/>
          <w:sz w:val="24"/>
          <w:szCs w:val="24"/>
        </w:rPr>
      </w:pPr>
      <w:r w:rsidRPr="00253C11">
        <w:rPr>
          <w:rFonts w:eastAsiaTheme="minorHAnsi"/>
          <w:sz w:val="24"/>
          <w:szCs w:val="24"/>
        </w:rPr>
        <w:t>Kurumun genelinde öğretim elemanlarının öğretim yetkinliğini geliştirmek üzere uygulamalar vardır</w:t>
      </w:r>
      <w:r w:rsidR="00E1272E">
        <w:rPr>
          <w:rFonts w:eastAsiaTheme="minorHAnsi"/>
          <w:sz w:val="24"/>
          <w:szCs w:val="24"/>
        </w:rPr>
        <w:t>.</w:t>
      </w:r>
    </w:p>
    <w:p w14:paraId="6C695B7E" w14:textId="783AAC05" w:rsidR="009D2EE5" w:rsidRPr="00253C11" w:rsidRDefault="009D2EE5" w:rsidP="00BE64D3">
      <w:pPr>
        <w:tabs>
          <w:tab w:val="left" w:pos="0"/>
          <w:tab w:val="left" w:pos="8222"/>
        </w:tabs>
        <w:adjustRightInd w:val="0"/>
        <w:spacing w:before="120" w:line="240" w:lineRule="auto"/>
        <w:rPr>
          <w:rFonts w:eastAsiaTheme="minorHAnsi"/>
          <w:b/>
          <w:bCs/>
          <w:i/>
          <w:sz w:val="24"/>
          <w:szCs w:val="24"/>
          <w:lang w:val="en-US"/>
        </w:rPr>
      </w:pPr>
      <w:r w:rsidRPr="00253C11">
        <w:rPr>
          <w:rFonts w:eastAsiaTheme="minorHAnsi"/>
          <w:b/>
          <w:bCs/>
          <w:i/>
          <w:sz w:val="24"/>
          <w:szCs w:val="24"/>
          <w:lang w:val="en-US"/>
        </w:rPr>
        <w:t>Kanıtlar</w:t>
      </w:r>
    </w:p>
    <w:p w14:paraId="20E7D840" w14:textId="7F8E18A2" w:rsidR="0048088D" w:rsidRPr="00253C11" w:rsidRDefault="00253C11" w:rsidP="00BE64D3">
      <w:pPr>
        <w:pStyle w:val="ListeParagraf"/>
        <w:numPr>
          <w:ilvl w:val="0"/>
          <w:numId w:val="35"/>
        </w:numPr>
        <w:tabs>
          <w:tab w:val="left" w:pos="0"/>
          <w:tab w:val="left" w:pos="8222"/>
        </w:tabs>
        <w:adjustRightInd w:val="0"/>
        <w:spacing w:before="120" w:line="240" w:lineRule="auto"/>
        <w:ind w:left="714" w:hanging="357"/>
        <w:rPr>
          <w:rFonts w:eastAsiaTheme="minorHAnsi"/>
          <w:sz w:val="24"/>
          <w:szCs w:val="24"/>
          <w:lang w:val="en-US"/>
        </w:rPr>
      </w:pPr>
      <w:r w:rsidRPr="00253C11">
        <w:rPr>
          <w:szCs w:val="24"/>
        </w:rPr>
        <w:t xml:space="preserve">(3) B.4.2.1. </w:t>
      </w:r>
      <w:hyperlink r:id="rId77" w:history="1">
        <w:r w:rsidRPr="00253C11">
          <w:rPr>
            <w:rStyle w:val="Kpr"/>
            <w:rFonts w:eastAsiaTheme="minorHAnsi"/>
            <w:sz w:val="24"/>
            <w:szCs w:val="24"/>
            <w:lang w:val="en-US"/>
          </w:rPr>
          <w:t>Dijital Eğitim Birimi</w:t>
        </w:r>
      </w:hyperlink>
    </w:p>
    <w:p w14:paraId="1D51036B" w14:textId="6B6A8F1C" w:rsidR="00CA2EEA" w:rsidRPr="00253C11" w:rsidRDefault="00253C11" w:rsidP="00BE64D3">
      <w:pPr>
        <w:pStyle w:val="ListeParagraf"/>
        <w:numPr>
          <w:ilvl w:val="0"/>
          <w:numId w:val="35"/>
        </w:numPr>
        <w:tabs>
          <w:tab w:val="left" w:pos="0"/>
          <w:tab w:val="left" w:pos="8222"/>
        </w:tabs>
        <w:adjustRightInd w:val="0"/>
        <w:spacing w:before="120" w:line="240" w:lineRule="auto"/>
        <w:ind w:left="714" w:hanging="357"/>
        <w:rPr>
          <w:rStyle w:val="Kpr"/>
          <w:rFonts w:eastAsiaTheme="minorHAnsi"/>
          <w:sz w:val="24"/>
          <w:szCs w:val="24"/>
          <w:lang w:val="en-US"/>
        </w:rPr>
      </w:pPr>
      <w:r w:rsidRPr="00253C11">
        <w:rPr>
          <w:szCs w:val="24"/>
        </w:rPr>
        <w:t xml:space="preserve">(3) B.4.2.2. </w:t>
      </w:r>
      <w:hyperlink r:id="rId78" w:history="1">
        <w:r w:rsidRPr="00253C11">
          <w:rPr>
            <w:rStyle w:val="Kpr"/>
            <w:rFonts w:eastAsiaTheme="minorHAnsi"/>
            <w:sz w:val="24"/>
            <w:szCs w:val="24"/>
            <w:lang w:val="en-US"/>
          </w:rPr>
          <w:t>Uzaktan Eğitim Uygulama ve Araştırma Merkezi</w:t>
        </w:r>
      </w:hyperlink>
    </w:p>
    <w:p w14:paraId="2EE17E32" w14:textId="22FA8641" w:rsidR="00253C11" w:rsidRPr="00253C11" w:rsidRDefault="00253C11" w:rsidP="00BE64D3">
      <w:pPr>
        <w:pStyle w:val="ListeParagraf"/>
        <w:numPr>
          <w:ilvl w:val="0"/>
          <w:numId w:val="35"/>
        </w:numPr>
        <w:tabs>
          <w:tab w:val="left" w:pos="0"/>
          <w:tab w:val="left" w:pos="8222"/>
        </w:tabs>
        <w:adjustRightInd w:val="0"/>
        <w:spacing w:before="120" w:line="240" w:lineRule="auto"/>
        <w:ind w:left="714" w:hanging="357"/>
        <w:rPr>
          <w:rFonts w:eastAsiaTheme="minorHAnsi"/>
          <w:sz w:val="24"/>
          <w:szCs w:val="24"/>
          <w:lang w:val="en-US"/>
        </w:rPr>
      </w:pPr>
      <w:r w:rsidRPr="00253C11">
        <w:rPr>
          <w:szCs w:val="24"/>
        </w:rPr>
        <w:t xml:space="preserve">(3) B.4.2.3. </w:t>
      </w:r>
      <w:hyperlink r:id="rId79" w:history="1">
        <w:r w:rsidRPr="00253C11">
          <w:rPr>
            <w:rStyle w:val="Kpr"/>
            <w:szCs w:val="24"/>
          </w:rPr>
          <w:t>Muş Gastronomi Günleri</w:t>
        </w:r>
      </w:hyperlink>
    </w:p>
    <w:p w14:paraId="6E9DB31D" w14:textId="21332B7A"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B.4.3. Eğitim </w:t>
      </w:r>
      <w:r w:rsidR="00253C11" w:rsidRPr="00BB0FEA">
        <w:rPr>
          <w:rFonts w:eastAsiaTheme="minorHAnsi"/>
          <w:b/>
          <w:bCs/>
          <w:sz w:val="24"/>
          <w:szCs w:val="24"/>
          <w:lang w:val="en-US"/>
        </w:rPr>
        <w:t xml:space="preserve">faaliyetlerine yönelik teşvik ve ödüllendirme </w:t>
      </w:r>
    </w:p>
    <w:p w14:paraId="32ED4776" w14:textId="77777777" w:rsidR="009F7398" w:rsidRPr="00BB0FEA" w:rsidRDefault="009F7398"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 xml:space="preserve">Öğretim elemanları için “yaratıcı/yenilikçi eğitim fonu”; yarışma ve rekabeti arttırmak üzere “iyi eğitim ödülü” gibi teşvik uygulamaları vardır. Eğitim ve öğretimi önceliklendirmek üzere yükseltme kriterlerinde yaratıcı eğitim faaliyetlerine yer verilir. </w:t>
      </w:r>
    </w:p>
    <w:p w14:paraId="53DB514F" w14:textId="545FF521" w:rsidR="009D2EE5" w:rsidRPr="00253C11" w:rsidRDefault="009D2EE5" w:rsidP="00BE64D3">
      <w:pPr>
        <w:tabs>
          <w:tab w:val="left" w:pos="0"/>
          <w:tab w:val="left" w:pos="8222"/>
        </w:tabs>
        <w:adjustRightInd w:val="0"/>
        <w:spacing w:before="120" w:line="240" w:lineRule="auto"/>
        <w:rPr>
          <w:rFonts w:eastAsiaTheme="minorHAnsi"/>
          <w:b/>
          <w:bCs/>
          <w:i/>
          <w:sz w:val="24"/>
          <w:szCs w:val="24"/>
          <w:lang w:val="en-US"/>
        </w:rPr>
      </w:pPr>
      <w:r w:rsidRPr="00253C11">
        <w:rPr>
          <w:rFonts w:eastAsiaTheme="minorHAnsi"/>
          <w:b/>
          <w:bCs/>
          <w:i/>
          <w:sz w:val="24"/>
          <w:szCs w:val="24"/>
          <w:lang w:val="en-US"/>
        </w:rPr>
        <w:lastRenderedPageBreak/>
        <w:t>Olgunluk Düzeyi</w:t>
      </w:r>
      <w:r w:rsidR="00253C11" w:rsidRPr="00253C11">
        <w:rPr>
          <w:rFonts w:eastAsiaTheme="minorHAnsi"/>
          <w:b/>
          <w:bCs/>
          <w:i/>
          <w:sz w:val="24"/>
          <w:szCs w:val="24"/>
          <w:lang w:val="en-US"/>
        </w:rPr>
        <w:t>: 3</w:t>
      </w:r>
    </w:p>
    <w:p w14:paraId="5EFA7676" w14:textId="77777777" w:rsidR="00253C11" w:rsidRDefault="00253C11" w:rsidP="00BE64D3">
      <w:pPr>
        <w:tabs>
          <w:tab w:val="left" w:pos="0"/>
          <w:tab w:val="left" w:pos="8222"/>
        </w:tabs>
        <w:adjustRightInd w:val="0"/>
        <w:spacing w:before="120" w:line="240" w:lineRule="auto"/>
        <w:rPr>
          <w:rFonts w:eastAsiaTheme="minorHAnsi"/>
          <w:bCs/>
          <w:sz w:val="24"/>
          <w:szCs w:val="24"/>
        </w:rPr>
      </w:pPr>
      <w:r w:rsidRPr="00253C11">
        <w:rPr>
          <w:rFonts w:eastAsiaTheme="minorHAnsi"/>
          <w:bCs/>
          <w:sz w:val="24"/>
          <w:szCs w:val="24"/>
        </w:rPr>
        <w:t>Teşvik ve ödüllendirme uygulamaları kurum geneline yayılmıştır.</w:t>
      </w:r>
    </w:p>
    <w:p w14:paraId="1FCB1C91" w14:textId="499F62CF" w:rsidR="009D2EE5" w:rsidRPr="00253C11" w:rsidRDefault="009D2EE5" w:rsidP="00BE64D3">
      <w:pPr>
        <w:tabs>
          <w:tab w:val="left" w:pos="0"/>
          <w:tab w:val="left" w:pos="8222"/>
        </w:tabs>
        <w:adjustRightInd w:val="0"/>
        <w:spacing w:before="120" w:line="240" w:lineRule="auto"/>
        <w:rPr>
          <w:rFonts w:eastAsiaTheme="minorHAnsi"/>
          <w:b/>
          <w:bCs/>
          <w:i/>
          <w:sz w:val="24"/>
          <w:szCs w:val="24"/>
          <w:lang w:val="en-US"/>
        </w:rPr>
      </w:pPr>
      <w:r w:rsidRPr="00253C11">
        <w:rPr>
          <w:rFonts w:eastAsiaTheme="minorHAnsi"/>
          <w:b/>
          <w:bCs/>
          <w:i/>
          <w:sz w:val="24"/>
          <w:szCs w:val="24"/>
          <w:lang w:val="en-US"/>
        </w:rPr>
        <w:t>Kanıtlar</w:t>
      </w:r>
    </w:p>
    <w:p w14:paraId="57757FB7" w14:textId="31325AA1" w:rsidR="00BE64D3" w:rsidRPr="00BE64D3" w:rsidRDefault="00253C11" w:rsidP="00BE64D3">
      <w:pPr>
        <w:pStyle w:val="ListeParagraf"/>
        <w:numPr>
          <w:ilvl w:val="0"/>
          <w:numId w:val="34"/>
        </w:numPr>
        <w:tabs>
          <w:tab w:val="left" w:pos="0"/>
          <w:tab w:val="left" w:pos="8222"/>
        </w:tabs>
        <w:adjustRightInd w:val="0"/>
        <w:spacing w:before="120" w:line="240" w:lineRule="auto"/>
        <w:ind w:right="-64"/>
        <w:rPr>
          <w:rFonts w:eastAsiaTheme="minorHAnsi"/>
          <w:color w:val="0000FF" w:themeColor="hyperlink"/>
          <w:sz w:val="24"/>
          <w:szCs w:val="24"/>
          <w:u w:val="single"/>
          <w:lang w:val="en-US"/>
        </w:rPr>
      </w:pPr>
      <w:r w:rsidRPr="00253C11">
        <w:rPr>
          <w:szCs w:val="24"/>
        </w:rPr>
        <w:t xml:space="preserve">(3) B.4.3.1. </w:t>
      </w:r>
      <w:hyperlink r:id="rId80" w:history="1">
        <w:r w:rsidRPr="00253C11">
          <w:rPr>
            <w:rStyle w:val="Kpr"/>
            <w:rFonts w:eastAsiaTheme="minorHAnsi"/>
            <w:sz w:val="24"/>
            <w:szCs w:val="24"/>
            <w:lang w:val="en-US"/>
          </w:rPr>
          <w:t>Kariyer Geliştirme Uygulama ve Araştırma Merkezi</w:t>
        </w:r>
      </w:hyperlink>
    </w:p>
    <w:p w14:paraId="63803FA5" w14:textId="77777777" w:rsidR="009F7398" w:rsidRPr="00773585" w:rsidRDefault="009F7398"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C. ARAŞTIRMA VE GELİŞTİRME</w:t>
      </w:r>
    </w:p>
    <w:p w14:paraId="4A168CA9" w14:textId="77777777" w:rsidR="009F7398" w:rsidRPr="00253C11" w:rsidRDefault="009F7398" w:rsidP="00BE64D3">
      <w:pPr>
        <w:tabs>
          <w:tab w:val="left" w:pos="0"/>
          <w:tab w:val="left" w:pos="8222"/>
        </w:tabs>
        <w:adjustRightInd w:val="0"/>
        <w:spacing w:before="120" w:line="240" w:lineRule="auto"/>
        <w:rPr>
          <w:rFonts w:eastAsiaTheme="minorHAnsi"/>
          <w:b/>
          <w:sz w:val="28"/>
          <w:szCs w:val="28"/>
          <w:lang w:val="en-US"/>
        </w:rPr>
      </w:pPr>
      <w:r w:rsidRPr="00253C11">
        <w:rPr>
          <w:rFonts w:eastAsiaTheme="minorHAnsi"/>
          <w:b/>
          <w:sz w:val="28"/>
          <w:szCs w:val="28"/>
          <w:lang w:val="en-US"/>
        </w:rPr>
        <w:t xml:space="preserve">C.1. Araştırma Süreçlerinin Yönetimi ve Araştırma Kaynakları </w:t>
      </w:r>
    </w:p>
    <w:p w14:paraId="5E1F0290" w14:textId="77777777" w:rsidR="009F7398" w:rsidRPr="00BB0FEA" w:rsidRDefault="0098433A"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Bölüm olarak</w:t>
      </w:r>
      <w:r w:rsidR="009F7398" w:rsidRPr="00BB0FEA">
        <w:rPr>
          <w:rFonts w:eastAsiaTheme="minorHAnsi"/>
          <w:sz w:val="24"/>
          <w:szCs w:val="24"/>
          <w:lang w:val="en-US"/>
        </w:rPr>
        <w:t>, araştırma faaliyetlerini stratejik planı çerçevesinde belirlenen akademik öncelikleri ile yerel, bölgesel ve ulusal kalkınma hedefleriyle uyumlu, değer üretebilen ve toplumsal faydaya dönüşt</w:t>
      </w:r>
      <w:r w:rsidRPr="00BB0FEA">
        <w:rPr>
          <w:rFonts w:eastAsiaTheme="minorHAnsi"/>
          <w:sz w:val="24"/>
          <w:szCs w:val="24"/>
          <w:lang w:val="en-US"/>
        </w:rPr>
        <w:t>ürülebilen biçimde yönetmek esasatır.</w:t>
      </w:r>
      <w:r w:rsidR="009F7398" w:rsidRPr="00BB0FEA">
        <w:rPr>
          <w:rFonts w:eastAsiaTheme="minorHAnsi"/>
          <w:sz w:val="24"/>
          <w:szCs w:val="24"/>
          <w:lang w:val="en-US"/>
        </w:rPr>
        <w:t xml:space="preserve"> Bu faaliyetler için</w:t>
      </w:r>
      <w:r w:rsidRPr="00BB0FEA">
        <w:rPr>
          <w:rFonts w:eastAsiaTheme="minorHAnsi"/>
          <w:sz w:val="24"/>
          <w:szCs w:val="24"/>
          <w:lang w:val="en-US"/>
        </w:rPr>
        <w:t xml:space="preserve"> üniversitemiz Muş Alparslan Üniversitesi</w:t>
      </w:r>
      <w:r w:rsidR="00CA6B27" w:rsidRPr="00BB0FEA">
        <w:rPr>
          <w:rFonts w:eastAsiaTheme="minorHAnsi"/>
          <w:sz w:val="24"/>
          <w:szCs w:val="24"/>
          <w:lang w:val="en-US"/>
        </w:rPr>
        <w:t>,</w:t>
      </w:r>
      <w:r w:rsidRPr="00BB0FEA">
        <w:rPr>
          <w:rFonts w:eastAsiaTheme="minorHAnsi"/>
          <w:sz w:val="24"/>
          <w:szCs w:val="24"/>
          <w:lang w:val="en-US"/>
        </w:rPr>
        <w:t xml:space="preserve"> bölümümüz için</w:t>
      </w:r>
      <w:r w:rsidR="009F7398" w:rsidRPr="00BB0FEA">
        <w:rPr>
          <w:rFonts w:eastAsiaTheme="minorHAnsi"/>
          <w:sz w:val="24"/>
          <w:szCs w:val="24"/>
          <w:lang w:val="en-US"/>
        </w:rPr>
        <w:t xml:space="preserve"> uygun fiziki altyap</w:t>
      </w:r>
      <w:r w:rsidRPr="00BB0FEA">
        <w:rPr>
          <w:rFonts w:eastAsiaTheme="minorHAnsi"/>
          <w:sz w:val="24"/>
          <w:szCs w:val="24"/>
          <w:lang w:val="en-US"/>
        </w:rPr>
        <w:t>ı ve mali kaynaklar oluşturmuş</w:t>
      </w:r>
      <w:r w:rsidR="009F7398" w:rsidRPr="00BB0FEA">
        <w:rPr>
          <w:rFonts w:eastAsiaTheme="minorHAnsi"/>
          <w:sz w:val="24"/>
          <w:szCs w:val="24"/>
          <w:lang w:val="en-US"/>
        </w:rPr>
        <w:t xml:space="preserve"> ve bunların etkin şek</w:t>
      </w:r>
      <w:r w:rsidRPr="00BB0FEA">
        <w:rPr>
          <w:rFonts w:eastAsiaTheme="minorHAnsi"/>
          <w:sz w:val="24"/>
          <w:szCs w:val="24"/>
          <w:lang w:val="en-US"/>
        </w:rPr>
        <w:t xml:space="preserve">ilde kullanımını sağlamıştır. </w:t>
      </w:r>
    </w:p>
    <w:p w14:paraId="66B23FFA" w14:textId="112591FB"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C.1.1. Araştırma </w:t>
      </w:r>
      <w:r w:rsidR="00253C11" w:rsidRPr="00BB0FEA">
        <w:rPr>
          <w:rFonts w:eastAsiaTheme="minorHAnsi"/>
          <w:b/>
          <w:bCs/>
          <w:sz w:val="24"/>
          <w:szCs w:val="24"/>
          <w:lang w:val="en-US"/>
        </w:rPr>
        <w:t>süreçlerinin yönetimi</w:t>
      </w:r>
    </w:p>
    <w:p w14:paraId="5F4D48B6" w14:textId="77777777" w:rsidR="009F7398" w:rsidRPr="00BB0FEA" w:rsidRDefault="00CA6B27"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Bölüm olarak araştırma süreçlerinin yönetiminde yönlendirme ve motivasyon esastır. Bu sürecin yönetiminde kısa ve uzun vadeli hedefler bulunmaktadır. Bilimsel araştırma ve sanatsal süreçlerin etkinliği ve başarısı birimimiz Sosyal Bilimler Meslek Yüksekokulu tarafından takip edilmektedir. </w:t>
      </w:r>
    </w:p>
    <w:p w14:paraId="695E03A7" w14:textId="7C710B1D" w:rsidR="00253C11" w:rsidRPr="00253C11" w:rsidRDefault="009D2EE5" w:rsidP="00BE64D3">
      <w:pPr>
        <w:tabs>
          <w:tab w:val="left" w:pos="0"/>
          <w:tab w:val="left" w:pos="8222"/>
        </w:tabs>
        <w:adjustRightInd w:val="0"/>
        <w:spacing w:before="120" w:line="240" w:lineRule="auto"/>
        <w:rPr>
          <w:rFonts w:eastAsiaTheme="minorHAnsi"/>
          <w:b/>
          <w:i/>
          <w:sz w:val="24"/>
          <w:szCs w:val="24"/>
          <w:lang w:val="en-US"/>
        </w:rPr>
      </w:pPr>
      <w:r w:rsidRPr="00253C11">
        <w:rPr>
          <w:rFonts w:eastAsiaTheme="minorHAnsi"/>
          <w:b/>
          <w:bCs/>
          <w:i/>
          <w:sz w:val="24"/>
          <w:szCs w:val="24"/>
          <w:lang w:val="en-US"/>
        </w:rPr>
        <w:t>Olgunluk Düzeyi</w:t>
      </w:r>
      <w:r w:rsidR="00CA6B27" w:rsidRPr="00253C11">
        <w:rPr>
          <w:rFonts w:eastAsiaTheme="minorHAnsi"/>
          <w:b/>
          <w:bCs/>
          <w:i/>
          <w:sz w:val="24"/>
          <w:szCs w:val="24"/>
          <w:lang w:val="en-US"/>
        </w:rPr>
        <w:t>:</w:t>
      </w:r>
      <w:r w:rsidR="00CA6B27" w:rsidRPr="00253C11">
        <w:rPr>
          <w:rFonts w:eastAsiaTheme="minorHAnsi"/>
          <w:b/>
          <w:i/>
          <w:sz w:val="24"/>
          <w:szCs w:val="24"/>
          <w:lang w:val="en-US"/>
        </w:rPr>
        <w:t xml:space="preserve"> </w:t>
      </w:r>
      <w:r w:rsidR="00253C11" w:rsidRPr="00253C11">
        <w:rPr>
          <w:rFonts w:eastAsiaTheme="minorHAnsi"/>
          <w:b/>
          <w:i/>
          <w:sz w:val="24"/>
          <w:szCs w:val="24"/>
          <w:lang w:val="en-US"/>
        </w:rPr>
        <w:t>2</w:t>
      </w:r>
    </w:p>
    <w:p w14:paraId="5AEE6486" w14:textId="56BF1AB9" w:rsidR="00773585" w:rsidRDefault="00773585" w:rsidP="00BE64D3">
      <w:pPr>
        <w:tabs>
          <w:tab w:val="left" w:pos="0"/>
          <w:tab w:val="left" w:pos="8222"/>
        </w:tabs>
        <w:adjustRightInd w:val="0"/>
        <w:spacing w:before="120" w:line="240" w:lineRule="auto"/>
        <w:rPr>
          <w:rFonts w:eastAsiaTheme="minorHAnsi"/>
          <w:sz w:val="24"/>
          <w:szCs w:val="24"/>
          <w:lang w:val="en-US"/>
        </w:rPr>
      </w:pPr>
      <w:r w:rsidRPr="00773585">
        <w:rPr>
          <w:rFonts w:eastAsiaTheme="minorHAnsi"/>
          <w:sz w:val="24"/>
          <w:szCs w:val="24"/>
          <w:lang w:val="en-US"/>
        </w:rPr>
        <w:t xml:space="preserve">Kurumun araştırma süreçlerinin yönetimi ve organizasyonel yapısına ilişkin yönlendirme ve motive etme gibi hususları dikkate alan planlamaları bulunmaktadır.  </w:t>
      </w:r>
    </w:p>
    <w:p w14:paraId="0BF71CD8" w14:textId="069360B8" w:rsidR="009D2EE5" w:rsidRPr="00253C11" w:rsidRDefault="009D2EE5" w:rsidP="00BE64D3">
      <w:pPr>
        <w:tabs>
          <w:tab w:val="left" w:pos="0"/>
          <w:tab w:val="left" w:pos="8222"/>
        </w:tabs>
        <w:adjustRightInd w:val="0"/>
        <w:spacing w:before="120" w:line="240" w:lineRule="auto"/>
        <w:rPr>
          <w:rFonts w:eastAsiaTheme="minorHAnsi"/>
          <w:b/>
          <w:bCs/>
          <w:i/>
          <w:sz w:val="24"/>
          <w:szCs w:val="24"/>
          <w:lang w:val="en-US"/>
        </w:rPr>
      </w:pPr>
      <w:r w:rsidRPr="00253C11">
        <w:rPr>
          <w:rFonts w:eastAsiaTheme="minorHAnsi"/>
          <w:b/>
          <w:bCs/>
          <w:i/>
          <w:sz w:val="24"/>
          <w:szCs w:val="24"/>
          <w:lang w:val="en-US"/>
        </w:rPr>
        <w:t>Kanıtlar</w:t>
      </w:r>
    </w:p>
    <w:p w14:paraId="5EF225DE" w14:textId="4A711FE6" w:rsidR="00773585" w:rsidRPr="00253C11" w:rsidRDefault="00253C11" w:rsidP="00BE64D3">
      <w:pPr>
        <w:pStyle w:val="ListeParagraf"/>
        <w:numPr>
          <w:ilvl w:val="0"/>
          <w:numId w:val="34"/>
        </w:numPr>
        <w:tabs>
          <w:tab w:val="left" w:pos="0"/>
          <w:tab w:val="left" w:pos="8222"/>
        </w:tabs>
        <w:adjustRightInd w:val="0"/>
        <w:spacing w:before="120" w:line="240" w:lineRule="auto"/>
        <w:ind w:left="714" w:hanging="357"/>
      </w:pPr>
      <w:r w:rsidRPr="00253C11">
        <w:rPr>
          <w:szCs w:val="24"/>
        </w:rPr>
        <w:t xml:space="preserve">(2) C.1.1.1. </w:t>
      </w:r>
      <w:hyperlink r:id="rId81" w:history="1">
        <w:r w:rsidRPr="00253C11">
          <w:rPr>
            <w:rStyle w:val="Kpr"/>
          </w:rPr>
          <w:t>2023 Yılı Performans Programı | Muş Alparslan Üniversitesi</w:t>
        </w:r>
      </w:hyperlink>
    </w:p>
    <w:p w14:paraId="47E2552C" w14:textId="778B66A2" w:rsidR="00D050C4" w:rsidRPr="00253C11" w:rsidRDefault="00253C11" w:rsidP="00BE64D3">
      <w:pPr>
        <w:pStyle w:val="ListeParagraf"/>
        <w:numPr>
          <w:ilvl w:val="0"/>
          <w:numId w:val="34"/>
        </w:numPr>
        <w:tabs>
          <w:tab w:val="left" w:pos="0"/>
          <w:tab w:val="left" w:pos="8222"/>
        </w:tabs>
        <w:adjustRightInd w:val="0"/>
        <w:spacing w:before="120" w:line="240" w:lineRule="auto"/>
        <w:ind w:left="714" w:hanging="357"/>
        <w:rPr>
          <w:sz w:val="24"/>
          <w:szCs w:val="24"/>
        </w:rPr>
      </w:pPr>
      <w:r w:rsidRPr="00253C11">
        <w:rPr>
          <w:szCs w:val="24"/>
        </w:rPr>
        <w:t xml:space="preserve">(2) C.1.1.2. </w:t>
      </w:r>
      <w:hyperlink r:id="rId82" w:history="1">
        <w:r w:rsidRPr="00253C11">
          <w:rPr>
            <w:rStyle w:val="Kpr"/>
            <w:sz w:val="24"/>
            <w:szCs w:val="24"/>
          </w:rPr>
          <w:t xml:space="preserve">Stratejik Plan </w:t>
        </w:r>
      </w:hyperlink>
    </w:p>
    <w:p w14:paraId="50EA4F27" w14:textId="2DEFD47B"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C.1.2. İç ve </w:t>
      </w:r>
      <w:r w:rsidR="00253C11" w:rsidRPr="00BB0FEA">
        <w:rPr>
          <w:rFonts w:eastAsiaTheme="minorHAnsi"/>
          <w:b/>
          <w:bCs/>
          <w:sz w:val="24"/>
          <w:szCs w:val="24"/>
          <w:lang w:val="en-US"/>
        </w:rPr>
        <w:t xml:space="preserve">dış kaynaklar </w:t>
      </w:r>
    </w:p>
    <w:p w14:paraId="6F4EED82" w14:textId="77777777" w:rsidR="0079454F" w:rsidRPr="00253C11" w:rsidRDefault="00D050C4" w:rsidP="00BE64D3">
      <w:pPr>
        <w:tabs>
          <w:tab w:val="left" w:pos="0"/>
          <w:tab w:val="left" w:pos="8222"/>
        </w:tabs>
        <w:adjustRightInd w:val="0"/>
        <w:spacing w:before="120" w:line="240" w:lineRule="auto"/>
        <w:rPr>
          <w:rFonts w:eastAsiaTheme="minorHAnsi"/>
          <w:sz w:val="24"/>
          <w:szCs w:val="24"/>
          <w:lang w:val="en-US"/>
        </w:rPr>
      </w:pPr>
      <w:r w:rsidRPr="00253C11">
        <w:rPr>
          <w:rFonts w:eastAsiaTheme="minorHAnsi"/>
          <w:sz w:val="24"/>
          <w:szCs w:val="24"/>
          <w:lang w:val="en-US"/>
        </w:rPr>
        <w:t>Üniversite olarak</w:t>
      </w:r>
      <w:r w:rsidR="009F7398" w:rsidRPr="00253C11">
        <w:rPr>
          <w:rFonts w:eastAsiaTheme="minorHAnsi"/>
          <w:sz w:val="24"/>
          <w:szCs w:val="24"/>
          <w:lang w:val="en-US"/>
        </w:rPr>
        <w:t xml:space="preserve"> fiziki, teknik ve mali araştırma</w:t>
      </w:r>
      <w:r w:rsidRPr="00253C11">
        <w:rPr>
          <w:rFonts w:eastAsiaTheme="minorHAnsi"/>
          <w:sz w:val="24"/>
          <w:szCs w:val="24"/>
          <w:lang w:val="en-US"/>
        </w:rPr>
        <w:t xml:space="preserve"> için ayrılmış</w:t>
      </w:r>
      <w:r w:rsidR="009F7398" w:rsidRPr="00253C11">
        <w:rPr>
          <w:rFonts w:eastAsiaTheme="minorHAnsi"/>
          <w:sz w:val="24"/>
          <w:szCs w:val="24"/>
          <w:lang w:val="en-US"/>
        </w:rPr>
        <w:t xml:space="preserve"> kayna</w:t>
      </w:r>
      <w:r w:rsidRPr="00253C11">
        <w:rPr>
          <w:rFonts w:eastAsiaTheme="minorHAnsi"/>
          <w:sz w:val="24"/>
          <w:szCs w:val="24"/>
          <w:lang w:val="en-US"/>
        </w:rPr>
        <w:t>klar</w:t>
      </w:r>
      <w:r w:rsidR="009F7398" w:rsidRPr="00253C11">
        <w:rPr>
          <w:rFonts w:eastAsiaTheme="minorHAnsi"/>
          <w:sz w:val="24"/>
          <w:szCs w:val="24"/>
          <w:lang w:val="en-US"/>
        </w:rPr>
        <w:t xml:space="preserve"> misyon, hedef ve stratejileriyle uyumlu ve yeterlidir. </w:t>
      </w:r>
      <w:r w:rsidRPr="00253C11">
        <w:rPr>
          <w:rFonts w:eastAsiaTheme="minorHAnsi"/>
          <w:sz w:val="24"/>
          <w:szCs w:val="24"/>
          <w:lang w:val="en-US"/>
        </w:rPr>
        <w:t>Bölümümüzde bu kaynaklardan yararlanmaktadır. Aynı zamanda gerekli fiziki alt yapıyı oluşturmak için iç kaynaklarla birlikte bölümümüz dış kaynaklardan da yararlanmıştır.</w:t>
      </w:r>
      <w:r w:rsidR="0079454F" w:rsidRPr="00253C11">
        <w:rPr>
          <w:rFonts w:eastAsiaTheme="minorHAnsi"/>
          <w:sz w:val="24"/>
          <w:szCs w:val="24"/>
          <w:lang w:val="en-US"/>
        </w:rPr>
        <w:t xml:space="preserve"> </w:t>
      </w:r>
    </w:p>
    <w:p w14:paraId="47EB60A9" w14:textId="372ED7CE" w:rsidR="006177CB" w:rsidRPr="00253C11" w:rsidRDefault="003E1A5B" w:rsidP="00BE64D3">
      <w:pPr>
        <w:tabs>
          <w:tab w:val="left" w:pos="0"/>
          <w:tab w:val="left" w:pos="8222"/>
        </w:tabs>
        <w:adjustRightInd w:val="0"/>
        <w:spacing w:before="120" w:line="240" w:lineRule="auto"/>
        <w:rPr>
          <w:rFonts w:eastAsiaTheme="minorHAnsi"/>
          <w:sz w:val="24"/>
          <w:szCs w:val="24"/>
          <w:lang w:val="en-US"/>
        </w:rPr>
      </w:pPr>
      <w:r w:rsidRPr="00253C11">
        <w:rPr>
          <w:rFonts w:eastAsiaTheme="minorHAnsi"/>
          <w:sz w:val="24"/>
          <w:szCs w:val="24"/>
          <w:lang w:val="en-US"/>
        </w:rPr>
        <w:t xml:space="preserve">Araştırma faaliyetlerinin yanında öğrencilerin öğrenme faaliyetlerine de değer katmaktadır. </w:t>
      </w:r>
    </w:p>
    <w:p w14:paraId="2BE816E7" w14:textId="282CD4A7" w:rsidR="003E1A5B" w:rsidRPr="00253C11" w:rsidRDefault="00F46156" w:rsidP="00BE64D3">
      <w:pPr>
        <w:tabs>
          <w:tab w:val="left" w:pos="0"/>
          <w:tab w:val="left" w:pos="8222"/>
        </w:tabs>
        <w:adjustRightInd w:val="0"/>
        <w:spacing w:before="120" w:line="240" w:lineRule="auto"/>
        <w:ind w:left="3" w:right="-64"/>
        <w:rPr>
          <w:rFonts w:eastAsiaTheme="minorHAnsi"/>
          <w:sz w:val="24"/>
          <w:szCs w:val="24"/>
          <w:lang w:val="en-US"/>
        </w:rPr>
      </w:pPr>
      <w:r w:rsidRPr="00253C11">
        <w:rPr>
          <w:rFonts w:eastAsiaTheme="minorHAnsi"/>
          <w:sz w:val="24"/>
          <w:szCs w:val="24"/>
          <w:lang w:val="en-US"/>
        </w:rPr>
        <w:t xml:space="preserve">Programımız </w:t>
      </w:r>
      <w:r w:rsidR="003E1A5B" w:rsidRPr="00253C11">
        <w:rPr>
          <w:rFonts w:eastAsiaTheme="minorHAnsi"/>
          <w:sz w:val="24"/>
          <w:szCs w:val="24"/>
          <w:lang w:val="en-US"/>
        </w:rPr>
        <w:t>iç ve dış kaynaklara birimimiz Sosyal Bilimler Meslek Yüksekokulu üzerinden ulaşmaktadır. Araştırma süreçlerinin yönetimi birimimiz Sosyal Bilimler Meslek Yüksekokulu tarafından yürütülmektedir.</w:t>
      </w:r>
    </w:p>
    <w:p w14:paraId="6472FFB5" w14:textId="371F355B" w:rsidR="00253C11" w:rsidRPr="00253C11" w:rsidRDefault="006177CB" w:rsidP="00BE64D3">
      <w:pPr>
        <w:tabs>
          <w:tab w:val="left" w:pos="0"/>
          <w:tab w:val="left" w:pos="8222"/>
        </w:tabs>
        <w:adjustRightInd w:val="0"/>
        <w:spacing w:before="120" w:line="240" w:lineRule="auto"/>
        <w:rPr>
          <w:rFonts w:eastAsiaTheme="minorHAnsi"/>
          <w:b/>
          <w:i/>
          <w:sz w:val="24"/>
          <w:szCs w:val="24"/>
          <w:lang w:val="en-US"/>
        </w:rPr>
      </w:pPr>
      <w:r w:rsidRPr="00253C11">
        <w:rPr>
          <w:rFonts w:eastAsiaTheme="minorHAnsi"/>
          <w:b/>
          <w:bCs/>
          <w:i/>
          <w:sz w:val="24"/>
          <w:szCs w:val="24"/>
          <w:lang w:val="en-US"/>
        </w:rPr>
        <w:t>Olgunluk Düzeyi</w:t>
      </w:r>
      <w:r w:rsidR="003E1A5B" w:rsidRPr="00253C11">
        <w:rPr>
          <w:rFonts w:eastAsiaTheme="minorHAnsi"/>
          <w:b/>
          <w:bCs/>
          <w:i/>
          <w:sz w:val="24"/>
          <w:szCs w:val="24"/>
          <w:lang w:val="en-US"/>
        </w:rPr>
        <w:t>:</w:t>
      </w:r>
      <w:r w:rsidR="003E1A5B" w:rsidRPr="00253C11">
        <w:rPr>
          <w:rFonts w:eastAsiaTheme="minorHAnsi"/>
          <w:b/>
          <w:i/>
          <w:sz w:val="24"/>
          <w:szCs w:val="24"/>
          <w:lang w:val="en-US"/>
        </w:rPr>
        <w:t xml:space="preserve"> </w:t>
      </w:r>
      <w:r w:rsidR="00253C11" w:rsidRPr="00253C11">
        <w:rPr>
          <w:rFonts w:eastAsiaTheme="minorHAnsi"/>
          <w:b/>
          <w:i/>
          <w:sz w:val="24"/>
          <w:szCs w:val="24"/>
          <w:lang w:val="en-US"/>
        </w:rPr>
        <w:t>3</w:t>
      </w:r>
    </w:p>
    <w:p w14:paraId="207CF368" w14:textId="77777777" w:rsidR="00253C11" w:rsidRDefault="00253C11" w:rsidP="00BE64D3">
      <w:pPr>
        <w:tabs>
          <w:tab w:val="left" w:pos="0"/>
          <w:tab w:val="left" w:pos="8222"/>
        </w:tabs>
        <w:adjustRightInd w:val="0"/>
        <w:spacing w:before="120" w:line="240" w:lineRule="auto"/>
        <w:rPr>
          <w:rFonts w:eastAsiaTheme="minorHAnsi"/>
          <w:sz w:val="24"/>
          <w:szCs w:val="24"/>
        </w:rPr>
      </w:pPr>
      <w:r w:rsidRPr="00253C11">
        <w:rPr>
          <w:rFonts w:eastAsiaTheme="minorHAnsi"/>
          <w:sz w:val="24"/>
          <w:szCs w:val="24"/>
        </w:rPr>
        <w:t>Kurum araştırma ve geliştirme kaynaklarını araştırma stratejisi ve birimler arası dengeyi gözeterek yönetmektedir.</w:t>
      </w:r>
    </w:p>
    <w:p w14:paraId="3E0B98E1" w14:textId="749299B2" w:rsidR="006177CB" w:rsidRPr="00253C11" w:rsidRDefault="006177CB" w:rsidP="00BE64D3">
      <w:pPr>
        <w:tabs>
          <w:tab w:val="left" w:pos="0"/>
          <w:tab w:val="left" w:pos="8222"/>
        </w:tabs>
        <w:adjustRightInd w:val="0"/>
        <w:spacing w:before="120" w:line="240" w:lineRule="auto"/>
        <w:rPr>
          <w:rFonts w:eastAsiaTheme="minorHAnsi"/>
          <w:b/>
          <w:bCs/>
          <w:i/>
          <w:sz w:val="24"/>
          <w:szCs w:val="24"/>
          <w:lang w:val="en-US"/>
        </w:rPr>
      </w:pPr>
      <w:r w:rsidRPr="00253C11">
        <w:rPr>
          <w:rFonts w:eastAsiaTheme="minorHAnsi"/>
          <w:b/>
          <w:bCs/>
          <w:i/>
          <w:sz w:val="24"/>
          <w:szCs w:val="24"/>
          <w:lang w:val="en-US"/>
        </w:rPr>
        <w:t>Kanıtlar</w:t>
      </w:r>
    </w:p>
    <w:p w14:paraId="12A6DE4A" w14:textId="3F3DA15E" w:rsidR="003E1A5B" w:rsidRPr="00073420" w:rsidRDefault="00073420" w:rsidP="00BE64D3">
      <w:pPr>
        <w:pStyle w:val="ListeParagraf"/>
        <w:numPr>
          <w:ilvl w:val="0"/>
          <w:numId w:val="37"/>
        </w:numPr>
        <w:tabs>
          <w:tab w:val="left" w:pos="0"/>
          <w:tab w:val="left" w:pos="8222"/>
        </w:tabs>
        <w:adjustRightInd w:val="0"/>
        <w:spacing w:before="120" w:line="240" w:lineRule="auto"/>
        <w:ind w:right="-64"/>
        <w:rPr>
          <w:rStyle w:val="Kpr"/>
          <w:rFonts w:eastAsiaTheme="minorHAnsi"/>
          <w:color w:val="auto"/>
          <w:sz w:val="24"/>
          <w:szCs w:val="24"/>
          <w:u w:val="none"/>
          <w:lang w:val="en-US"/>
        </w:rPr>
      </w:pPr>
      <w:r w:rsidRPr="00073420">
        <w:rPr>
          <w:szCs w:val="24"/>
        </w:rPr>
        <w:t>(3</w:t>
      </w:r>
      <w:r w:rsidR="00253C11" w:rsidRPr="00073420">
        <w:rPr>
          <w:szCs w:val="24"/>
        </w:rPr>
        <w:t xml:space="preserve">) C.1.2.1. </w:t>
      </w:r>
      <w:hyperlink r:id="rId83" w:history="1">
        <w:r w:rsidR="00253C11" w:rsidRPr="00073420">
          <w:rPr>
            <w:rStyle w:val="Kpr"/>
            <w:rFonts w:eastAsiaTheme="minorHAnsi"/>
            <w:sz w:val="24"/>
            <w:szCs w:val="24"/>
            <w:lang w:val="en-US"/>
          </w:rPr>
          <w:t xml:space="preserve">Stratejik Plan </w:t>
        </w:r>
      </w:hyperlink>
    </w:p>
    <w:p w14:paraId="26AA74C8" w14:textId="77777777"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C.1.3. Doktora programları ve doktora sonrası imkanlar </w:t>
      </w:r>
    </w:p>
    <w:p w14:paraId="744EE376" w14:textId="543D308E" w:rsidR="009F7398" w:rsidRPr="00CC7423" w:rsidRDefault="00D032BF" w:rsidP="00BE64D3">
      <w:pPr>
        <w:tabs>
          <w:tab w:val="left" w:pos="0"/>
          <w:tab w:val="left" w:pos="8222"/>
        </w:tabs>
        <w:adjustRightInd w:val="0"/>
        <w:spacing w:before="120" w:line="240" w:lineRule="auto"/>
        <w:ind w:right="-64"/>
        <w:rPr>
          <w:rFonts w:eastAsiaTheme="minorHAnsi"/>
          <w:sz w:val="24"/>
          <w:szCs w:val="24"/>
          <w:lang w:val="en-US"/>
        </w:rPr>
      </w:pPr>
      <w:r w:rsidRPr="00CC7423">
        <w:rPr>
          <w:rFonts w:eastAsiaTheme="minorHAnsi"/>
          <w:sz w:val="24"/>
          <w:szCs w:val="24"/>
          <w:lang w:val="en-US"/>
        </w:rPr>
        <w:t>Bölümümüz</w:t>
      </w:r>
      <w:r w:rsidR="004D3378" w:rsidRPr="00CC7423">
        <w:rPr>
          <w:rFonts w:eastAsiaTheme="minorHAnsi"/>
          <w:sz w:val="24"/>
          <w:szCs w:val="24"/>
          <w:lang w:val="en-US"/>
        </w:rPr>
        <w:t xml:space="preserve"> ön lisans programı olup doktora programı bulunmamaktadır. Ancak bölümümüz bünyesinde yer alan öğretim görevlisi personellerine doktora yapmaları </w:t>
      </w:r>
      <w:r w:rsidR="004D3378" w:rsidRPr="00CC7423">
        <w:rPr>
          <w:rFonts w:eastAsiaTheme="minorHAnsi"/>
          <w:sz w:val="24"/>
          <w:szCs w:val="24"/>
          <w:lang w:val="en-US"/>
        </w:rPr>
        <w:lastRenderedPageBreak/>
        <w:t>konusunda gerekli destek ve motivasyon sağl</w:t>
      </w:r>
      <w:r w:rsidR="00B96619" w:rsidRPr="00CC7423">
        <w:rPr>
          <w:rFonts w:eastAsiaTheme="minorHAnsi"/>
          <w:sz w:val="24"/>
          <w:szCs w:val="24"/>
          <w:lang w:val="en-US"/>
        </w:rPr>
        <w:t xml:space="preserve">anmaktadır. </w:t>
      </w:r>
      <w:r w:rsidR="004D3378" w:rsidRPr="00CC7423">
        <w:rPr>
          <w:rFonts w:eastAsiaTheme="minorHAnsi"/>
          <w:sz w:val="24"/>
          <w:szCs w:val="24"/>
          <w:lang w:val="en-US"/>
        </w:rPr>
        <w:t>Bölümümüzde</w:t>
      </w:r>
      <w:r w:rsidR="009F7398" w:rsidRPr="00CC7423">
        <w:rPr>
          <w:rFonts w:eastAsiaTheme="minorHAnsi"/>
          <w:sz w:val="24"/>
          <w:szCs w:val="24"/>
          <w:lang w:val="en-US"/>
        </w:rPr>
        <w:t xml:space="preserve"> kurumun kendi mezunlarını işe alma (</w:t>
      </w:r>
      <w:r w:rsidR="004D3378" w:rsidRPr="00CC7423">
        <w:rPr>
          <w:rFonts w:eastAsiaTheme="minorHAnsi"/>
          <w:sz w:val="24"/>
          <w:szCs w:val="24"/>
          <w:lang w:val="en-US"/>
        </w:rPr>
        <w:t xml:space="preserve">inbreeding) politikası vardır, ancak henüz böyle bir durum gerçekleşmemiştir. </w:t>
      </w:r>
    </w:p>
    <w:p w14:paraId="0FE44333" w14:textId="5209CE1B" w:rsidR="00073420" w:rsidRPr="00073420" w:rsidRDefault="006177CB" w:rsidP="00BE64D3">
      <w:pPr>
        <w:tabs>
          <w:tab w:val="left" w:pos="0"/>
          <w:tab w:val="left" w:pos="8222"/>
        </w:tabs>
        <w:adjustRightInd w:val="0"/>
        <w:spacing w:before="120" w:line="240" w:lineRule="auto"/>
        <w:ind w:right="-64"/>
        <w:rPr>
          <w:rFonts w:eastAsiaTheme="minorHAnsi"/>
          <w:b/>
          <w:i/>
          <w:sz w:val="24"/>
          <w:szCs w:val="24"/>
          <w:lang w:val="en-US"/>
        </w:rPr>
      </w:pPr>
      <w:r w:rsidRPr="00073420">
        <w:rPr>
          <w:rFonts w:eastAsiaTheme="minorHAnsi"/>
          <w:b/>
          <w:bCs/>
          <w:i/>
          <w:sz w:val="24"/>
          <w:szCs w:val="24"/>
          <w:lang w:val="en-US"/>
        </w:rPr>
        <w:t>Olgunluk Düzeyi</w:t>
      </w:r>
      <w:r w:rsidR="004D3378" w:rsidRPr="00073420">
        <w:rPr>
          <w:rFonts w:eastAsiaTheme="minorHAnsi"/>
          <w:b/>
          <w:bCs/>
          <w:i/>
          <w:sz w:val="24"/>
          <w:szCs w:val="24"/>
          <w:lang w:val="en-US"/>
        </w:rPr>
        <w:t>:</w:t>
      </w:r>
      <w:r w:rsidR="004D3378" w:rsidRPr="00073420">
        <w:rPr>
          <w:rFonts w:eastAsiaTheme="minorHAnsi"/>
          <w:b/>
          <w:i/>
          <w:sz w:val="24"/>
          <w:szCs w:val="24"/>
          <w:lang w:val="en-US"/>
        </w:rPr>
        <w:t xml:space="preserve"> </w:t>
      </w:r>
      <w:r w:rsidR="00073420" w:rsidRPr="00073420">
        <w:rPr>
          <w:rFonts w:eastAsiaTheme="minorHAnsi"/>
          <w:b/>
          <w:i/>
          <w:sz w:val="24"/>
          <w:szCs w:val="24"/>
          <w:lang w:val="en-US"/>
        </w:rPr>
        <w:t>1</w:t>
      </w:r>
    </w:p>
    <w:p w14:paraId="0D68A496" w14:textId="77777777" w:rsidR="00073420" w:rsidRDefault="00073420" w:rsidP="00BE64D3">
      <w:pPr>
        <w:tabs>
          <w:tab w:val="left" w:pos="0"/>
          <w:tab w:val="left" w:pos="8222"/>
        </w:tabs>
        <w:adjustRightInd w:val="0"/>
        <w:spacing w:before="120" w:line="240" w:lineRule="auto"/>
        <w:rPr>
          <w:rFonts w:eastAsiaTheme="minorHAnsi"/>
          <w:sz w:val="24"/>
          <w:szCs w:val="24"/>
        </w:rPr>
      </w:pPr>
      <w:r w:rsidRPr="00073420">
        <w:rPr>
          <w:rFonts w:eastAsiaTheme="minorHAnsi"/>
          <w:sz w:val="24"/>
          <w:szCs w:val="24"/>
        </w:rPr>
        <w:t xml:space="preserve">Kurumun doktora programı ve doktora sonrası </w:t>
      </w:r>
      <w:proofErr w:type="gramStart"/>
      <w:r w:rsidRPr="00073420">
        <w:rPr>
          <w:rFonts w:eastAsiaTheme="minorHAnsi"/>
          <w:sz w:val="24"/>
          <w:szCs w:val="24"/>
        </w:rPr>
        <w:t>imkanları</w:t>
      </w:r>
      <w:proofErr w:type="gramEnd"/>
      <w:r w:rsidRPr="00073420">
        <w:rPr>
          <w:rFonts w:eastAsiaTheme="minorHAnsi"/>
          <w:sz w:val="24"/>
          <w:szCs w:val="24"/>
        </w:rPr>
        <w:t xml:space="preserve"> bulunmamaktadır.</w:t>
      </w:r>
    </w:p>
    <w:p w14:paraId="6DB3C95C" w14:textId="027EB59C" w:rsidR="006177CB" w:rsidRPr="00073420" w:rsidRDefault="006177CB" w:rsidP="00BE64D3">
      <w:pPr>
        <w:tabs>
          <w:tab w:val="left" w:pos="0"/>
          <w:tab w:val="left" w:pos="8222"/>
        </w:tabs>
        <w:adjustRightInd w:val="0"/>
        <w:spacing w:before="120" w:line="240" w:lineRule="auto"/>
        <w:rPr>
          <w:rFonts w:eastAsiaTheme="minorHAnsi"/>
          <w:b/>
          <w:bCs/>
          <w:i/>
          <w:sz w:val="24"/>
          <w:szCs w:val="24"/>
          <w:lang w:val="en-US"/>
        </w:rPr>
      </w:pPr>
      <w:r w:rsidRPr="00073420">
        <w:rPr>
          <w:rFonts w:eastAsiaTheme="minorHAnsi"/>
          <w:b/>
          <w:bCs/>
          <w:i/>
          <w:sz w:val="24"/>
          <w:szCs w:val="24"/>
          <w:lang w:val="en-US"/>
        </w:rPr>
        <w:t>Kanıtlar</w:t>
      </w:r>
    </w:p>
    <w:p w14:paraId="3DC2F5CF" w14:textId="3AED59B2" w:rsidR="006177CB" w:rsidRPr="00073420" w:rsidRDefault="002C0660" w:rsidP="00BE64D3">
      <w:pPr>
        <w:pStyle w:val="ListeParagraf"/>
        <w:numPr>
          <w:ilvl w:val="0"/>
          <w:numId w:val="37"/>
        </w:numPr>
        <w:tabs>
          <w:tab w:val="left" w:pos="0"/>
          <w:tab w:val="left" w:pos="8222"/>
        </w:tabs>
        <w:adjustRightInd w:val="0"/>
        <w:spacing w:before="120" w:line="240" w:lineRule="auto"/>
        <w:ind w:right="-64"/>
        <w:rPr>
          <w:rFonts w:eastAsiaTheme="minorHAnsi"/>
          <w:sz w:val="24"/>
          <w:szCs w:val="24"/>
          <w:lang w:val="en-US"/>
        </w:rPr>
      </w:pPr>
      <w:r>
        <w:rPr>
          <w:szCs w:val="24"/>
        </w:rPr>
        <w:t>(1</w:t>
      </w:r>
      <w:bookmarkStart w:id="0" w:name="_GoBack"/>
      <w:bookmarkEnd w:id="0"/>
      <w:r w:rsidRPr="00073420">
        <w:rPr>
          <w:szCs w:val="24"/>
        </w:rPr>
        <w:t xml:space="preserve">) </w:t>
      </w:r>
      <w:r w:rsidR="00073420" w:rsidRPr="00073420">
        <w:rPr>
          <w:szCs w:val="24"/>
        </w:rPr>
        <w:t xml:space="preserve">C.1.3.1. </w:t>
      </w:r>
      <w:r w:rsidR="00B604DC">
        <w:fldChar w:fldCharType="begin"/>
      </w:r>
      <w:r w:rsidR="00B604DC">
        <w:instrText xml:space="preserve"> HYPERLINK "http://otellokanta.sosyalbilimlermyo.alparslan.edu.tr/tr/academic-staffs" </w:instrText>
      </w:r>
      <w:r w:rsidR="00B604DC">
        <w:fldChar w:fldCharType="separate"/>
      </w:r>
      <w:r w:rsidR="00073420" w:rsidRPr="00073420">
        <w:rPr>
          <w:rStyle w:val="Kpr"/>
          <w:rFonts w:eastAsiaTheme="minorHAnsi"/>
          <w:sz w:val="24"/>
          <w:szCs w:val="24"/>
          <w:lang w:val="en-US"/>
        </w:rPr>
        <w:t>Bölüm Akademik Kadro Listesi</w:t>
      </w:r>
      <w:r w:rsidR="00B604DC">
        <w:rPr>
          <w:rStyle w:val="Kpr"/>
          <w:rFonts w:eastAsiaTheme="minorHAnsi"/>
          <w:sz w:val="24"/>
          <w:szCs w:val="24"/>
          <w:lang w:val="en-US"/>
        </w:rPr>
        <w:fldChar w:fldCharType="end"/>
      </w:r>
    </w:p>
    <w:p w14:paraId="7B5CCA15" w14:textId="77777777" w:rsidR="009F7398" w:rsidRPr="00773585" w:rsidRDefault="009F7398"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 xml:space="preserve">C.2. Araştırma Yetkinliği, İş birlikleri ve Destekler </w:t>
      </w:r>
    </w:p>
    <w:p w14:paraId="31C17733" w14:textId="77777777" w:rsidR="0088033F" w:rsidRPr="00073420" w:rsidRDefault="0088033F" w:rsidP="00BE64D3">
      <w:pPr>
        <w:tabs>
          <w:tab w:val="left" w:pos="0"/>
          <w:tab w:val="left" w:pos="8222"/>
        </w:tabs>
        <w:adjustRightInd w:val="0"/>
        <w:spacing w:before="120" w:line="240" w:lineRule="auto"/>
        <w:rPr>
          <w:rFonts w:eastAsiaTheme="minorHAnsi"/>
          <w:sz w:val="24"/>
          <w:szCs w:val="24"/>
          <w:lang w:val="en-US"/>
        </w:rPr>
      </w:pPr>
      <w:r w:rsidRPr="00073420">
        <w:rPr>
          <w:rFonts w:eastAsiaTheme="minorHAnsi"/>
          <w:sz w:val="24"/>
          <w:szCs w:val="24"/>
          <w:lang w:val="en-US"/>
        </w:rPr>
        <w:t>Kurumun araştırma yetkinliğinin temeli insan kaynağı olarak öğretim elemanlarına dayanmaktadır. Bu kapsamda sürekli iyileştirme ve</w:t>
      </w:r>
      <w:r w:rsidR="00B51FF9" w:rsidRPr="00073420">
        <w:rPr>
          <w:rFonts w:eastAsiaTheme="minorHAnsi"/>
          <w:sz w:val="24"/>
          <w:szCs w:val="24"/>
          <w:lang w:val="en-US"/>
        </w:rPr>
        <w:t xml:space="preserve"> geliştirme hedefi ile kurumumuz</w:t>
      </w:r>
      <w:r w:rsidRPr="00073420">
        <w:rPr>
          <w:rFonts w:eastAsiaTheme="minorHAnsi"/>
          <w:sz w:val="24"/>
          <w:szCs w:val="24"/>
          <w:lang w:val="en-US"/>
        </w:rPr>
        <w:t xml:space="preserve">, eğitim-öğretim kalitesinin artırılması için akademik kadronun araştırma yetkinliğini sürdürmek ve kurumu daha iyi bir seviyeye ulaştırmak için akademisyenlere fırsatlar sunmaktadır. </w:t>
      </w:r>
    </w:p>
    <w:p w14:paraId="6606A4D6" w14:textId="77777777" w:rsidR="0088033F" w:rsidRPr="00073420" w:rsidRDefault="00B51FF9" w:rsidP="00BE64D3">
      <w:pPr>
        <w:tabs>
          <w:tab w:val="left" w:pos="0"/>
          <w:tab w:val="left" w:pos="8222"/>
        </w:tabs>
        <w:adjustRightInd w:val="0"/>
        <w:spacing w:before="120" w:line="240" w:lineRule="auto"/>
        <w:rPr>
          <w:rFonts w:eastAsiaTheme="minorHAnsi"/>
          <w:sz w:val="24"/>
          <w:szCs w:val="24"/>
          <w:lang w:val="en-US"/>
        </w:rPr>
      </w:pPr>
      <w:r w:rsidRPr="00073420">
        <w:rPr>
          <w:rFonts w:eastAsiaTheme="minorHAnsi"/>
          <w:sz w:val="24"/>
          <w:szCs w:val="24"/>
          <w:lang w:val="en-US"/>
        </w:rPr>
        <w:t>Kurumumuz</w:t>
      </w:r>
      <w:r w:rsidR="0088033F" w:rsidRPr="00073420">
        <w:rPr>
          <w:rFonts w:eastAsiaTheme="minorHAnsi"/>
          <w:sz w:val="24"/>
          <w:szCs w:val="24"/>
          <w:lang w:val="en-US"/>
        </w:rPr>
        <w:t>, araştırma yetkinliğini arttırmak adına performans değerlendirme kriterleri oluşturarak düzenli izlemekte bununla birlikte öğretim elemanlarının akademik yükselme ve atama gibi kariyer yönetimi konularda kural ve süreçleri belirlemektedir. Ek olarak mesleki yetkinlikleri iyileştirmek amacıyla kişisel eğitim programları da organize etmektedir.</w:t>
      </w:r>
    </w:p>
    <w:p w14:paraId="27EE8042" w14:textId="55871D9C" w:rsidR="0088033F" w:rsidRPr="00073420" w:rsidRDefault="00D032BF" w:rsidP="00BE64D3">
      <w:pPr>
        <w:tabs>
          <w:tab w:val="left" w:pos="0"/>
          <w:tab w:val="left" w:pos="8222"/>
        </w:tabs>
        <w:adjustRightInd w:val="0"/>
        <w:spacing w:before="120" w:line="240" w:lineRule="auto"/>
        <w:rPr>
          <w:rFonts w:eastAsiaTheme="minorHAnsi"/>
          <w:sz w:val="24"/>
          <w:szCs w:val="24"/>
          <w:lang w:val="en-US"/>
        </w:rPr>
      </w:pPr>
      <w:r w:rsidRPr="00073420">
        <w:rPr>
          <w:rFonts w:eastAsiaTheme="minorHAnsi"/>
          <w:sz w:val="24"/>
          <w:szCs w:val="24"/>
          <w:lang w:val="en-US"/>
        </w:rPr>
        <w:t>Bölüm</w:t>
      </w:r>
      <w:r w:rsidR="009F767B" w:rsidRPr="00073420">
        <w:rPr>
          <w:rFonts w:eastAsiaTheme="minorHAnsi"/>
          <w:sz w:val="24"/>
          <w:szCs w:val="24"/>
          <w:lang w:val="en-US"/>
        </w:rPr>
        <w:t xml:space="preserve"> </w:t>
      </w:r>
      <w:r w:rsidR="0088033F" w:rsidRPr="00073420">
        <w:rPr>
          <w:rFonts w:eastAsiaTheme="minorHAnsi"/>
          <w:sz w:val="24"/>
          <w:szCs w:val="24"/>
          <w:lang w:val="en-US"/>
        </w:rPr>
        <w:t xml:space="preserve">öğrencilerimizin çalışacakları alanda onlara fayda sağlayacak yetkinlik ve donanıma sahip bir birey olarak mezun edilmesi çok önemlidir. Bu bağlamda öğretim elemanlarının yapmış olduğu bilimsel çalışmaların sayısı ve kalitesi, özellikle iç paydaşlarla yapılan çalışmalar ile desteklenmiştir. Bu çalışmaların sürekliliğinin sağlanmasında, araştırma yetkinliğinin arttırılmasının önemli bir yeri vardır. </w:t>
      </w:r>
    </w:p>
    <w:p w14:paraId="03BB27A4" w14:textId="6B20101D" w:rsidR="0088033F" w:rsidRPr="00073420" w:rsidRDefault="00D032BF" w:rsidP="00BE64D3">
      <w:pPr>
        <w:tabs>
          <w:tab w:val="left" w:pos="0"/>
          <w:tab w:val="left" w:pos="8222"/>
        </w:tabs>
        <w:adjustRightInd w:val="0"/>
        <w:spacing w:before="120" w:line="240" w:lineRule="auto"/>
        <w:rPr>
          <w:rFonts w:eastAsiaTheme="minorHAnsi"/>
          <w:sz w:val="24"/>
          <w:szCs w:val="24"/>
          <w:lang w:val="en-US"/>
        </w:rPr>
      </w:pPr>
      <w:r w:rsidRPr="00073420">
        <w:rPr>
          <w:rFonts w:eastAsiaTheme="minorHAnsi"/>
          <w:sz w:val="24"/>
          <w:szCs w:val="24"/>
          <w:lang w:val="en-US"/>
        </w:rPr>
        <w:t>Bölümde</w:t>
      </w:r>
      <w:r w:rsidR="00B51FF9" w:rsidRPr="00073420">
        <w:rPr>
          <w:rFonts w:eastAsiaTheme="minorHAnsi"/>
          <w:sz w:val="24"/>
          <w:szCs w:val="24"/>
          <w:lang w:val="en-US"/>
        </w:rPr>
        <w:t xml:space="preserve"> gerçekleşen tüm bu faaliyetler, birimimiz Sosyal Bilimler Meslek Yüksekokulu üzerinden yürütmektedir. Birimimiz aynı zamanda,</w:t>
      </w:r>
      <w:r w:rsidR="0088033F" w:rsidRPr="00073420">
        <w:rPr>
          <w:rFonts w:eastAsiaTheme="minorHAnsi"/>
          <w:sz w:val="24"/>
          <w:szCs w:val="24"/>
          <w:lang w:val="en-US"/>
        </w:rPr>
        <w:t xml:space="preserve"> iç müşteri olarak çalışanlarına önem vermekte, öğretim elemanlarının problemlerine çözüm bularak onların aidiyet duygularının pekiştirilmesine yönelik çalışmalar yapmaktadır. Ayrıca öğretim kadrosunun yetkinliğinin geliştirilmesi ve iyileştirmesi için öğretim elemanları yayın, proje, bildiri vs. yapmaları konusunda cesaretlendirmektedir. </w:t>
      </w:r>
    </w:p>
    <w:p w14:paraId="3DEC72E1" w14:textId="77777777" w:rsidR="0088033F" w:rsidRPr="00073420" w:rsidRDefault="00B51FF9" w:rsidP="00BE64D3">
      <w:pPr>
        <w:tabs>
          <w:tab w:val="left" w:pos="0"/>
          <w:tab w:val="left" w:pos="8222"/>
        </w:tabs>
        <w:adjustRightInd w:val="0"/>
        <w:spacing w:before="120" w:line="240" w:lineRule="auto"/>
        <w:ind w:left="3" w:right="-64"/>
        <w:rPr>
          <w:rFonts w:eastAsiaTheme="minorHAnsi"/>
          <w:sz w:val="24"/>
          <w:szCs w:val="24"/>
          <w:lang w:val="en-US"/>
        </w:rPr>
      </w:pPr>
      <w:r w:rsidRPr="00073420">
        <w:rPr>
          <w:rFonts w:eastAsiaTheme="minorHAnsi"/>
          <w:sz w:val="24"/>
          <w:szCs w:val="24"/>
          <w:lang w:val="en-US"/>
        </w:rPr>
        <w:t>Bununla birlikte birimimiz</w:t>
      </w:r>
      <w:r w:rsidR="0088033F" w:rsidRPr="00073420">
        <w:rPr>
          <w:rFonts w:eastAsiaTheme="minorHAnsi"/>
          <w:sz w:val="24"/>
          <w:szCs w:val="24"/>
          <w:lang w:val="en-US"/>
        </w:rPr>
        <w:t>, akademik kalitesi yüksek söyleşiler, konferanslar ve seminerler yapılmakta olup alanında uzman kişilerin bilgi ve görüşleri gerek kadromuza gerek öğrencilerimize transfer edilmektedir. Ayrıca dönem içerinde gerçekleşen sempozyum, kongre, çalıştay vb. toplantılar halka açık olarak sergilenmekte ve bununla kalkınma hedeflerimizde tüm halkımızın desteği alınmaya çalışılmaktadır.</w:t>
      </w:r>
    </w:p>
    <w:p w14:paraId="32FFF356" w14:textId="69118468"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C.2.1. Araştırma </w:t>
      </w:r>
      <w:r w:rsidR="00073420" w:rsidRPr="00BB0FEA">
        <w:rPr>
          <w:rFonts w:eastAsiaTheme="minorHAnsi"/>
          <w:b/>
          <w:bCs/>
          <w:sz w:val="24"/>
          <w:szCs w:val="24"/>
          <w:lang w:val="en-US"/>
        </w:rPr>
        <w:t xml:space="preserve">yetkinlikleri ve gelişimi </w:t>
      </w:r>
    </w:p>
    <w:p w14:paraId="2026FCAA" w14:textId="72A099F7" w:rsidR="009F7398" w:rsidRPr="00BB0FEA" w:rsidRDefault="00270C8D"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Bölümümüzde sektör tecrübesi ile öğrencilere ders veren ö</w:t>
      </w:r>
      <w:r w:rsidR="003B1C95" w:rsidRPr="00BB0FEA">
        <w:rPr>
          <w:rFonts w:eastAsiaTheme="minorHAnsi"/>
          <w:sz w:val="24"/>
          <w:szCs w:val="24"/>
          <w:lang w:val="en-US"/>
        </w:rPr>
        <w:t xml:space="preserve">ğretim elemanı sayısı </w:t>
      </w:r>
      <w:r w:rsidR="00073420">
        <w:rPr>
          <w:rFonts w:eastAsiaTheme="minorHAnsi"/>
          <w:sz w:val="24"/>
          <w:szCs w:val="24"/>
          <w:lang w:val="en-US"/>
        </w:rPr>
        <w:t>4</w:t>
      </w:r>
      <w:r w:rsidR="001325E0">
        <w:rPr>
          <w:rFonts w:eastAsiaTheme="minorHAnsi"/>
          <w:sz w:val="24"/>
          <w:szCs w:val="24"/>
          <w:lang w:val="en-US"/>
        </w:rPr>
        <w:t xml:space="preserve"> kişidir</w:t>
      </w:r>
      <w:r w:rsidRPr="00BB0FEA">
        <w:rPr>
          <w:rFonts w:eastAsiaTheme="minorHAnsi"/>
          <w:sz w:val="24"/>
          <w:szCs w:val="24"/>
          <w:lang w:val="en-US"/>
        </w:rPr>
        <w:t>. Eğitim-Öğretim ve araştırma faaliyetleri akademik personelin araştırma ve geliştirme yetkinliğini geliştirmek üzere gerçekleştirilmektedir. Bölümümüz</w:t>
      </w:r>
      <w:r w:rsidR="007C5B05" w:rsidRPr="00BB0FEA">
        <w:rPr>
          <w:rFonts w:eastAsiaTheme="minorHAnsi"/>
          <w:sz w:val="24"/>
          <w:szCs w:val="24"/>
          <w:lang w:val="en-US"/>
        </w:rPr>
        <w:t>de</w:t>
      </w:r>
      <w:r w:rsidRPr="00BB0FEA">
        <w:rPr>
          <w:rFonts w:eastAsiaTheme="minorHAnsi"/>
          <w:sz w:val="24"/>
          <w:szCs w:val="24"/>
          <w:lang w:val="en-US"/>
        </w:rPr>
        <w:t xml:space="preserve"> her bir öğretim elemanın ke</w:t>
      </w:r>
      <w:r w:rsidR="007C5B05" w:rsidRPr="00BB0FEA">
        <w:rPr>
          <w:rFonts w:eastAsiaTheme="minorHAnsi"/>
          <w:sz w:val="24"/>
          <w:szCs w:val="24"/>
          <w:lang w:val="en-US"/>
        </w:rPr>
        <w:t xml:space="preserve">ndini geliştirmesi adına birimimiz Sosyal Bilimler Meslek Yüksekokulumuz ihtiyaç olanfiziki alt yapıyla birlikte gerekli </w:t>
      </w:r>
      <w:r w:rsidRPr="00BB0FEA">
        <w:rPr>
          <w:rFonts w:eastAsiaTheme="minorHAnsi"/>
          <w:sz w:val="24"/>
          <w:szCs w:val="24"/>
          <w:lang w:val="en-US"/>
        </w:rPr>
        <w:t xml:space="preserve">motivasyon ve desteği sağlamaktadır. </w:t>
      </w:r>
      <w:r w:rsidR="007C5B05" w:rsidRPr="00BB0FEA">
        <w:rPr>
          <w:rFonts w:eastAsiaTheme="minorHAnsi"/>
          <w:sz w:val="24"/>
          <w:szCs w:val="24"/>
          <w:lang w:val="en-US"/>
        </w:rPr>
        <w:t xml:space="preserve">Öğretim elemanlarının araştırma yetkinliğine yönelik izlenceler birimimiz Sosyal Bilimler Meslek Yüksekokulu tarafından yapılmaktadır. </w:t>
      </w:r>
    </w:p>
    <w:p w14:paraId="66B8EE88" w14:textId="77777777" w:rsidR="00BE64D3" w:rsidRDefault="00BE64D3" w:rsidP="00BE64D3">
      <w:pPr>
        <w:tabs>
          <w:tab w:val="left" w:pos="0"/>
          <w:tab w:val="left" w:pos="8222"/>
        </w:tabs>
        <w:adjustRightInd w:val="0"/>
        <w:spacing w:before="120" w:line="240" w:lineRule="auto"/>
        <w:rPr>
          <w:rFonts w:eastAsiaTheme="minorHAnsi"/>
          <w:b/>
          <w:bCs/>
          <w:i/>
          <w:sz w:val="24"/>
          <w:szCs w:val="24"/>
          <w:lang w:val="en-US"/>
        </w:rPr>
      </w:pPr>
    </w:p>
    <w:p w14:paraId="2931E8C3" w14:textId="77777777" w:rsidR="00BE64D3" w:rsidRDefault="00BE64D3" w:rsidP="00BE64D3">
      <w:pPr>
        <w:tabs>
          <w:tab w:val="left" w:pos="0"/>
          <w:tab w:val="left" w:pos="8222"/>
        </w:tabs>
        <w:adjustRightInd w:val="0"/>
        <w:spacing w:before="120" w:line="240" w:lineRule="auto"/>
        <w:rPr>
          <w:rFonts w:eastAsiaTheme="minorHAnsi"/>
          <w:b/>
          <w:bCs/>
          <w:i/>
          <w:sz w:val="24"/>
          <w:szCs w:val="24"/>
          <w:lang w:val="en-US"/>
        </w:rPr>
      </w:pPr>
    </w:p>
    <w:p w14:paraId="7C8C6A83" w14:textId="5FA3C7B9" w:rsidR="00073420" w:rsidRPr="00073420" w:rsidRDefault="006177CB" w:rsidP="00BE64D3">
      <w:pPr>
        <w:tabs>
          <w:tab w:val="left" w:pos="0"/>
          <w:tab w:val="left" w:pos="8222"/>
        </w:tabs>
        <w:adjustRightInd w:val="0"/>
        <w:spacing w:before="120" w:line="240" w:lineRule="auto"/>
        <w:rPr>
          <w:rFonts w:eastAsiaTheme="minorHAnsi"/>
          <w:b/>
          <w:i/>
          <w:sz w:val="24"/>
          <w:szCs w:val="24"/>
          <w:lang w:val="en-US"/>
        </w:rPr>
      </w:pPr>
      <w:r w:rsidRPr="00073420">
        <w:rPr>
          <w:rFonts w:eastAsiaTheme="minorHAnsi"/>
          <w:b/>
          <w:bCs/>
          <w:i/>
          <w:sz w:val="24"/>
          <w:szCs w:val="24"/>
          <w:lang w:val="en-US"/>
        </w:rPr>
        <w:lastRenderedPageBreak/>
        <w:t>Olgunluk Düzeyi</w:t>
      </w:r>
      <w:r w:rsidR="007C5B05" w:rsidRPr="00073420">
        <w:rPr>
          <w:rFonts w:eastAsiaTheme="minorHAnsi"/>
          <w:b/>
          <w:bCs/>
          <w:i/>
          <w:sz w:val="24"/>
          <w:szCs w:val="24"/>
          <w:lang w:val="en-US"/>
        </w:rPr>
        <w:t>:</w:t>
      </w:r>
      <w:r w:rsidR="007C5B05" w:rsidRPr="00073420">
        <w:rPr>
          <w:rFonts w:eastAsiaTheme="minorHAnsi"/>
          <w:b/>
          <w:i/>
          <w:sz w:val="24"/>
          <w:szCs w:val="24"/>
          <w:lang w:val="en-US"/>
        </w:rPr>
        <w:t xml:space="preserve"> </w:t>
      </w:r>
      <w:r w:rsidR="00073420" w:rsidRPr="00073420">
        <w:rPr>
          <w:rFonts w:eastAsiaTheme="minorHAnsi"/>
          <w:b/>
          <w:i/>
          <w:sz w:val="24"/>
          <w:szCs w:val="24"/>
          <w:lang w:val="en-US"/>
        </w:rPr>
        <w:t>2</w:t>
      </w:r>
    </w:p>
    <w:p w14:paraId="25273DBF" w14:textId="77777777" w:rsidR="00073420" w:rsidRDefault="00073420" w:rsidP="00BE64D3">
      <w:pPr>
        <w:tabs>
          <w:tab w:val="left" w:pos="0"/>
          <w:tab w:val="left" w:pos="8222"/>
        </w:tabs>
        <w:adjustRightInd w:val="0"/>
        <w:spacing w:before="120" w:line="240" w:lineRule="auto"/>
        <w:rPr>
          <w:rFonts w:eastAsiaTheme="minorHAnsi"/>
          <w:sz w:val="24"/>
          <w:szCs w:val="24"/>
        </w:rPr>
      </w:pPr>
      <w:r w:rsidRPr="00073420">
        <w:rPr>
          <w:rFonts w:eastAsiaTheme="minorHAnsi"/>
          <w:sz w:val="24"/>
          <w:szCs w:val="24"/>
        </w:rPr>
        <w:t>Kurumda, öğretim elemanlarının araştırma yetkinliğinin geliştirilmesine yönelik planlar bulunmaktadır.</w:t>
      </w:r>
    </w:p>
    <w:p w14:paraId="31EA4F30" w14:textId="6D788EBE" w:rsidR="006177CB" w:rsidRPr="00073420" w:rsidRDefault="006177CB" w:rsidP="00BE64D3">
      <w:pPr>
        <w:tabs>
          <w:tab w:val="left" w:pos="0"/>
          <w:tab w:val="left" w:pos="8222"/>
        </w:tabs>
        <w:adjustRightInd w:val="0"/>
        <w:spacing w:before="120" w:line="240" w:lineRule="auto"/>
        <w:rPr>
          <w:rFonts w:eastAsiaTheme="minorHAnsi"/>
          <w:b/>
          <w:bCs/>
          <w:i/>
          <w:sz w:val="24"/>
          <w:szCs w:val="24"/>
          <w:lang w:val="en-US"/>
        </w:rPr>
      </w:pPr>
      <w:r w:rsidRPr="00073420">
        <w:rPr>
          <w:rFonts w:eastAsiaTheme="minorHAnsi"/>
          <w:b/>
          <w:bCs/>
          <w:i/>
          <w:sz w:val="24"/>
          <w:szCs w:val="24"/>
          <w:lang w:val="en-US"/>
        </w:rPr>
        <w:t>Kanıtlar</w:t>
      </w:r>
    </w:p>
    <w:p w14:paraId="36D8DF22" w14:textId="60823412" w:rsidR="006F6412" w:rsidRPr="00073420" w:rsidRDefault="00073420" w:rsidP="00BE64D3">
      <w:pPr>
        <w:pStyle w:val="ListeParagraf"/>
        <w:numPr>
          <w:ilvl w:val="0"/>
          <w:numId w:val="37"/>
        </w:numPr>
        <w:tabs>
          <w:tab w:val="left" w:pos="0"/>
          <w:tab w:val="left" w:pos="8222"/>
        </w:tabs>
        <w:adjustRightInd w:val="0"/>
        <w:spacing w:before="120" w:line="240" w:lineRule="auto"/>
        <w:ind w:right="-64"/>
        <w:rPr>
          <w:rFonts w:eastAsiaTheme="minorHAnsi"/>
          <w:sz w:val="24"/>
          <w:szCs w:val="24"/>
          <w:lang w:val="en-US"/>
        </w:rPr>
      </w:pPr>
      <w:r w:rsidRPr="00073420">
        <w:rPr>
          <w:szCs w:val="24"/>
        </w:rPr>
        <w:t xml:space="preserve">(2) C.2.1.1. </w:t>
      </w:r>
      <w:hyperlink r:id="rId84" w:history="1">
        <w:r w:rsidRPr="00073420">
          <w:rPr>
            <w:rStyle w:val="Kpr"/>
            <w:rFonts w:eastAsiaTheme="minorHAnsi"/>
            <w:sz w:val="24"/>
            <w:szCs w:val="24"/>
            <w:lang w:val="en-US"/>
          </w:rPr>
          <w:t>Bölüm Akademik Kadro Listesi</w:t>
        </w:r>
      </w:hyperlink>
    </w:p>
    <w:p w14:paraId="44D62F01" w14:textId="19A431A5"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C.2.2. Ulusal ve </w:t>
      </w:r>
      <w:r w:rsidR="00073420" w:rsidRPr="00BB0FEA">
        <w:rPr>
          <w:rFonts w:eastAsiaTheme="minorHAnsi"/>
          <w:b/>
          <w:bCs/>
          <w:sz w:val="24"/>
          <w:szCs w:val="24"/>
          <w:lang w:val="en-US"/>
        </w:rPr>
        <w:t xml:space="preserve">uluslararası ortak programlar ve ortak araştırma birimleri </w:t>
      </w:r>
    </w:p>
    <w:p w14:paraId="67D61EBD" w14:textId="1C6B539B" w:rsidR="009F7398" w:rsidRPr="00BB0FEA" w:rsidRDefault="006F6412" w:rsidP="00BE64D3">
      <w:pPr>
        <w:tabs>
          <w:tab w:val="left" w:pos="0"/>
          <w:tab w:val="left" w:pos="8222"/>
        </w:tabs>
        <w:adjustRightInd w:val="0"/>
        <w:spacing w:before="120" w:line="240" w:lineRule="auto"/>
        <w:rPr>
          <w:rFonts w:eastAsiaTheme="minorHAnsi"/>
          <w:sz w:val="24"/>
          <w:szCs w:val="24"/>
          <w:lang w:val="en-US"/>
        </w:rPr>
      </w:pPr>
      <w:r>
        <w:rPr>
          <w:rFonts w:eastAsiaTheme="minorHAnsi"/>
          <w:sz w:val="24"/>
          <w:szCs w:val="24"/>
          <w:lang w:val="en-US"/>
        </w:rPr>
        <w:t>Bölümümüz</w:t>
      </w:r>
      <w:r w:rsidR="009F767B" w:rsidRPr="00BB0FEA">
        <w:rPr>
          <w:rFonts w:eastAsiaTheme="minorHAnsi"/>
          <w:sz w:val="24"/>
          <w:szCs w:val="24"/>
          <w:lang w:val="en-US"/>
        </w:rPr>
        <w:t xml:space="preserve"> </w:t>
      </w:r>
      <w:r w:rsidR="007C5B05" w:rsidRPr="00BB0FEA">
        <w:rPr>
          <w:rFonts w:eastAsiaTheme="minorHAnsi"/>
          <w:sz w:val="24"/>
          <w:szCs w:val="24"/>
          <w:lang w:val="en-US"/>
        </w:rPr>
        <w:t>k</w:t>
      </w:r>
      <w:r w:rsidR="009F7398" w:rsidRPr="00BB0FEA">
        <w:rPr>
          <w:rFonts w:eastAsiaTheme="minorHAnsi"/>
          <w:sz w:val="24"/>
          <w:szCs w:val="24"/>
          <w:lang w:val="en-US"/>
        </w:rPr>
        <w:t>urumlararası işbirliklerini, disiplinlerarası girişimleri, sinerji yaratacak ortak girişimleri özendirecek mekanizmalar mevcuttur ve etkindir.</w:t>
      </w:r>
      <w:r w:rsidR="007C5B05" w:rsidRPr="00BB0FEA">
        <w:rPr>
          <w:rFonts w:eastAsiaTheme="minorHAnsi"/>
          <w:sz w:val="24"/>
          <w:szCs w:val="24"/>
          <w:lang w:val="en-US"/>
        </w:rPr>
        <w:t xml:space="preserve"> Dış paydaşlarla yapılan görüşmelerde bu noktalar üzerinde durularak eğitim-öğretim ve araştırma-geliştirme faaliyetlerine değer katmak amaçlanmıştır. Bu tür çalışmalar birimimiz olan Sosyal Bilimler Meslek Yüksekokulumuz üzerinden yürütülmektedir. </w:t>
      </w:r>
      <w:r w:rsidR="005C4971" w:rsidRPr="00BB0FEA">
        <w:rPr>
          <w:rFonts w:eastAsiaTheme="minorHAnsi"/>
          <w:sz w:val="24"/>
          <w:szCs w:val="24"/>
          <w:lang w:val="en-US"/>
        </w:rPr>
        <w:t>Aynı zamanda bu tür faaliyetler birim üzerinden</w:t>
      </w:r>
      <w:r w:rsidR="009F7398" w:rsidRPr="00BB0FEA">
        <w:rPr>
          <w:rFonts w:eastAsiaTheme="minorHAnsi"/>
          <w:sz w:val="24"/>
          <w:szCs w:val="24"/>
          <w:lang w:val="en-US"/>
        </w:rPr>
        <w:t xml:space="preserve"> sistematik olarak izlenerek kurumun hedefleriyle uyumlu iyileştirmeler gerçekleştirilmektedir. </w:t>
      </w:r>
      <w:r w:rsidR="005C4971" w:rsidRPr="00BB0FEA">
        <w:rPr>
          <w:rFonts w:eastAsiaTheme="minorHAnsi"/>
          <w:sz w:val="24"/>
          <w:szCs w:val="24"/>
          <w:lang w:val="en-US"/>
        </w:rPr>
        <w:t xml:space="preserve">Bölüm olarak dış paydaşlarla görüşülerek fikir ve önerileri alınmakta olup henüz herhangi bir iş birliği gerçekleştirilmemiştir. </w:t>
      </w:r>
    </w:p>
    <w:p w14:paraId="163F95CA" w14:textId="272D4060" w:rsidR="00073420" w:rsidRPr="00073420" w:rsidRDefault="006177CB" w:rsidP="00BE64D3">
      <w:pPr>
        <w:tabs>
          <w:tab w:val="left" w:pos="0"/>
          <w:tab w:val="left" w:pos="8222"/>
        </w:tabs>
        <w:adjustRightInd w:val="0"/>
        <w:spacing w:before="120" w:line="240" w:lineRule="auto"/>
        <w:rPr>
          <w:rFonts w:eastAsiaTheme="minorHAnsi"/>
          <w:b/>
          <w:i/>
          <w:sz w:val="24"/>
          <w:szCs w:val="24"/>
          <w:lang w:val="en-US"/>
        </w:rPr>
      </w:pPr>
      <w:r w:rsidRPr="00073420">
        <w:rPr>
          <w:rFonts w:eastAsiaTheme="minorHAnsi"/>
          <w:b/>
          <w:bCs/>
          <w:i/>
          <w:sz w:val="24"/>
          <w:szCs w:val="24"/>
          <w:lang w:val="en-US"/>
        </w:rPr>
        <w:t>Olgunluk Düzeyi</w:t>
      </w:r>
      <w:r w:rsidR="005C4971" w:rsidRPr="00073420">
        <w:rPr>
          <w:rFonts w:eastAsiaTheme="minorHAnsi"/>
          <w:b/>
          <w:bCs/>
          <w:i/>
          <w:sz w:val="24"/>
          <w:szCs w:val="24"/>
          <w:lang w:val="en-US"/>
        </w:rPr>
        <w:t>:</w:t>
      </w:r>
      <w:r w:rsidR="005C4971" w:rsidRPr="00073420">
        <w:rPr>
          <w:rFonts w:eastAsiaTheme="minorHAnsi"/>
          <w:b/>
          <w:i/>
          <w:sz w:val="24"/>
          <w:szCs w:val="24"/>
          <w:lang w:val="en-US"/>
        </w:rPr>
        <w:t xml:space="preserve"> </w:t>
      </w:r>
      <w:r w:rsidR="00073420" w:rsidRPr="00073420">
        <w:rPr>
          <w:rFonts w:eastAsiaTheme="minorHAnsi"/>
          <w:b/>
          <w:i/>
          <w:sz w:val="24"/>
          <w:szCs w:val="24"/>
          <w:lang w:val="en-US"/>
        </w:rPr>
        <w:t>2</w:t>
      </w:r>
    </w:p>
    <w:p w14:paraId="1D4AB03D" w14:textId="77777777" w:rsidR="00073420" w:rsidRDefault="00073420" w:rsidP="00BE64D3">
      <w:pPr>
        <w:tabs>
          <w:tab w:val="left" w:pos="0"/>
          <w:tab w:val="left" w:pos="8222"/>
        </w:tabs>
        <w:adjustRightInd w:val="0"/>
        <w:spacing w:before="120" w:line="240" w:lineRule="auto"/>
        <w:rPr>
          <w:rFonts w:eastAsiaTheme="minorHAnsi"/>
          <w:sz w:val="24"/>
          <w:szCs w:val="24"/>
        </w:rPr>
      </w:pPr>
      <w:r w:rsidRPr="00073420">
        <w:rPr>
          <w:rFonts w:eastAsiaTheme="minorHAnsi"/>
          <w:sz w:val="24"/>
          <w:szCs w:val="24"/>
        </w:rPr>
        <w:t xml:space="preserve">Kurumda ulusal ve uluslararası düzeyde ortak programlar ve ortak araştırma birimleri ile araştırma ağlarına katılım ve iş birlikleri kurma gibi çoklu araştırma faaliyetlerine yönelik planlamalar ve mekanizmalar bulunmaktadır. </w:t>
      </w:r>
    </w:p>
    <w:p w14:paraId="173EB7DE" w14:textId="5557DFB0" w:rsidR="006177CB" w:rsidRPr="00073420" w:rsidRDefault="006177CB" w:rsidP="00BE64D3">
      <w:pPr>
        <w:tabs>
          <w:tab w:val="left" w:pos="0"/>
          <w:tab w:val="left" w:pos="8222"/>
        </w:tabs>
        <w:adjustRightInd w:val="0"/>
        <w:spacing w:before="120" w:line="240" w:lineRule="auto"/>
        <w:rPr>
          <w:rFonts w:eastAsiaTheme="minorHAnsi"/>
          <w:b/>
          <w:bCs/>
          <w:i/>
          <w:sz w:val="24"/>
          <w:szCs w:val="24"/>
          <w:lang w:val="en-US"/>
        </w:rPr>
      </w:pPr>
      <w:r w:rsidRPr="00073420">
        <w:rPr>
          <w:rFonts w:eastAsiaTheme="minorHAnsi"/>
          <w:b/>
          <w:bCs/>
          <w:i/>
          <w:sz w:val="24"/>
          <w:szCs w:val="24"/>
          <w:lang w:val="en-US"/>
        </w:rPr>
        <w:t>Kanıtlar</w:t>
      </w:r>
    </w:p>
    <w:p w14:paraId="5C207AD7" w14:textId="5AA0C713" w:rsidR="005C4971" w:rsidRPr="00073420" w:rsidRDefault="00073420" w:rsidP="00BE64D3">
      <w:pPr>
        <w:pStyle w:val="ListeParagraf"/>
        <w:numPr>
          <w:ilvl w:val="0"/>
          <w:numId w:val="37"/>
        </w:numPr>
        <w:tabs>
          <w:tab w:val="left" w:pos="0"/>
          <w:tab w:val="left" w:pos="8222"/>
        </w:tabs>
        <w:adjustRightInd w:val="0"/>
        <w:spacing w:before="120" w:line="240" w:lineRule="auto"/>
        <w:ind w:left="714" w:right="-64" w:hanging="357"/>
        <w:rPr>
          <w:rFonts w:eastAsiaTheme="minorHAnsi"/>
          <w:sz w:val="24"/>
          <w:szCs w:val="24"/>
          <w:lang w:val="en-US"/>
        </w:rPr>
      </w:pPr>
      <w:r w:rsidRPr="00073420">
        <w:rPr>
          <w:szCs w:val="24"/>
        </w:rPr>
        <w:t xml:space="preserve">(2) C.2.2.1. </w:t>
      </w:r>
      <w:hyperlink r:id="rId85" w:history="1">
        <w:r w:rsidRPr="00073420">
          <w:rPr>
            <w:rStyle w:val="Kpr"/>
            <w:rFonts w:eastAsiaTheme="minorHAnsi"/>
            <w:sz w:val="24"/>
            <w:szCs w:val="24"/>
            <w:lang w:val="en-US"/>
          </w:rPr>
          <w:t>Paydaş Yönergesi</w:t>
        </w:r>
      </w:hyperlink>
    </w:p>
    <w:p w14:paraId="651576F9" w14:textId="010D0050" w:rsidR="00360172" w:rsidRPr="00073420" w:rsidRDefault="00073420" w:rsidP="00BE64D3">
      <w:pPr>
        <w:pStyle w:val="ListeParagraf"/>
        <w:numPr>
          <w:ilvl w:val="0"/>
          <w:numId w:val="37"/>
        </w:numPr>
        <w:tabs>
          <w:tab w:val="left" w:pos="0"/>
          <w:tab w:val="left" w:pos="8222"/>
        </w:tabs>
        <w:adjustRightInd w:val="0"/>
        <w:spacing w:before="120" w:line="240" w:lineRule="auto"/>
        <w:ind w:left="714" w:right="-64" w:hanging="357"/>
        <w:rPr>
          <w:rFonts w:eastAsiaTheme="minorHAnsi"/>
          <w:sz w:val="24"/>
          <w:szCs w:val="24"/>
          <w:lang w:val="en-US"/>
        </w:rPr>
      </w:pPr>
      <w:r w:rsidRPr="00073420">
        <w:rPr>
          <w:szCs w:val="24"/>
        </w:rPr>
        <w:t xml:space="preserve">(2) C.2.2.2. </w:t>
      </w:r>
      <w:hyperlink r:id="rId86" w:history="1">
        <w:r w:rsidRPr="00073420">
          <w:rPr>
            <w:rStyle w:val="Kpr"/>
            <w:rFonts w:eastAsiaTheme="minorHAnsi"/>
            <w:sz w:val="24"/>
            <w:szCs w:val="24"/>
            <w:lang w:val="en-US"/>
          </w:rPr>
          <w:t>Stratejik Plan</w:t>
        </w:r>
      </w:hyperlink>
    </w:p>
    <w:p w14:paraId="7EA06049" w14:textId="60509210" w:rsidR="00307A1E" w:rsidRPr="00E1272E" w:rsidRDefault="00073420" w:rsidP="00BE64D3">
      <w:pPr>
        <w:pStyle w:val="ListeParagraf"/>
        <w:numPr>
          <w:ilvl w:val="0"/>
          <w:numId w:val="37"/>
        </w:numPr>
        <w:tabs>
          <w:tab w:val="left" w:pos="0"/>
          <w:tab w:val="left" w:pos="8222"/>
        </w:tabs>
        <w:adjustRightInd w:val="0"/>
        <w:spacing w:before="120" w:line="240" w:lineRule="auto"/>
        <w:ind w:left="714" w:hanging="357"/>
        <w:rPr>
          <w:rFonts w:eastAsiaTheme="minorHAnsi"/>
          <w:sz w:val="24"/>
          <w:szCs w:val="24"/>
          <w:lang w:val="en-US"/>
        </w:rPr>
      </w:pPr>
      <w:r w:rsidRPr="00073420">
        <w:rPr>
          <w:szCs w:val="24"/>
        </w:rPr>
        <w:t xml:space="preserve">(2) C.2.2.3. </w:t>
      </w:r>
      <w:hyperlink r:id="rId87" w:history="1">
        <w:r w:rsidRPr="00073420">
          <w:rPr>
            <w:rStyle w:val="Kpr"/>
            <w:rFonts w:eastAsiaTheme="minorHAnsi"/>
            <w:sz w:val="24"/>
            <w:szCs w:val="24"/>
            <w:lang w:val="en-US"/>
          </w:rPr>
          <w:t>Akademik Kadro Listesi</w:t>
        </w:r>
      </w:hyperlink>
    </w:p>
    <w:p w14:paraId="33D4C01C" w14:textId="3DED0236" w:rsidR="009F7398" w:rsidRPr="00773585" w:rsidRDefault="009F7398"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 xml:space="preserve">C.3. Araştırma Performansı </w:t>
      </w:r>
    </w:p>
    <w:p w14:paraId="03DAD2D5" w14:textId="77777777" w:rsidR="009E23D1" w:rsidRPr="00073420" w:rsidRDefault="009E23D1" w:rsidP="00BE64D3">
      <w:pPr>
        <w:tabs>
          <w:tab w:val="left" w:pos="0"/>
          <w:tab w:val="left" w:pos="8222"/>
        </w:tabs>
        <w:adjustRightInd w:val="0"/>
        <w:spacing w:before="120" w:line="240" w:lineRule="auto"/>
        <w:rPr>
          <w:rFonts w:eastAsiaTheme="minorHAnsi"/>
          <w:sz w:val="24"/>
          <w:szCs w:val="24"/>
          <w:lang w:val="en-US"/>
        </w:rPr>
      </w:pPr>
      <w:r w:rsidRPr="00073420">
        <w:rPr>
          <w:rFonts w:eastAsiaTheme="minorHAnsi"/>
          <w:sz w:val="24"/>
          <w:szCs w:val="24"/>
          <w:lang w:val="en-US"/>
        </w:rPr>
        <w:t>Kurumumuzda araştırma faaliyetlerinin geliştirilebilir ve sürdürülebilir olması, araştırma performansının kalitesiyle yakından ilgilidir. Bu kapsamda kurumumuz ilgili araştırma faaliyetlerinin etkin ve verimli bir biçimde gerçekleştirebilmesi ayrıca performans değerlendirmesinin yapılabilmesi için çalışmalar yapmaktadır. Yılsonunda yapılan bütün çalışmalar öğretim elemanları tarafından sonuçları ile ele alınmakta ve bu sonuçlara göre bir sonraki yıl için performansın daha kaliteli olması adına hedefler konulmaktadır. Bölüm olarak yapılan araştırma performansı birimimiz Sosyal Bilimler Meslek Yüksekokulu tarafından izlenmektedir.</w:t>
      </w:r>
    </w:p>
    <w:p w14:paraId="537E87D6" w14:textId="60EFE85E" w:rsidR="00773585" w:rsidRPr="00073420" w:rsidRDefault="009E23D1" w:rsidP="00BE64D3">
      <w:pPr>
        <w:tabs>
          <w:tab w:val="left" w:pos="0"/>
          <w:tab w:val="left" w:pos="8222"/>
        </w:tabs>
        <w:adjustRightInd w:val="0"/>
        <w:spacing w:before="120" w:line="240" w:lineRule="auto"/>
        <w:rPr>
          <w:rFonts w:eastAsiaTheme="minorHAnsi"/>
          <w:sz w:val="24"/>
          <w:szCs w:val="24"/>
          <w:lang w:val="en-US"/>
        </w:rPr>
      </w:pPr>
      <w:r w:rsidRPr="00073420">
        <w:rPr>
          <w:rFonts w:eastAsiaTheme="minorHAnsi"/>
          <w:sz w:val="24"/>
          <w:szCs w:val="24"/>
          <w:lang w:val="en-US"/>
        </w:rPr>
        <w:t>Kurumumuz sadece iç değerlendirme değil dış değerlendirme sonuçlarına göre de süreçlerde iyileştirmeler yapmakta ve performans çıktılarını izlemektedir. Bununla birlikte araştırma performansı yıllık olarak hazırlanan İdari Faaliyet Raporları ile verilere dayalı olarak paylaşılmaktadır.</w:t>
      </w:r>
    </w:p>
    <w:p w14:paraId="4F6F121C" w14:textId="5B05C503"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C.3.1. Araştırma </w:t>
      </w:r>
      <w:r w:rsidR="005A682D" w:rsidRPr="00BB0FEA">
        <w:rPr>
          <w:rFonts w:eastAsiaTheme="minorHAnsi"/>
          <w:b/>
          <w:bCs/>
          <w:sz w:val="24"/>
          <w:szCs w:val="24"/>
          <w:lang w:val="en-US"/>
        </w:rPr>
        <w:t xml:space="preserve">performansının izlenmesi ve değerlendirilmesi </w:t>
      </w:r>
    </w:p>
    <w:p w14:paraId="3CD414CE" w14:textId="7F33E6A8" w:rsidR="00E1272E" w:rsidRPr="00BB0FEA" w:rsidRDefault="009E23D1"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Araştırma performansının iyileştirilmesi için öğretim elemanlarına gerekli destek verilmektedir. Birimimiz Sosyal Bilimler Meslek Yüksekokulu, araştırmacıların hazırladıkları veya yayınladıkları bilimsel çalışmalarına yapılan atıflara dair sayısal verileri her yılsonunda talep etmektedir. Bu sayede, araştırma ve geliştirme faaliyetlerini verilere dayalı ve periyodik olarak ölçerek niceliksel olarak değerlendirebilmektedir. Elde ettiği veriler sayesinde araştırma performansı düzenli olarak kontrol edilmekte ve sürekli iyileştirmede kurumumuza fayda sağlamaktadır. Ayrıca bu periyodik </w:t>
      </w:r>
      <w:r w:rsidRPr="00BB0FEA">
        <w:rPr>
          <w:rFonts w:eastAsiaTheme="minorHAnsi"/>
          <w:sz w:val="24"/>
          <w:szCs w:val="24"/>
          <w:lang w:val="en-US"/>
        </w:rPr>
        <w:lastRenderedPageBreak/>
        <w:t xml:space="preserve">değerlendirmeler, araştırma performansında kurumun güçlü ve zayıf yönleri daha kolay analiz etmesine yardımcı olmaktadır. Kurumun koyduğu hedeflere ulaşma açısında da önemli bir yeri olan araştırma performansının değerlendirilmesi, amaçlara etkin ve verimli bir şekilde ulaşabilmek için revizyona ihtiyaç duyulup duyulmadığını da ortaya koymaktadır. </w:t>
      </w:r>
    </w:p>
    <w:p w14:paraId="5DFA08BB" w14:textId="1028F2B2" w:rsidR="005A682D" w:rsidRPr="005A682D" w:rsidRDefault="006177CB" w:rsidP="00BE64D3">
      <w:pPr>
        <w:tabs>
          <w:tab w:val="left" w:pos="0"/>
          <w:tab w:val="left" w:pos="8222"/>
        </w:tabs>
        <w:adjustRightInd w:val="0"/>
        <w:spacing w:before="120" w:line="240" w:lineRule="auto"/>
        <w:rPr>
          <w:rFonts w:eastAsiaTheme="minorHAnsi"/>
          <w:b/>
          <w:i/>
          <w:sz w:val="24"/>
          <w:szCs w:val="24"/>
          <w:lang w:val="en-US"/>
        </w:rPr>
      </w:pPr>
      <w:r w:rsidRPr="005A682D">
        <w:rPr>
          <w:rFonts w:eastAsiaTheme="minorHAnsi"/>
          <w:b/>
          <w:bCs/>
          <w:i/>
          <w:sz w:val="24"/>
          <w:szCs w:val="24"/>
          <w:lang w:val="en-US"/>
        </w:rPr>
        <w:t>Olgunluk Düzeyi</w:t>
      </w:r>
      <w:r w:rsidR="009E23D1" w:rsidRPr="005A682D">
        <w:rPr>
          <w:rFonts w:eastAsiaTheme="minorHAnsi"/>
          <w:b/>
          <w:bCs/>
          <w:i/>
          <w:sz w:val="24"/>
          <w:szCs w:val="24"/>
          <w:lang w:val="en-US"/>
        </w:rPr>
        <w:t>:</w:t>
      </w:r>
      <w:r w:rsidR="009E23D1" w:rsidRPr="005A682D">
        <w:rPr>
          <w:rFonts w:eastAsiaTheme="minorHAnsi"/>
          <w:b/>
          <w:i/>
          <w:sz w:val="24"/>
          <w:szCs w:val="24"/>
          <w:lang w:val="en-US"/>
        </w:rPr>
        <w:t xml:space="preserve"> </w:t>
      </w:r>
      <w:r w:rsidR="005A682D" w:rsidRPr="005A682D">
        <w:rPr>
          <w:rFonts w:eastAsiaTheme="minorHAnsi"/>
          <w:b/>
          <w:i/>
          <w:sz w:val="24"/>
          <w:szCs w:val="24"/>
          <w:lang w:val="en-US"/>
        </w:rPr>
        <w:t>2</w:t>
      </w:r>
    </w:p>
    <w:p w14:paraId="452822E4" w14:textId="44411755" w:rsidR="005A682D" w:rsidRDefault="005A682D" w:rsidP="00BE64D3">
      <w:pPr>
        <w:tabs>
          <w:tab w:val="left" w:pos="0"/>
          <w:tab w:val="left" w:pos="8222"/>
        </w:tabs>
        <w:adjustRightInd w:val="0"/>
        <w:spacing w:before="120" w:line="240" w:lineRule="auto"/>
        <w:rPr>
          <w:rFonts w:eastAsiaTheme="minorHAnsi"/>
          <w:sz w:val="24"/>
          <w:szCs w:val="24"/>
        </w:rPr>
      </w:pPr>
      <w:r w:rsidRPr="005A682D">
        <w:rPr>
          <w:rFonts w:eastAsiaTheme="minorHAnsi"/>
          <w:sz w:val="24"/>
          <w:szCs w:val="24"/>
        </w:rPr>
        <w:t>Kurumda araştırma performansının izlenmesine ve değerlendirmesine yönelik ilke, kural ve göstergeler bulunmaktadır</w:t>
      </w:r>
      <w:r>
        <w:rPr>
          <w:rFonts w:eastAsiaTheme="minorHAnsi"/>
          <w:sz w:val="24"/>
          <w:szCs w:val="24"/>
        </w:rPr>
        <w:t>.</w:t>
      </w:r>
    </w:p>
    <w:p w14:paraId="581EB3CE" w14:textId="2FCF717A" w:rsidR="009E23D1" w:rsidRPr="005A682D" w:rsidRDefault="006177CB" w:rsidP="00BE64D3">
      <w:pPr>
        <w:tabs>
          <w:tab w:val="left" w:pos="0"/>
          <w:tab w:val="left" w:pos="8222"/>
        </w:tabs>
        <w:adjustRightInd w:val="0"/>
        <w:spacing w:before="120" w:line="240" w:lineRule="auto"/>
        <w:rPr>
          <w:rFonts w:eastAsiaTheme="minorHAnsi"/>
          <w:b/>
          <w:bCs/>
          <w:i/>
          <w:sz w:val="24"/>
          <w:szCs w:val="24"/>
          <w:lang w:val="en-US"/>
        </w:rPr>
      </w:pPr>
      <w:r w:rsidRPr="005A682D">
        <w:rPr>
          <w:rFonts w:eastAsiaTheme="minorHAnsi"/>
          <w:b/>
          <w:bCs/>
          <w:i/>
          <w:sz w:val="24"/>
          <w:szCs w:val="24"/>
          <w:lang w:val="en-US"/>
        </w:rPr>
        <w:t>Kanıtlar</w:t>
      </w:r>
    </w:p>
    <w:p w14:paraId="2CE4B99B" w14:textId="51D8CEFE" w:rsidR="00360172" w:rsidRPr="00D820D4" w:rsidRDefault="005A682D" w:rsidP="00BE64D3">
      <w:pPr>
        <w:pStyle w:val="ListeParagraf"/>
        <w:numPr>
          <w:ilvl w:val="0"/>
          <w:numId w:val="41"/>
        </w:numPr>
        <w:tabs>
          <w:tab w:val="left" w:pos="0"/>
          <w:tab w:val="left" w:pos="8222"/>
        </w:tabs>
        <w:adjustRightInd w:val="0"/>
        <w:spacing w:before="120" w:line="240" w:lineRule="auto"/>
        <w:ind w:left="714" w:hanging="357"/>
        <w:rPr>
          <w:rStyle w:val="Kpr"/>
          <w:rFonts w:eastAsiaTheme="minorHAnsi"/>
          <w:sz w:val="24"/>
          <w:szCs w:val="24"/>
          <w:lang w:val="en-US"/>
        </w:rPr>
      </w:pPr>
      <w:r w:rsidRPr="00D820D4">
        <w:rPr>
          <w:szCs w:val="24"/>
        </w:rPr>
        <w:t xml:space="preserve">(2) C.3.1.1. </w:t>
      </w:r>
      <w:hyperlink r:id="rId88" w:history="1">
        <w:r w:rsidRPr="00D820D4">
          <w:rPr>
            <w:rStyle w:val="Kpr"/>
            <w:rFonts w:eastAsiaTheme="minorHAnsi"/>
            <w:sz w:val="24"/>
            <w:szCs w:val="24"/>
            <w:lang w:val="en-US"/>
          </w:rPr>
          <w:t>Stratejik Plan</w:t>
        </w:r>
      </w:hyperlink>
    </w:p>
    <w:p w14:paraId="5DB14BFE" w14:textId="7DCAD1B1" w:rsidR="00360172" w:rsidRPr="00D820D4" w:rsidRDefault="005A682D" w:rsidP="00BE64D3">
      <w:pPr>
        <w:pStyle w:val="ListeParagraf"/>
        <w:numPr>
          <w:ilvl w:val="0"/>
          <w:numId w:val="41"/>
        </w:numPr>
        <w:tabs>
          <w:tab w:val="left" w:pos="0"/>
          <w:tab w:val="left" w:pos="8222"/>
        </w:tabs>
        <w:adjustRightInd w:val="0"/>
        <w:spacing w:before="120" w:line="240" w:lineRule="auto"/>
        <w:ind w:left="714" w:hanging="357"/>
        <w:rPr>
          <w:rFonts w:eastAsiaTheme="minorHAnsi"/>
          <w:sz w:val="24"/>
          <w:szCs w:val="24"/>
          <w:lang w:val="en-US"/>
        </w:rPr>
      </w:pPr>
      <w:r w:rsidRPr="00D820D4">
        <w:rPr>
          <w:szCs w:val="24"/>
        </w:rPr>
        <w:t xml:space="preserve">(2) C.3.1.2. </w:t>
      </w:r>
      <w:hyperlink r:id="rId89" w:history="1">
        <w:r w:rsidR="008D3832" w:rsidRPr="00D820D4">
          <w:rPr>
            <w:rStyle w:val="Kpr"/>
            <w:sz w:val="24"/>
            <w:szCs w:val="24"/>
          </w:rPr>
          <w:t>Performans Göstergeleri | Muş Alparslan Üniversitesi</w:t>
        </w:r>
      </w:hyperlink>
    </w:p>
    <w:p w14:paraId="75BD438F" w14:textId="52E44713"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C.3.2. Öğretim </w:t>
      </w:r>
      <w:r w:rsidR="005A682D" w:rsidRPr="00BB0FEA">
        <w:rPr>
          <w:rFonts w:eastAsiaTheme="minorHAnsi"/>
          <w:b/>
          <w:bCs/>
          <w:sz w:val="24"/>
          <w:szCs w:val="24"/>
          <w:lang w:val="en-US"/>
        </w:rPr>
        <w:t xml:space="preserve">elemanı/araştırmacı performansının değerlendirilmesi </w:t>
      </w:r>
    </w:p>
    <w:p w14:paraId="78D5C18D" w14:textId="77777777" w:rsidR="009E23D1" w:rsidRPr="005A682D" w:rsidRDefault="009E23D1" w:rsidP="00BE64D3">
      <w:pPr>
        <w:tabs>
          <w:tab w:val="left" w:pos="0"/>
          <w:tab w:val="left" w:pos="8222"/>
        </w:tabs>
        <w:adjustRightInd w:val="0"/>
        <w:spacing w:before="120" w:line="240" w:lineRule="auto"/>
        <w:rPr>
          <w:rFonts w:eastAsiaTheme="minorHAnsi"/>
          <w:sz w:val="24"/>
          <w:szCs w:val="24"/>
          <w:lang w:val="en-US"/>
        </w:rPr>
      </w:pPr>
      <w:r w:rsidRPr="005A682D">
        <w:rPr>
          <w:rFonts w:eastAsiaTheme="minorHAnsi"/>
          <w:sz w:val="24"/>
          <w:szCs w:val="24"/>
          <w:lang w:val="en-US"/>
        </w:rPr>
        <w:t xml:space="preserve">Birimimiz Sosyal Bilimler Meslek Yüksekokulu tarafından araştırma faaliyetleri yıllık bazda izlenir, değerlendirilir, hedeflerle karşılaştırılır ve sapmaların nedenleri irdelenir. Kurumun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kurumlarla kıyaslama (benchmarking) takip edilir. Performans değerlendirmelerinin sistematik ve kalıcı olması sağlanmaktadır. </w:t>
      </w:r>
    </w:p>
    <w:p w14:paraId="62EDA0F0" w14:textId="6756B203" w:rsidR="002A3527" w:rsidRPr="005A682D" w:rsidRDefault="009E23D1" w:rsidP="00BE64D3">
      <w:pPr>
        <w:tabs>
          <w:tab w:val="left" w:pos="0"/>
          <w:tab w:val="left" w:pos="8222"/>
        </w:tabs>
        <w:adjustRightInd w:val="0"/>
        <w:spacing w:before="120" w:line="240" w:lineRule="auto"/>
        <w:rPr>
          <w:rFonts w:eastAsiaTheme="minorHAnsi"/>
          <w:sz w:val="24"/>
          <w:szCs w:val="24"/>
          <w:lang w:val="en-US"/>
        </w:rPr>
      </w:pPr>
      <w:r w:rsidRPr="005A682D">
        <w:rPr>
          <w:rFonts w:eastAsiaTheme="minorHAnsi"/>
          <w:sz w:val="24"/>
          <w:szCs w:val="24"/>
          <w:lang w:val="en-US"/>
        </w:rPr>
        <w:t>Tüm bunlara ek olarak birimimiz, YÖK tarafından eğitimci ve araştırmacıların güncel bilgilerini YÖKSİS ve ORC-ID sistemlerine işlemeleri konusundaki talimatıyla sayfalarını sürekli güncelleme yoluna gitmektedir. Ayrıca kurumun sayfasında akademik kadro menüsünde öğretim elemanlarının YÖKSİS ve ORC-ID bilgilerine erişim sağlanmaktadır. Ek olarak yeniden atama süreçlerinde bu bilgilerin tekrar güncellenmesi gerekliliği ilgili öğretim elemanlarına bildirilmiştir. Bu konuda her akademik birim gerekli sorumluluğu almaktadır.</w:t>
      </w:r>
    </w:p>
    <w:p w14:paraId="54340DB8" w14:textId="3A11FF5B" w:rsidR="005A682D" w:rsidRPr="005A682D" w:rsidRDefault="006177CB" w:rsidP="00BE64D3">
      <w:pPr>
        <w:tabs>
          <w:tab w:val="left" w:pos="0"/>
          <w:tab w:val="left" w:pos="8222"/>
        </w:tabs>
        <w:adjustRightInd w:val="0"/>
        <w:spacing w:before="120" w:line="240" w:lineRule="auto"/>
        <w:ind w:right="-64"/>
        <w:rPr>
          <w:rFonts w:eastAsiaTheme="minorHAnsi"/>
          <w:b/>
          <w:i/>
          <w:sz w:val="24"/>
          <w:szCs w:val="24"/>
          <w:lang w:val="en-US"/>
        </w:rPr>
      </w:pPr>
      <w:r w:rsidRPr="005A682D">
        <w:rPr>
          <w:rFonts w:eastAsiaTheme="minorHAnsi"/>
          <w:b/>
          <w:bCs/>
          <w:i/>
          <w:sz w:val="24"/>
          <w:szCs w:val="24"/>
          <w:lang w:val="en-US"/>
        </w:rPr>
        <w:t>Olgunluk Düzeyi</w:t>
      </w:r>
      <w:r w:rsidR="009E23D1" w:rsidRPr="005A682D">
        <w:rPr>
          <w:rFonts w:eastAsiaTheme="minorHAnsi"/>
          <w:b/>
          <w:bCs/>
          <w:i/>
          <w:sz w:val="24"/>
          <w:szCs w:val="24"/>
          <w:lang w:val="en-US"/>
        </w:rPr>
        <w:t>:</w:t>
      </w:r>
      <w:r w:rsidR="009E23D1" w:rsidRPr="005A682D">
        <w:rPr>
          <w:rFonts w:eastAsiaTheme="minorHAnsi"/>
          <w:b/>
          <w:i/>
          <w:sz w:val="24"/>
          <w:szCs w:val="24"/>
          <w:lang w:val="en-US"/>
        </w:rPr>
        <w:t xml:space="preserve"> </w:t>
      </w:r>
      <w:r w:rsidR="005A682D" w:rsidRPr="005A682D">
        <w:rPr>
          <w:rFonts w:eastAsiaTheme="minorHAnsi"/>
          <w:b/>
          <w:i/>
          <w:sz w:val="24"/>
          <w:szCs w:val="24"/>
          <w:lang w:val="en-US"/>
        </w:rPr>
        <w:t>2</w:t>
      </w:r>
    </w:p>
    <w:p w14:paraId="7FF6743E" w14:textId="77777777" w:rsidR="005A682D" w:rsidRDefault="005A682D" w:rsidP="00BE64D3">
      <w:pPr>
        <w:tabs>
          <w:tab w:val="left" w:pos="0"/>
          <w:tab w:val="left" w:pos="8222"/>
        </w:tabs>
        <w:adjustRightInd w:val="0"/>
        <w:spacing w:before="120" w:line="240" w:lineRule="auto"/>
        <w:rPr>
          <w:rFonts w:eastAsiaTheme="minorHAnsi"/>
          <w:sz w:val="24"/>
          <w:szCs w:val="24"/>
        </w:rPr>
      </w:pPr>
      <w:r w:rsidRPr="005A682D">
        <w:rPr>
          <w:rFonts w:eastAsiaTheme="minorHAnsi"/>
          <w:sz w:val="24"/>
          <w:szCs w:val="24"/>
        </w:rPr>
        <w:t xml:space="preserve">Kurumda öğretim elemanlarının araştırma performansının izlenmesine ve değerlendirmesine yönelik ilke, kural ve göstergeler bulunmaktadır. </w:t>
      </w:r>
    </w:p>
    <w:p w14:paraId="577FCD64" w14:textId="2CD6734C" w:rsidR="009F7398" w:rsidRPr="005A682D" w:rsidRDefault="006177CB" w:rsidP="00BE64D3">
      <w:pPr>
        <w:tabs>
          <w:tab w:val="left" w:pos="0"/>
          <w:tab w:val="left" w:pos="8222"/>
        </w:tabs>
        <w:adjustRightInd w:val="0"/>
        <w:spacing w:before="120" w:line="240" w:lineRule="auto"/>
        <w:rPr>
          <w:rFonts w:eastAsiaTheme="minorHAnsi"/>
          <w:b/>
          <w:bCs/>
          <w:i/>
          <w:sz w:val="24"/>
          <w:szCs w:val="24"/>
          <w:lang w:val="en-US"/>
        </w:rPr>
      </w:pPr>
      <w:r w:rsidRPr="005A682D">
        <w:rPr>
          <w:rFonts w:eastAsiaTheme="minorHAnsi"/>
          <w:b/>
          <w:bCs/>
          <w:i/>
          <w:sz w:val="24"/>
          <w:szCs w:val="24"/>
          <w:lang w:val="en-US"/>
        </w:rPr>
        <w:t>Kanıtlar</w:t>
      </w:r>
    </w:p>
    <w:p w14:paraId="65490BEA" w14:textId="56D3B20C" w:rsidR="00360172" w:rsidRPr="00D820D4" w:rsidRDefault="005A682D" w:rsidP="00BE64D3">
      <w:pPr>
        <w:pStyle w:val="ListeParagraf"/>
        <w:numPr>
          <w:ilvl w:val="0"/>
          <w:numId w:val="40"/>
        </w:numPr>
        <w:tabs>
          <w:tab w:val="left" w:pos="0"/>
          <w:tab w:val="left" w:pos="8222"/>
        </w:tabs>
        <w:adjustRightInd w:val="0"/>
        <w:spacing w:before="120" w:line="240" w:lineRule="auto"/>
        <w:ind w:left="714" w:right="-64" w:hanging="357"/>
        <w:rPr>
          <w:rStyle w:val="Kpr"/>
          <w:rFonts w:eastAsiaTheme="minorHAnsi"/>
          <w:sz w:val="24"/>
          <w:szCs w:val="24"/>
          <w:lang w:val="en-US"/>
        </w:rPr>
      </w:pPr>
      <w:r w:rsidRPr="00D820D4">
        <w:rPr>
          <w:szCs w:val="24"/>
        </w:rPr>
        <w:t xml:space="preserve">(2) C.3.2.1. </w:t>
      </w:r>
      <w:hyperlink r:id="rId90" w:history="1">
        <w:r w:rsidRPr="00D820D4">
          <w:rPr>
            <w:rStyle w:val="Kpr"/>
            <w:rFonts w:eastAsiaTheme="minorHAnsi"/>
            <w:sz w:val="24"/>
            <w:szCs w:val="24"/>
            <w:lang w:val="en-US"/>
          </w:rPr>
          <w:t>Stratejik Plan</w:t>
        </w:r>
      </w:hyperlink>
    </w:p>
    <w:p w14:paraId="7956458B" w14:textId="5AF1BF05" w:rsidR="00E1272E" w:rsidRPr="00BE64D3" w:rsidRDefault="005A682D" w:rsidP="00BE64D3">
      <w:pPr>
        <w:pStyle w:val="ListeParagraf"/>
        <w:numPr>
          <w:ilvl w:val="0"/>
          <w:numId w:val="40"/>
        </w:numPr>
        <w:tabs>
          <w:tab w:val="left" w:pos="0"/>
          <w:tab w:val="left" w:pos="8222"/>
        </w:tabs>
        <w:adjustRightInd w:val="0"/>
        <w:spacing w:before="120" w:line="240" w:lineRule="auto"/>
        <w:ind w:left="714" w:hanging="357"/>
        <w:rPr>
          <w:rFonts w:eastAsiaTheme="minorHAnsi"/>
          <w:sz w:val="24"/>
          <w:szCs w:val="24"/>
          <w:lang w:val="en-US"/>
        </w:rPr>
      </w:pPr>
      <w:r w:rsidRPr="00D820D4">
        <w:rPr>
          <w:szCs w:val="24"/>
        </w:rPr>
        <w:t xml:space="preserve">(2) C.3.2.2. </w:t>
      </w:r>
      <w:hyperlink r:id="rId91" w:history="1">
        <w:r w:rsidRPr="00D820D4">
          <w:rPr>
            <w:rStyle w:val="Kpr"/>
            <w:rFonts w:eastAsiaTheme="minorHAnsi"/>
            <w:sz w:val="24"/>
            <w:szCs w:val="24"/>
            <w:lang w:val="en-US"/>
          </w:rPr>
          <w:t>Akademik Kadro Listesi</w:t>
        </w:r>
      </w:hyperlink>
    </w:p>
    <w:p w14:paraId="4AB1FC9F" w14:textId="77777777" w:rsidR="009F7398" w:rsidRPr="00D820D4" w:rsidRDefault="009F7398" w:rsidP="00BE64D3">
      <w:pPr>
        <w:tabs>
          <w:tab w:val="left" w:pos="0"/>
          <w:tab w:val="left" w:pos="8222"/>
        </w:tabs>
        <w:adjustRightInd w:val="0"/>
        <w:spacing w:before="120" w:line="240" w:lineRule="auto"/>
        <w:rPr>
          <w:rFonts w:eastAsiaTheme="minorHAnsi"/>
          <w:b/>
          <w:sz w:val="28"/>
          <w:szCs w:val="28"/>
          <w:lang w:val="en-US"/>
        </w:rPr>
      </w:pPr>
      <w:r w:rsidRPr="00D820D4">
        <w:rPr>
          <w:rFonts w:eastAsiaTheme="minorHAnsi"/>
          <w:b/>
          <w:sz w:val="28"/>
          <w:szCs w:val="28"/>
          <w:lang w:val="en-US"/>
        </w:rPr>
        <w:t>D. TOPLUMSAL KATKI</w:t>
      </w:r>
    </w:p>
    <w:p w14:paraId="29352ED0" w14:textId="77777777" w:rsidR="006177CB" w:rsidRPr="00D820D4" w:rsidRDefault="006177CB" w:rsidP="00BE64D3">
      <w:pPr>
        <w:tabs>
          <w:tab w:val="left" w:pos="0"/>
          <w:tab w:val="left" w:pos="8222"/>
        </w:tabs>
        <w:adjustRightInd w:val="0"/>
        <w:spacing w:before="120" w:line="240" w:lineRule="auto"/>
        <w:rPr>
          <w:rFonts w:eastAsiaTheme="minorHAnsi"/>
          <w:b/>
          <w:sz w:val="28"/>
          <w:szCs w:val="28"/>
          <w:lang w:val="en-US"/>
        </w:rPr>
      </w:pPr>
      <w:r w:rsidRPr="00D820D4">
        <w:rPr>
          <w:rFonts w:eastAsiaTheme="minorHAnsi"/>
          <w:b/>
          <w:sz w:val="28"/>
          <w:szCs w:val="28"/>
          <w:lang w:val="en-US"/>
        </w:rPr>
        <w:t xml:space="preserve">D.1. Toplumsal Katkı Süreçlerinin Yönetimi ve Toplumsal Katkı Kaynakları </w:t>
      </w:r>
    </w:p>
    <w:p w14:paraId="1F43D930" w14:textId="6D6D78E4" w:rsidR="000645C7" w:rsidRPr="00BB0FEA" w:rsidRDefault="00E722C9"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Program </w:t>
      </w:r>
      <w:r w:rsidR="00B65979" w:rsidRPr="00BB0FEA">
        <w:rPr>
          <w:rFonts w:eastAsiaTheme="minorHAnsi"/>
          <w:sz w:val="24"/>
          <w:szCs w:val="24"/>
          <w:lang w:val="en-US"/>
        </w:rPr>
        <w:t xml:space="preserve">olarak hedefimiz, araştırma-geliştirme faaliyetlerini toplumsal faydaya dönüştürmek esastır. Toplumsal katkı süreçlerinin yönetiminde topluma fayda sağlayacak personelleri yetiştirerek değer üretmek amaçlanmıştır. Aynı zamanda topluma sunulan katkı sayısı ve çeşitliliğini arttırmak, topluma hizmet eden öğrenci, idari ve akademik personel sayısını artırmak, paydaşlarla kurulan işbirliği ve ortaklıkların sayısını artırmak, topluma hizmet faaliyetlerinin bütçesini ve bu faaliyetlerden elde edilen gelirleri artırmak toplumsal katkı hedefleri arasındadır. Tüm </w:t>
      </w:r>
      <w:r w:rsidR="00B65979" w:rsidRPr="00BB0FEA">
        <w:rPr>
          <w:rFonts w:eastAsiaTheme="minorHAnsi"/>
          <w:sz w:val="24"/>
          <w:szCs w:val="24"/>
          <w:lang w:val="en-US"/>
        </w:rPr>
        <w:lastRenderedPageBreak/>
        <w:t>bunları yaparken okulumuz Muş Alparslan Üniversitesi, toplumsal katkı amacıyla katılımcılara ücretsiz olarak sunduğu hizmetler için üniversite bütçesinden kaynak ayırmaktadır. Bu tür hizmetlere örnek olarak konferanslar, toplantılar, sağlık taramaları, araştırma projeleri, yay</w:t>
      </w:r>
      <w:r w:rsidR="00E26694">
        <w:rPr>
          <w:rFonts w:eastAsiaTheme="minorHAnsi"/>
          <w:sz w:val="24"/>
          <w:szCs w:val="24"/>
          <w:lang w:val="en-US"/>
        </w:rPr>
        <w:t>ınlar, gönüllü danışmanlık vb. s</w:t>
      </w:r>
      <w:r w:rsidR="00B65979" w:rsidRPr="00BB0FEA">
        <w:rPr>
          <w:rFonts w:eastAsiaTheme="minorHAnsi"/>
          <w:sz w:val="24"/>
          <w:szCs w:val="24"/>
          <w:lang w:val="en-US"/>
        </w:rPr>
        <w:t>ayılabilir.</w:t>
      </w:r>
    </w:p>
    <w:p w14:paraId="706FE888" w14:textId="4A34CB3C" w:rsidR="009F7398" w:rsidRPr="00BB0FEA" w:rsidRDefault="009F7398"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D.1.1. Toplumsal </w:t>
      </w:r>
      <w:r w:rsidR="00D820D4" w:rsidRPr="00BB0FEA">
        <w:rPr>
          <w:rFonts w:eastAsiaTheme="minorHAnsi"/>
          <w:b/>
          <w:bCs/>
          <w:sz w:val="24"/>
          <w:szCs w:val="24"/>
          <w:lang w:val="en-US"/>
        </w:rPr>
        <w:t xml:space="preserve">katkı süreçlerinin yönetimi </w:t>
      </w:r>
    </w:p>
    <w:p w14:paraId="10388E7D" w14:textId="77777777" w:rsidR="009F7398" w:rsidRPr="00BB0FEA" w:rsidRDefault="00B65979"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Bölümümüzün</w:t>
      </w:r>
      <w:r w:rsidR="009F7398" w:rsidRPr="00BB0FEA">
        <w:rPr>
          <w:rFonts w:eastAsiaTheme="minorHAnsi"/>
          <w:sz w:val="24"/>
          <w:szCs w:val="24"/>
          <w:lang w:val="en-US"/>
        </w:rPr>
        <w:t xml:space="preserve"> toplumsal katkı politikası</w:t>
      </w:r>
      <w:r w:rsidRPr="00BB0FEA">
        <w:rPr>
          <w:rFonts w:eastAsiaTheme="minorHAnsi"/>
          <w:sz w:val="24"/>
          <w:szCs w:val="24"/>
          <w:lang w:val="en-US"/>
        </w:rPr>
        <w:t>,</w:t>
      </w:r>
      <w:r w:rsidR="009F7398" w:rsidRPr="00BB0FEA">
        <w:rPr>
          <w:rFonts w:eastAsiaTheme="minorHAnsi"/>
          <w:sz w:val="24"/>
          <w:szCs w:val="24"/>
          <w:lang w:val="en-US"/>
        </w:rPr>
        <w:t xml:space="preserve"> kurumun toplumsal katkı süreçlerinin yönetimi ve organizasyonel yapısı kurumsallaşmıştır. Toplumsal katkı süreçlerinin yönetim ve organizasyonel yapısı kurumun toplumsal katkı politikası ile uyumludur, görev tanımları belirlenmiştir. Yapının işlerliği izlenmekte ve bağlı iyileştirmeler gerçekleştirilmektedir. </w:t>
      </w:r>
    </w:p>
    <w:p w14:paraId="64BF063C" w14:textId="7AE0FE68" w:rsidR="00FD0B15" w:rsidRPr="00BB0FEA" w:rsidRDefault="00FD0B15"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Topluma hizmet stratejisinin içeriği, iç ve dış paydaşlardan düzenli ve sistematik olarak toplanan geri bildirimlerle, diğer üniversitelerin iyi uygulama örneklerinin incelenmesi yoluyla düzenli olarak güncellenmektedir. İç ve dış paydaşların görüşleri düzenli alınmakta, değerlendirilmektedir. Topluma hizmet ve iş birliği faaliyetlerinin türü, kapsamı ve yöntemi yapılacak planlama ve ihtiyaç analizi ile tespit edilmektedir. </w:t>
      </w:r>
      <w:r w:rsidR="00DF54DB" w:rsidRPr="00BB0FEA">
        <w:rPr>
          <w:rFonts w:eastAsiaTheme="minorHAnsi"/>
          <w:sz w:val="24"/>
          <w:szCs w:val="24"/>
          <w:lang w:val="en-US"/>
        </w:rPr>
        <w:t xml:space="preserve">Program </w:t>
      </w:r>
      <w:r w:rsidRPr="00BB0FEA">
        <w:rPr>
          <w:rFonts w:eastAsiaTheme="minorHAnsi"/>
          <w:sz w:val="24"/>
          <w:szCs w:val="24"/>
          <w:lang w:val="en-US"/>
        </w:rPr>
        <w:t>olarak topluma hizmet konusunda faaliyetler, Kalite Komisyonu tarafından izlenmektedir.  Öğrenme yaklaşımımız uygulamak ve hizmet etmek çerçevesindedir. Bu çerçeve ile ders programlarında, destek ve yönlendirme hizmetlerinde gerekli tedbirleri alarak uygun altyapı hazırlanmakta ve bu yolla tüm öğrenciler teşvik edilmektedir.</w:t>
      </w:r>
    </w:p>
    <w:p w14:paraId="6665A76B" w14:textId="1F463489" w:rsidR="00D820D4" w:rsidRPr="00D820D4" w:rsidRDefault="006177CB" w:rsidP="00BE64D3">
      <w:pPr>
        <w:tabs>
          <w:tab w:val="left" w:pos="0"/>
          <w:tab w:val="left" w:pos="8222"/>
        </w:tabs>
        <w:adjustRightInd w:val="0"/>
        <w:spacing w:before="120" w:line="240" w:lineRule="auto"/>
        <w:rPr>
          <w:rFonts w:eastAsiaTheme="minorHAnsi"/>
          <w:b/>
          <w:i/>
          <w:sz w:val="24"/>
          <w:szCs w:val="24"/>
          <w:lang w:val="en-US"/>
        </w:rPr>
      </w:pPr>
      <w:r w:rsidRPr="00D820D4">
        <w:rPr>
          <w:rFonts w:eastAsiaTheme="minorHAnsi"/>
          <w:b/>
          <w:bCs/>
          <w:i/>
          <w:sz w:val="24"/>
          <w:szCs w:val="24"/>
          <w:lang w:val="en-US"/>
        </w:rPr>
        <w:t>Olgunluk Düzeyi</w:t>
      </w:r>
      <w:r w:rsidR="00FD0B15" w:rsidRPr="00D820D4">
        <w:rPr>
          <w:rFonts w:eastAsiaTheme="minorHAnsi"/>
          <w:b/>
          <w:bCs/>
          <w:i/>
          <w:sz w:val="24"/>
          <w:szCs w:val="24"/>
          <w:lang w:val="en-US"/>
        </w:rPr>
        <w:t>:</w:t>
      </w:r>
      <w:r w:rsidR="00FD0B15" w:rsidRPr="00D820D4">
        <w:rPr>
          <w:rFonts w:eastAsiaTheme="minorHAnsi"/>
          <w:b/>
          <w:i/>
          <w:sz w:val="24"/>
          <w:szCs w:val="24"/>
          <w:lang w:val="en-US"/>
        </w:rPr>
        <w:t xml:space="preserve"> </w:t>
      </w:r>
      <w:r w:rsidR="00D820D4" w:rsidRPr="00D820D4">
        <w:rPr>
          <w:rFonts w:eastAsiaTheme="minorHAnsi"/>
          <w:b/>
          <w:i/>
          <w:sz w:val="24"/>
          <w:szCs w:val="24"/>
          <w:lang w:val="en-US"/>
        </w:rPr>
        <w:t>2</w:t>
      </w:r>
    </w:p>
    <w:p w14:paraId="0D00AE39" w14:textId="77777777" w:rsidR="00D820D4" w:rsidRDefault="00D820D4" w:rsidP="00BE64D3">
      <w:pPr>
        <w:tabs>
          <w:tab w:val="left" w:pos="0"/>
          <w:tab w:val="left" w:pos="8222"/>
        </w:tabs>
        <w:adjustRightInd w:val="0"/>
        <w:spacing w:before="120" w:line="240" w:lineRule="auto"/>
        <w:rPr>
          <w:rFonts w:eastAsiaTheme="minorHAnsi"/>
          <w:sz w:val="24"/>
          <w:szCs w:val="24"/>
        </w:rPr>
      </w:pPr>
      <w:r w:rsidRPr="00D820D4">
        <w:rPr>
          <w:rFonts w:eastAsiaTheme="minorHAnsi"/>
          <w:sz w:val="24"/>
          <w:szCs w:val="24"/>
        </w:rPr>
        <w:t xml:space="preserve">Kurumun toplumsal katkı süreçlerinin yönetimi ve organizasyonel yapısına ilişkin planlamaları bulunmaktadır. </w:t>
      </w:r>
    </w:p>
    <w:p w14:paraId="4BBB6C23" w14:textId="6E2868B7" w:rsidR="006177CB" w:rsidRPr="00D820D4" w:rsidRDefault="006177CB" w:rsidP="00BE64D3">
      <w:pPr>
        <w:tabs>
          <w:tab w:val="left" w:pos="0"/>
          <w:tab w:val="left" w:pos="8222"/>
        </w:tabs>
        <w:adjustRightInd w:val="0"/>
        <w:spacing w:before="120" w:line="240" w:lineRule="auto"/>
        <w:rPr>
          <w:rFonts w:eastAsiaTheme="minorHAnsi"/>
          <w:b/>
          <w:bCs/>
          <w:i/>
          <w:sz w:val="24"/>
          <w:szCs w:val="24"/>
          <w:lang w:val="en-US"/>
        </w:rPr>
      </w:pPr>
      <w:r w:rsidRPr="00D820D4">
        <w:rPr>
          <w:rFonts w:eastAsiaTheme="minorHAnsi"/>
          <w:b/>
          <w:bCs/>
          <w:i/>
          <w:sz w:val="24"/>
          <w:szCs w:val="24"/>
          <w:lang w:val="en-US"/>
        </w:rPr>
        <w:t>Kanıtlar</w:t>
      </w:r>
    </w:p>
    <w:p w14:paraId="086DC5AB" w14:textId="4C13C43D" w:rsidR="004D6C71" w:rsidRPr="00D820D4" w:rsidRDefault="00D820D4" w:rsidP="00BE64D3">
      <w:pPr>
        <w:pStyle w:val="ListeParagraf"/>
        <w:numPr>
          <w:ilvl w:val="0"/>
          <w:numId w:val="39"/>
        </w:numPr>
        <w:tabs>
          <w:tab w:val="left" w:pos="0"/>
          <w:tab w:val="left" w:pos="8222"/>
        </w:tabs>
        <w:adjustRightInd w:val="0"/>
        <w:spacing w:before="120" w:line="240" w:lineRule="auto"/>
        <w:ind w:left="714" w:hanging="357"/>
        <w:rPr>
          <w:rFonts w:eastAsiaTheme="minorHAnsi"/>
          <w:sz w:val="24"/>
          <w:szCs w:val="24"/>
          <w:lang w:val="en-US"/>
        </w:rPr>
      </w:pPr>
      <w:r w:rsidRPr="00D820D4">
        <w:rPr>
          <w:szCs w:val="24"/>
        </w:rPr>
        <w:t xml:space="preserve">(2) D.1.1.1. </w:t>
      </w:r>
      <w:hyperlink r:id="rId92" w:history="1">
        <w:r w:rsidRPr="00D820D4">
          <w:rPr>
            <w:rStyle w:val="Kpr"/>
            <w:rFonts w:eastAsiaTheme="minorHAnsi"/>
            <w:sz w:val="24"/>
            <w:szCs w:val="24"/>
            <w:lang w:val="en-US"/>
          </w:rPr>
          <w:t>Akademik Kadro Listesi</w:t>
        </w:r>
      </w:hyperlink>
    </w:p>
    <w:p w14:paraId="4160B771" w14:textId="2AFCFC4E" w:rsidR="00FD0B15" w:rsidRPr="00D820D4" w:rsidRDefault="00D820D4" w:rsidP="00BE64D3">
      <w:pPr>
        <w:pStyle w:val="ListeParagraf"/>
        <w:numPr>
          <w:ilvl w:val="0"/>
          <w:numId w:val="39"/>
        </w:numPr>
        <w:tabs>
          <w:tab w:val="left" w:pos="0"/>
          <w:tab w:val="left" w:pos="8222"/>
        </w:tabs>
        <w:adjustRightInd w:val="0"/>
        <w:spacing w:before="120" w:line="240" w:lineRule="auto"/>
        <w:ind w:left="714" w:hanging="357"/>
        <w:rPr>
          <w:rFonts w:eastAsiaTheme="minorHAnsi"/>
          <w:sz w:val="24"/>
          <w:szCs w:val="24"/>
          <w:lang w:val="en-US"/>
        </w:rPr>
      </w:pPr>
      <w:r w:rsidRPr="00D820D4">
        <w:rPr>
          <w:szCs w:val="24"/>
        </w:rPr>
        <w:t xml:space="preserve">(2) D.1.1.2. </w:t>
      </w:r>
      <w:hyperlink r:id="rId93" w:history="1">
        <w:r w:rsidRPr="00D820D4">
          <w:rPr>
            <w:rStyle w:val="Kpr"/>
            <w:rFonts w:eastAsiaTheme="minorHAnsi"/>
            <w:sz w:val="24"/>
            <w:szCs w:val="24"/>
            <w:lang w:val="en-US"/>
          </w:rPr>
          <w:t>Stratejik Plan</w:t>
        </w:r>
      </w:hyperlink>
    </w:p>
    <w:p w14:paraId="366A49F6" w14:textId="77777777" w:rsidR="006177CB" w:rsidRPr="00BB0FEA" w:rsidRDefault="006177CB"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 xml:space="preserve">D.1.2. Kaynaklar </w:t>
      </w:r>
    </w:p>
    <w:p w14:paraId="26A42907" w14:textId="655DF3FA" w:rsidR="006177CB" w:rsidRPr="00BB0FEA" w:rsidRDefault="004F68FC" w:rsidP="00BE64D3">
      <w:pPr>
        <w:tabs>
          <w:tab w:val="left" w:pos="0"/>
          <w:tab w:val="left" w:pos="8222"/>
        </w:tabs>
        <w:adjustRightInd w:val="0"/>
        <w:spacing w:before="120" w:line="240" w:lineRule="auto"/>
        <w:rPr>
          <w:rFonts w:eastAsiaTheme="minorHAnsi"/>
          <w:sz w:val="24"/>
          <w:szCs w:val="24"/>
          <w:lang w:val="en-US"/>
        </w:rPr>
      </w:pPr>
      <w:r>
        <w:rPr>
          <w:rFonts w:eastAsiaTheme="minorHAnsi"/>
          <w:sz w:val="24"/>
          <w:szCs w:val="24"/>
          <w:lang w:val="en-US"/>
        </w:rPr>
        <w:t>Bölümümüzde</w:t>
      </w:r>
      <w:r w:rsidR="00DF54DB" w:rsidRPr="00BB0FEA">
        <w:rPr>
          <w:rFonts w:eastAsiaTheme="minorHAnsi"/>
          <w:sz w:val="24"/>
          <w:szCs w:val="24"/>
          <w:lang w:val="en-US"/>
        </w:rPr>
        <w:t xml:space="preserve"> </w:t>
      </w:r>
      <w:r w:rsidR="00FD0B15" w:rsidRPr="00BB0FEA">
        <w:rPr>
          <w:rFonts w:eastAsiaTheme="minorHAnsi"/>
          <w:sz w:val="24"/>
          <w:szCs w:val="24"/>
          <w:lang w:val="en-US"/>
        </w:rPr>
        <w:t>t</w:t>
      </w:r>
      <w:r w:rsidR="006177CB" w:rsidRPr="00BB0FEA">
        <w:rPr>
          <w:rFonts w:eastAsiaTheme="minorHAnsi"/>
          <w:sz w:val="24"/>
          <w:szCs w:val="24"/>
          <w:lang w:val="en-US"/>
        </w:rPr>
        <w:t xml:space="preserve">oplumsal katkı etkinliklerine ayrılan kaynaklar (mali, fiziksel, insan gücü) belirlenmiş, paylaşılmış ve kurumsallaşmış olup, bunlar izlenmekte ve değerlendirilmektedir. </w:t>
      </w:r>
      <w:r w:rsidR="00FD0B15" w:rsidRPr="00BB0FEA">
        <w:rPr>
          <w:rFonts w:eastAsiaTheme="minorHAnsi"/>
          <w:sz w:val="24"/>
          <w:szCs w:val="24"/>
          <w:lang w:val="en-US"/>
        </w:rPr>
        <w:t>Aynı zamanda okulumuz Muş Alparslan Üniversitesi, toplumsal katkı amacıyla katılımcılara ücretsiz olarak sunduğu hizmetler için üniversite bütçesinden kaynak ayırmaktadır. Bu tür hizmetlere örnek olarak konferanslar, toplantılar, sağlık taramaları, araştırma projeleri, yay</w:t>
      </w:r>
      <w:r>
        <w:rPr>
          <w:rFonts w:eastAsiaTheme="minorHAnsi"/>
          <w:sz w:val="24"/>
          <w:szCs w:val="24"/>
          <w:lang w:val="en-US"/>
        </w:rPr>
        <w:t>ınlar, gönüllü danışmanlık vb. s</w:t>
      </w:r>
      <w:r w:rsidR="00FD0B15" w:rsidRPr="00BB0FEA">
        <w:rPr>
          <w:rFonts w:eastAsiaTheme="minorHAnsi"/>
          <w:sz w:val="24"/>
          <w:szCs w:val="24"/>
          <w:lang w:val="en-US"/>
        </w:rPr>
        <w:t>ayılabilir.</w:t>
      </w:r>
      <w:r w:rsidR="004645E1" w:rsidRPr="00BB0FEA">
        <w:rPr>
          <w:rFonts w:eastAsiaTheme="minorHAnsi"/>
          <w:sz w:val="24"/>
          <w:szCs w:val="24"/>
          <w:lang w:val="en-US"/>
        </w:rPr>
        <w:t>Bu süreçte öğretim elemanlarımız uluslararası konferanslara katılarak bilgi ve araştırmalarını çevrimiçi ortamda sunmaya devam ederek, akademik çalışmaları ile topluma katkı sunmayı sürdürmüşlerdir.</w:t>
      </w:r>
    </w:p>
    <w:p w14:paraId="1F19B133" w14:textId="5828C5E6" w:rsidR="00D820D4" w:rsidRPr="00D820D4" w:rsidRDefault="006177CB" w:rsidP="00BE64D3">
      <w:pPr>
        <w:tabs>
          <w:tab w:val="left" w:pos="0"/>
          <w:tab w:val="left" w:pos="8222"/>
        </w:tabs>
        <w:adjustRightInd w:val="0"/>
        <w:spacing w:before="120" w:line="240" w:lineRule="auto"/>
        <w:rPr>
          <w:rFonts w:eastAsiaTheme="minorHAnsi"/>
          <w:b/>
          <w:i/>
          <w:sz w:val="24"/>
          <w:szCs w:val="24"/>
          <w:lang w:val="en-US"/>
        </w:rPr>
      </w:pPr>
      <w:r w:rsidRPr="00D820D4">
        <w:rPr>
          <w:rFonts w:eastAsiaTheme="minorHAnsi"/>
          <w:b/>
          <w:bCs/>
          <w:i/>
          <w:sz w:val="24"/>
          <w:szCs w:val="24"/>
          <w:lang w:val="en-US"/>
        </w:rPr>
        <w:t>Olgunluk Düzeyi</w:t>
      </w:r>
      <w:r w:rsidR="004645E1" w:rsidRPr="00D820D4">
        <w:rPr>
          <w:rFonts w:eastAsiaTheme="minorHAnsi"/>
          <w:b/>
          <w:bCs/>
          <w:i/>
          <w:sz w:val="24"/>
          <w:szCs w:val="24"/>
          <w:lang w:val="en-US"/>
        </w:rPr>
        <w:t>:</w:t>
      </w:r>
      <w:r w:rsidR="004645E1" w:rsidRPr="00D820D4">
        <w:rPr>
          <w:rFonts w:eastAsiaTheme="minorHAnsi"/>
          <w:b/>
          <w:i/>
          <w:sz w:val="24"/>
          <w:szCs w:val="24"/>
          <w:lang w:val="en-US"/>
        </w:rPr>
        <w:t xml:space="preserve"> </w:t>
      </w:r>
      <w:r w:rsidR="00D820D4" w:rsidRPr="00D820D4">
        <w:rPr>
          <w:rFonts w:eastAsiaTheme="minorHAnsi"/>
          <w:b/>
          <w:i/>
          <w:sz w:val="24"/>
          <w:szCs w:val="24"/>
          <w:lang w:val="en-US"/>
        </w:rPr>
        <w:t>2</w:t>
      </w:r>
    </w:p>
    <w:p w14:paraId="398A88A0" w14:textId="77777777" w:rsidR="00D820D4" w:rsidRDefault="00D820D4" w:rsidP="00BE64D3">
      <w:pPr>
        <w:tabs>
          <w:tab w:val="left" w:pos="0"/>
          <w:tab w:val="left" w:pos="8222"/>
        </w:tabs>
        <w:adjustRightInd w:val="0"/>
        <w:spacing w:before="120" w:line="240" w:lineRule="auto"/>
        <w:rPr>
          <w:rFonts w:eastAsiaTheme="minorHAnsi"/>
          <w:sz w:val="24"/>
          <w:szCs w:val="24"/>
        </w:rPr>
      </w:pPr>
      <w:r w:rsidRPr="00D820D4">
        <w:rPr>
          <w:rFonts w:eastAsiaTheme="minorHAnsi"/>
          <w:sz w:val="24"/>
          <w:szCs w:val="24"/>
        </w:rPr>
        <w:t xml:space="preserve">Kurumun toplumsal katkı faaliyetlerini sürdürebilmek için uygun nitelik ve nicelikte fiziki, teknik ve mali kaynakların oluşturulmasına yönelik planları bulunmaktadır. </w:t>
      </w:r>
    </w:p>
    <w:p w14:paraId="1B5C0F7B" w14:textId="12A82890" w:rsidR="006177CB" w:rsidRPr="00D820D4" w:rsidRDefault="006177CB" w:rsidP="00BE64D3">
      <w:pPr>
        <w:tabs>
          <w:tab w:val="left" w:pos="0"/>
          <w:tab w:val="left" w:pos="8222"/>
        </w:tabs>
        <w:adjustRightInd w:val="0"/>
        <w:spacing w:before="120" w:line="240" w:lineRule="auto"/>
        <w:rPr>
          <w:rFonts w:eastAsiaTheme="minorHAnsi"/>
          <w:b/>
          <w:bCs/>
          <w:i/>
          <w:sz w:val="24"/>
          <w:szCs w:val="24"/>
          <w:lang w:val="en-US"/>
        </w:rPr>
      </w:pPr>
      <w:r w:rsidRPr="00D820D4">
        <w:rPr>
          <w:rFonts w:eastAsiaTheme="minorHAnsi"/>
          <w:b/>
          <w:bCs/>
          <w:i/>
          <w:sz w:val="24"/>
          <w:szCs w:val="24"/>
          <w:lang w:val="en-US"/>
        </w:rPr>
        <w:t>Kanıtlar</w:t>
      </w:r>
    </w:p>
    <w:p w14:paraId="3D8AD3CB" w14:textId="4E0D69FC" w:rsidR="00BC0CAE" w:rsidRPr="00D820D4" w:rsidRDefault="00D820D4" w:rsidP="00BE64D3">
      <w:pPr>
        <w:pStyle w:val="ListeParagraf"/>
        <w:numPr>
          <w:ilvl w:val="0"/>
          <w:numId w:val="38"/>
        </w:numPr>
        <w:tabs>
          <w:tab w:val="left" w:pos="0"/>
          <w:tab w:val="left" w:pos="8222"/>
        </w:tabs>
        <w:adjustRightInd w:val="0"/>
        <w:spacing w:before="120" w:line="240" w:lineRule="auto"/>
        <w:ind w:left="714" w:hanging="357"/>
        <w:rPr>
          <w:rStyle w:val="Kpr"/>
          <w:rFonts w:eastAsiaTheme="minorHAnsi"/>
          <w:sz w:val="24"/>
          <w:szCs w:val="24"/>
          <w:lang w:val="en-US"/>
        </w:rPr>
      </w:pPr>
      <w:r w:rsidRPr="00D820D4">
        <w:rPr>
          <w:szCs w:val="24"/>
        </w:rPr>
        <w:t xml:space="preserve">(2) D.1.2.1. </w:t>
      </w:r>
      <w:hyperlink r:id="rId94" w:history="1">
        <w:r w:rsidRPr="00D820D4">
          <w:rPr>
            <w:rStyle w:val="Kpr"/>
            <w:rFonts w:eastAsiaTheme="minorHAnsi"/>
            <w:sz w:val="24"/>
            <w:szCs w:val="24"/>
            <w:lang w:val="en-US"/>
          </w:rPr>
          <w:t xml:space="preserve">Stratejik Plan </w:t>
        </w:r>
      </w:hyperlink>
    </w:p>
    <w:p w14:paraId="6065AF7C" w14:textId="64EA7D3C" w:rsidR="004F68FC" w:rsidRPr="00D820D4" w:rsidRDefault="00D820D4" w:rsidP="00BE64D3">
      <w:pPr>
        <w:pStyle w:val="ListeParagraf"/>
        <w:numPr>
          <w:ilvl w:val="0"/>
          <w:numId w:val="38"/>
        </w:numPr>
        <w:tabs>
          <w:tab w:val="left" w:pos="0"/>
          <w:tab w:val="left" w:pos="8222"/>
        </w:tabs>
        <w:adjustRightInd w:val="0"/>
        <w:spacing w:before="120" w:line="240" w:lineRule="auto"/>
        <w:ind w:left="714" w:hanging="357"/>
        <w:rPr>
          <w:rStyle w:val="Kpr"/>
          <w:rFonts w:eastAsiaTheme="minorHAnsi"/>
          <w:sz w:val="24"/>
          <w:szCs w:val="24"/>
          <w:lang w:val="en-US"/>
        </w:rPr>
      </w:pPr>
      <w:r w:rsidRPr="00D820D4">
        <w:rPr>
          <w:szCs w:val="24"/>
        </w:rPr>
        <w:t xml:space="preserve">(2) D.1.2.2. </w:t>
      </w:r>
      <w:hyperlink r:id="rId95" w:history="1">
        <w:r w:rsidRPr="00D820D4">
          <w:rPr>
            <w:rStyle w:val="Kpr"/>
            <w:rFonts w:eastAsiaTheme="minorHAnsi"/>
            <w:sz w:val="24"/>
            <w:szCs w:val="24"/>
            <w:lang w:val="en-US"/>
          </w:rPr>
          <w:t>Aşçılık Programı Öğrencilerimizden Aşure İkramı</w:t>
        </w:r>
      </w:hyperlink>
    </w:p>
    <w:p w14:paraId="5EE17688" w14:textId="1DAE5841" w:rsidR="00D820D4" w:rsidRPr="00D820D4" w:rsidRDefault="00D820D4" w:rsidP="00BE64D3">
      <w:pPr>
        <w:pStyle w:val="ListeParagraf"/>
        <w:numPr>
          <w:ilvl w:val="0"/>
          <w:numId w:val="38"/>
        </w:numPr>
        <w:tabs>
          <w:tab w:val="left" w:pos="0"/>
          <w:tab w:val="left" w:pos="8222"/>
        </w:tabs>
        <w:adjustRightInd w:val="0"/>
        <w:spacing w:before="120" w:line="240" w:lineRule="auto"/>
        <w:ind w:left="714" w:hanging="357"/>
        <w:rPr>
          <w:rFonts w:eastAsiaTheme="minorHAnsi"/>
          <w:sz w:val="24"/>
          <w:szCs w:val="24"/>
          <w:lang w:val="en-US"/>
        </w:rPr>
      </w:pPr>
      <w:r w:rsidRPr="00D820D4">
        <w:rPr>
          <w:szCs w:val="24"/>
        </w:rPr>
        <w:t xml:space="preserve">(2) D.1.2.3. </w:t>
      </w:r>
      <w:hyperlink r:id="rId96" w:history="1">
        <w:r w:rsidRPr="00D820D4">
          <w:rPr>
            <w:rStyle w:val="Kpr"/>
            <w:rFonts w:eastAsiaTheme="minorHAnsi"/>
            <w:sz w:val="24"/>
            <w:szCs w:val="24"/>
            <w:lang w:val="en-US"/>
          </w:rPr>
          <w:t>Panel Katılım</w:t>
        </w:r>
      </w:hyperlink>
    </w:p>
    <w:p w14:paraId="11EBF521" w14:textId="77777777" w:rsidR="006177CB" w:rsidRPr="00773585" w:rsidRDefault="006177CB"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lastRenderedPageBreak/>
        <w:t xml:space="preserve">D.2. Toplumsal Katkı Performansı </w:t>
      </w:r>
    </w:p>
    <w:p w14:paraId="2427B96C" w14:textId="04F40B23" w:rsidR="006177CB" w:rsidRPr="00BB0FEA" w:rsidRDefault="00DF54DB" w:rsidP="00BE64D3">
      <w:pPr>
        <w:tabs>
          <w:tab w:val="left" w:pos="0"/>
          <w:tab w:val="left" w:pos="8222"/>
        </w:tabs>
        <w:adjustRightInd w:val="0"/>
        <w:spacing w:before="120" w:line="240" w:lineRule="auto"/>
        <w:ind w:right="-64"/>
        <w:rPr>
          <w:rFonts w:eastAsiaTheme="minorHAnsi"/>
          <w:sz w:val="24"/>
          <w:szCs w:val="24"/>
          <w:lang w:val="en-US"/>
        </w:rPr>
      </w:pPr>
      <w:r w:rsidRPr="00BB0FEA">
        <w:rPr>
          <w:rFonts w:eastAsiaTheme="minorHAnsi"/>
          <w:sz w:val="24"/>
          <w:szCs w:val="24"/>
          <w:lang w:val="en-US"/>
        </w:rPr>
        <w:t>Programımız</w:t>
      </w:r>
      <w:r w:rsidR="004645E1" w:rsidRPr="00BB0FEA">
        <w:rPr>
          <w:rFonts w:eastAsiaTheme="minorHAnsi"/>
          <w:sz w:val="24"/>
          <w:szCs w:val="24"/>
          <w:lang w:val="en-US"/>
        </w:rPr>
        <w:t>,</w:t>
      </w:r>
      <w:r w:rsidR="006177CB" w:rsidRPr="00BB0FEA">
        <w:rPr>
          <w:rFonts w:eastAsiaTheme="minorHAnsi"/>
          <w:sz w:val="24"/>
          <w:szCs w:val="24"/>
          <w:lang w:val="en-US"/>
        </w:rPr>
        <w:t xml:space="preserve"> toplumsal katkı stratejisi ve hedefleri doğrultusunda yürüttüğü faaliy</w:t>
      </w:r>
      <w:r w:rsidR="004645E1" w:rsidRPr="00BB0FEA">
        <w:rPr>
          <w:rFonts w:eastAsiaTheme="minorHAnsi"/>
          <w:sz w:val="24"/>
          <w:szCs w:val="24"/>
          <w:lang w:val="en-US"/>
        </w:rPr>
        <w:t xml:space="preserve">etleri periyodik olarak izlemekte ve sürekli iyileştirmeye çalışmaktadır. </w:t>
      </w:r>
    </w:p>
    <w:p w14:paraId="2301342F" w14:textId="666A6665" w:rsidR="006177CB" w:rsidRPr="00BB0FEA" w:rsidRDefault="006177CB" w:rsidP="00BE64D3">
      <w:pPr>
        <w:tabs>
          <w:tab w:val="left" w:pos="0"/>
          <w:tab w:val="left" w:pos="8222"/>
        </w:tabs>
        <w:adjustRightInd w:val="0"/>
        <w:spacing w:before="120" w:line="240" w:lineRule="auto"/>
        <w:rPr>
          <w:rFonts w:eastAsiaTheme="minorHAnsi"/>
          <w:b/>
          <w:bCs/>
          <w:sz w:val="24"/>
          <w:szCs w:val="24"/>
          <w:lang w:val="en-US"/>
        </w:rPr>
      </w:pPr>
      <w:r w:rsidRPr="00BB0FEA">
        <w:rPr>
          <w:rFonts w:eastAsiaTheme="minorHAnsi"/>
          <w:b/>
          <w:bCs/>
          <w:sz w:val="24"/>
          <w:szCs w:val="24"/>
          <w:lang w:val="en-US"/>
        </w:rPr>
        <w:t>D.2.1.</w:t>
      </w:r>
      <w:r w:rsidR="00645A1F" w:rsidRPr="00BB0FEA">
        <w:rPr>
          <w:rFonts w:eastAsiaTheme="minorHAnsi"/>
          <w:b/>
          <w:bCs/>
          <w:sz w:val="24"/>
          <w:szCs w:val="24"/>
          <w:lang w:val="en-US"/>
        </w:rPr>
        <w:t xml:space="preserve"> </w:t>
      </w:r>
      <w:r w:rsidRPr="00BB0FEA">
        <w:rPr>
          <w:rFonts w:eastAsiaTheme="minorHAnsi"/>
          <w:b/>
          <w:bCs/>
          <w:sz w:val="24"/>
          <w:szCs w:val="24"/>
          <w:lang w:val="en-US"/>
        </w:rPr>
        <w:t xml:space="preserve">Toplumsal </w:t>
      </w:r>
      <w:r w:rsidR="00D820D4" w:rsidRPr="00BB0FEA">
        <w:rPr>
          <w:rFonts w:eastAsiaTheme="minorHAnsi"/>
          <w:b/>
          <w:bCs/>
          <w:sz w:val="24"/>
          <w:szCs w:val="24"/>
          <w:lang w:val="en-US"/>
        </w:rPr>
        <w:t xml:space="preserve">katkı performansının izlenmesi ve değerlendirilmesi </w:t>
      </w:r>
    </w:p>
    <w:p w14:paraId="003BC1A6" w14:textId="101F6C18" w:rsidR="006177CB" w:rsidRPr="00BB0FEA" w:rsidRDefault="004D41A7" w:rsidP="00BE64D3">
      <w:pPr>
        <w:tabs>
          <w:tab w:val="left" w:pos="0"/>
          <w:tab w:val="left" w:pos="8222"/>
        </w:tabs>
        <w:adjustRightInd w:val="0"/>
        <w:spacing w:before="120" w:line="240" w:lineRule="auto"/>
        <w:rPr>
          <w:rFonts w:eastAsiaTheme="minorHAnsi"/>
          <w:sz w:val="24"/>
          <w:szCs w:val="24"/>
          <w:lang w:val="en-US"/>
        </w:rPr>
      </w:pPr>
      <w:r w:rsidRPr="00BB0FEA">
        <w:rPr>
          <w:rFonts w:eastAsiaTheme="minorHAnsi"/>
          <w:sz w:val="24"/>
          <w:szCs w:val="24"/>
          <w:lang w:val="en-US"/>
        </w:rPr>
        <w:t xml:space="preserve">Program </w:t>
      </w:r>
      <w:r w:rsidR="004645E1" w:rsidRPr="00BB0FEA">
        <w:rPr>
          <w:rFonts w:eastAsiaTheme="minorHAnsi"/>
          <w:sz w:val="24"/>
          <w:szCs w:val="24"/>
          <w:lang w:val="en-US"/>
        </w:rPr>
        <w:t>olarak</w:t>
      </w:r>
      <w:r w:rsidR="006177CB" w:rsidRPr="00BB0FEA">
        <w:rPr>
          <w:rFonts w:eastAsiaTheme="minorHAnsi"/>
          <w:sz w:val="24"/>
          <w:szCs w:val="24"/>
          <w:lang w:val="en-US"/>
        </w:rPr>
        <w:t xml:space="preserve"> Sürdürülebilir Kalkınma Amaçları ile uyumlu, dezavantajlı gruplar dahil toplumun ve çevrenin ihtiyaçlarına cevap verebilen ve değer yaratan toplumsal katk</w:t>
      </w:r>
      <w:r w:rsidR="004645E1" w:rsidRPr="00BB0FEA">
        <w:rPr>
          <w:rFonts w:eastAsiaTheme="minorHAnsi"/>
          <w:sz w:val="24"/>
          <w:szCs w:val="24"/>
          <w:lang w:val="en-US"/>
        </w:rPr>
        <w:t>ı faaliyetlerinde bulunmak esastır.</w:t>
      </w:r>
      <w:r w:rsidR="006177CB" w:rsidRPr="00BB0FEA">
        <w:rPr>
          <w:rFonts w:eastAsiaTheme="minorHAnsi"/>
          <w:sz w:val="24"/>
          <w:szCs w:val="24"/>
          <w:lang w:val="en-US"/>
        </w:rPr>
        <w:t xml:space="preserve"> Ulusal ve uluslararası düzeyde kurumsal iş birlikleri, çeşitli kamu kurum ve kuruluşlarına yapılan görevlendirmeler ile kurumun bünyesinde yer alan birimler aracılığıyla yürütülen eğitim, hizmet, araştırma, danışmanlık vb. toplumsal </w:t>
      </w:r>
      <w:r w:rsidR="004645E1" w:rsidRPr="00BB0FEA">
        <w:rPr>
          <w:rFonts w:eastAsiaTheme="minorHAnsi"/>
          <w:sz w:val="24"/>
          <w:szCs w:val="24"/>
          <w:lang w:val="en-US"/>
        </w:rPr>
        <w:t>katkı faaliyetleri izlemek amaçlanmıştır</w:t>
      </w:r>
      <w:r w:rsidR="006177CB" w:rsidRPr="00BB0FEA">
        <w:rPr>
          <w:rFonts w:eastAsiaTheme="minorHAnsi"/>
          <w:sz w:val="24"/>
          <w:szCs w:val="24"/>
          <w:lang w:val="en-US"/>
        </w:rPr>
        <w:t xml:space="preserve">. </w:t>
      </w:r>
      <w:r w:rsidR="004645E1" w:rsidRPr="00BB0FEA">
        <w:rPr>
          <w:rFonts w:eastAsiaTheme="minorHAnsi"/>
          <w:sz w:val="24"/>
          <w:szCs w:val="24"/>
          <w:lang w:val="en-US"/>
        </w:rPr>
        <w:t xml:space="preserve">Ancak buna yönelik bölüm bazında herhangi bir faaliyet gerçekleştirilmemiştir. </w:t>
      </w:r>
    </w:p>
    <w:p w14:paraId="26E8049B" w14:textId="28C4D8FD" w:rsidR="00D820D4" w:rsidRPr="00D820D4" w:rsidRDefault="006177CB" w:rsidP="00BE64D3">
      <w:pPr>
        <w:tabs>
          <w:tab w:val="left" w:pos="0"/>
          <w:tab w:val="left" w:pos="8222"/>
        </w:tabs>
        <w:adjustRightInd w:val="0"/>
        <w:spacing w:before="120" w:line="240" w:lineRule="auto"/>
        <w:ind w:right="-64"/>
        <w:rPr>
          <w:rFonts w:eastAsiaTheme="minorHAnsi"/>
          <w:b/>
          <w:i/>
          <w:sz w:val="24"/>
          <w:szCs w:val="24"/>
          <w:lang w:val="en-US"/>
        </w:rPr>
      </w:pPr>
      <w:r w:rsidRPr="00D820D4">
        <w:rPr>
          <w:rFonts w:eastAsiaTheme="minorHAnsi"/>
          <w:b/>
          <w:bCs/>
          <w:i/>
          <w:sz w:val="24"/>
          <w:szCs w:val="24"/>
          <w:lang w:val="en-US"/>
        </w:rPr>
        <w:t>Olgunluk Düzeyi</w:t>
      </w:r>
      <w:r w:rsidR="004645E1" w:rsidRPr="00D820D4">
        <w:rPr>
          <w:rFonts w:eastAsiaTheme="minorHAnsi"/>
          <w:b/>
          <w:bCs/>
          <w:i/>
          <w:sz w:val="24"/>
          <w:szCs w:val="24"/>
          <w:lang w:val="en-US"/>
        </w:rPr>
        <w:t>:</w:t>
      </w:r>
      <w:r w:rsidR="004645E1" w:rsidRPr="00D820D4">
        <w:rPr>
          <w:rFonts w:eastAsiaTheme="minorHAnsi"/>
          <w:b/>
          <w:i/>
          <w:sz w:val="24"/>
          <w:szCs w:val="24"/>
          <w:lang w:val="en-US"/>
        </w:rPr>
        <w:t xml:space="preserve"> </w:t>
      </w:r>
      <w:r w:rsidR="00D820D4" w:rsidRPr="00D820D4">
        <w:rPr>
          <w:rFonts w:eastAsiaTheme="minorHAnsi"/>
          <w:b/>
          <w:i/>
          <w:sz w:val="24"/>
          <w:szCs w:val="24"/>
          <w:lang w:val="en-US"/>
        </w:rPr>
        <w:t>3</w:t>
      </w:r>
    </w:p>
    <w:p w14:paraId="34B167A2" w14:textId="77777777" w:rsidR="00D820D4" w:rsidRDefault="00D820D4" w:rsidP="00BE64D3">
      <w:pPr>
        <w:tabs>
          <w:tab w:val="left" w:pos="0"/>
          <w:tab w:val="left" w:pos="8222"/>
        </w:tabs>
        <w:adjustRightInd w:val="0"/>
        <w:spacing w:before="120" w:line="240" w:lineRule="auto"/>
        <w:rPr>
          <w:rFonts w:eastAsiaTheme="minorHAnsi"/>
          <w:sz w:val="24"/>
          <w:szCs w:val="24"/>
        </w:rPr>
      </w:pPr>
      <w:r w:rsidRPr="00D820D4">
        <w:rPr>
          <w:rFonts w:eastAsiaTheme="minorHAnsi"/>
          <w:sz w:val="24"/>
          <w:szCs w:val="24"/>
        </w:rPr>
        <w:t xml:space="preserve">Kurumun genelinde toplumsal katkı performansını izlenmek ve değerlendirmek üzere oluşturulan mekanizmalar kullanılmaktadır. </w:t>
      </w:r>
    </w:p>
    <w:p w14:paraId="5801EF35" w14:textId="14E177FD" w:rsidR="006177CB" w:rsidRPr="00D820D4" w:rsidRDefault="004645E1" w:rsidP="00BE64D3">
      <w:pPr>
        <w:tabs>
          <w:tab w:val="left" w:pos="0"/>
          <w:tab w:val="left" w:pos="8222"/>
        </w:tabs>
        <w:adjustRightInd w:val="0"/>
        <w:spacing w:before="120" w:line="240" w:lineRule="auto"/>
        <w:rPr>
          <w:rFonts w:eastAsiaTheme="minorHAnsi"/>
          <w:b/>
          <w:bCs/>
          <w:i/>
          <w:sz w:val="24"/>
          <w:szCs w:val="24"/>
          <w:lang w:val="en-US"/>
        </w:rPr>
      </w:pPr>
      <w:r w:rsidRPr="00D820D4">
        <w:rPr>
          <w:rFonts w:eastAsiaTheme="minorHAnsi"/>
          <w:b/>
          <w:bCs/>
          <w:i/>
          <w:sz w:val="24"/>
          <w:szCs w:val="24"/>
          <w:lang w:val="en-US"/>
        </w:rPr>
        <w:t>Kanıtlar</w:t>
      </w:r>
    </w:p>
    <w:p w14:paraId="5D42A2DE" w14:textId="5D3C45C4" w:rsidR="005E46B0" w:rsidRDefault="00D820D4" w:rsidP="00BE64D3">
      <w:pPr>
        <w:tabs>
          <w:tab w:val="left" w:pos="0"/>
          <w:tab w:val="left" w:pos="8222"/>
        </w:tabs>
        <w:adjustRightInd w:val="0"/>
        <w:spacing w:before="120" w:line="240" w:lineRule="auto"/>
        <w:rPr>
          <w:rStyle w:val="Kpr"/>
          <w:rFonts w:eastAsiaTheme="minorHAnsi"/>
          <w:sz w:val="24"/>
          <w:szCs w:val="24"/>
          <w:lang w:val="en-US"/>
        </w:rPr>
      </w:pPr>
      <w:r w:rsidRPr="00D820D4">
        <w:rPr>
          <w:szCs w:val="24"/>
        </w:rPr>
        <w:t>(</w:t>
      </w:r>
      <w:r>
        <w:rPr>
          <w:szCs w:val="24"/>
        </w:rPr>
        <w:t>3</w:t>
      </w:r>
      <w:r w:rsidRPr="00D820D4">
        <w:rPr>
          <w:szCs w:val="24"/>
        </w:rPr>
        <w:t>) D.</w:t>
      </w:r>
      <w:r>
        <w:rPr>
          <w:szCs w:val="24"/>
        </w:rPr>
        <w:t>2</w:t>
      </w:r>
      <w:r w:rsidRPr="00D820D4">
        <w:rPr>
          <w:szCs w:val="24"/>
        </w:rPr>
        <w:t>.</w:t>
      </w:r>
      <w:r>
        <w:rPr>
          <w:szCs w:val="24"/>
        </w:rPr>
        <w:t>1</w:t>
      </w:r>
      <w:r w:rsidRPr="00D820D4">
        <w:rPr>
          <w:szCs w:val="24"/>
        </w:rPr>
        <w:t xml:space="preserve">.1. </w:t>
      </w:r>
      <w:hyperlink r:id="rId97" w:history="1">
        <w:r>
          <w:rPr>
            <w:rStyle w:val="Kpr"/>
            <w:rFonts w:eastAsiaTheme="minorHAnsi"/>
            <w:sz w:val="24"/>
            <w:szCs w:val="24"/>
            <w:lang w:val="en-US"/>
          </w:rPr>
          <w:t>Aşçılık Programı Öğrencilerimizden Aşure İkramı</w:t>
        </w:r>
      </w:hyperlink>
    </w:p>
    <w:p w14:paraId="3AD1F253" w14:textId="56FF8779" w:rsidR="004F68FC" w:rsidRDefault="00D820D4" w:rsidP="00BE64D3">
      <w:pPr>
        <w:tabs>
          <w:tab w:val="left" w:pos="0"/>
          <w:tab w:val="left" w:pos="8222"/>
        </w:tabs>
        <w:adjustRightInd w:val="0"/>
        <w:spacing w:before="120" w:line="240" w:lineRule="auto"/>
      </w:pPr>
      <w:r w:rsidRPr="00D820D4">
        <w:rPr>
          <w:szCs w:val="24"/>
        </w:rPr>
        <w:t>(</w:t>
      </w:r>
      <w:r>
        <w:rPr>
          <w:szCs w:val="24"/>
        </w:rPr>
        <w:t>3</w:t>
      </w:r>
      <w:r w:rsidRPr="00D820D4">
        <w:rPr>
          <w:szCs w:val="24"/>
        </w:rPr>
        <w:t>) D.</w:t>
      </w:r>
      <w:r>
        <w:rPr>
          <w:szCs w:val="24"/>
        </w:rPr>
        <w:t>2</w:t>
      </w:r>
      <w:r w:rsidRPr="00D820D4">
        <w:rPr>
          <w:szCs w:val="24"/>
        </w:rPr>
        <w:t>.</w:t>
      </w:r>
      <w:r>
        <w:rPr>
          <w:szCs w:val="24"/>
        </w:rPr>
        <w:t>1.2</w:t>
      </w:r>
      <w:r w:rsidRPr="00D820D4">
        <w:rPr>
          <w:szCs w:val="24"/>
        </w:rPr>
        <w:t xml:space="preserve">. </w:t>
      </w:r>
      <w:hyperlink r:id="rId98" w:history="1">
        <w:r w:rsidR="004F68FC">
          <w:rPr>
            <w:rStyle w:val="Kpr"/>
          </w:rPr>
          <w:t>Performans Göstergeleri | Muş Alparslan Üniversitesi</w:t>
        </w:r>
      </w:hyperlink>
    </w:p>
    <w:p w14:paraId="51440675" w14:textId="6A3E1154" w:rsidR="002A3527" w:rsidRDefault="00D820D4" w:rsidP="00BE64D3">
      <w:pPr>
        <w:tabs>
          <w:tab w:val="left" w:pos="0"/>
          <w:tab w:val="left" w:pos="8222"/>
        </w:tabs>
        <w:adjustRightInd w:val="0"/>
        <w:spacing w:before="120" w:line="240" w:lineRule="auto"/>
        <w:rPr>
          <w:rFonts w:eastAsiaTheme="minorHAnsi"/>
          <w:sz w:val="24"/>
          <w:szCs w:val="24"/>
          <w:lang w:val="en-US"/>
        </w:rPr>
      </w:pPr>
      <w:r w:rsidRPr="00D820D4">
        <w:rPr>
          <w:szCs w:val="24"/>
        </w:rPr>
        <w:t>(</w:t>
      </w:r>
      <w:r>
        <w:rPr>
          <w:szCs w:val="24"/>
        </w:rPr>
        <w:t>3</w:t>
      </w:r>
      <w:r w:rsidRPr="00D820D4">
        <w:rPr>
          <w:szCs w:val="24"/>
        </w:rPr>
        <w:t>) D.</w:t>
      </w:r>
      <w:r>
        <w:rPr>
          <w:szCs w:val="24"/>
        </w:rPr>
        <w:t>2</w:t>
      </w:r>
      <w:r w:rsidRPr="00D820D4">
        <w:rPr>
          <w:szCs w:val="24"/>
        </w:rPr>
        <w:t>.</w:t>
      </w:r>
      <w:r>
        <w:rPr>
          <w:szCs w:val="24"/>
        </w:rPr>
        <w:t>1.3</w:t>
      </w:r>
      <w:r w:rsidRPr="00D820D4">
        <w:rPr>
          <w:szCs w:val="24"/>
        </w:rPr>
        <w:t xml:space="preserve">. </w:t>
      </w:r>
      <w:hyperlink r:id="rId99" w:history="1">
        <w:r>
          <w:rPr>
            <w:rStyle w:val="Kpr"/>
            <w:rFonts w:eastAsiaTheme="minorHAnsi"/>
            <w:sz w:val="24"/>
            <w:szCs w:val="24"/>
            <w:lang w:val="en-US"/>
          </w:rPr>
          <w:t>Bölüm Web Sayfası</w:t>
        </w:r>
      </w:hyperlink>
    </w:p>
    <w:p w14:paraId="6A2BB195" w14:textId="77777777" w:rsidR="00BE64D3" w:rsidRPr="00BE64D3" w:rsidRDefault="00BE64D3" w:rsidP="00BE64D3">
      <w:pPr>
        <w:tabs>
          <w:tab w:val="left" w:pos="0"/>
          <w:tab w:val="left" w:pos="8222"/>
        </w:tabs>
        <w:adjustRightInd w:val="0"/>
        <w:spacing w:before="120" w:line="240" w:lineRule="auto"/>
        <w:rPr>
          <w:rFonts w:eastAsiaTheme="minorHAnsi"/>
          <w:sz w:val="24"/>
          <w:szCs w:val="24"/>
          <w:lang w:val="en-US"/>
        </w:rPr>
      </w:pPr>
    </w:p>
    <w:p w14:paraId="606F102A" w14:textId="77777777" w:rsidR="006177CB" w:rsidRPr="00773585" w:rsidRDefault="00E97073" w:rsidP="00BE64D3">
      <w:pPr>
        <w:tabs>
          <w:tab w:val="left" w:pos="0"/>
          <w:tab w:val="left" w:pos="8222"/>
        </w:tabs>
        <w:adjustRightInd w:val="0"/>
        <w:spacing w:before="120" w:line="240" w:lineRule="auto"/>
        <w:rPr>
          <w:rFonts w:eastAsiaTheme="minorHAnsi"/>
          <w:b/>
          <w:sz w:val="28"/>
          <w:szCs w:val="24"/>
          <w:lang w:val="en-US"/>
        </w:rPr>
      </w:pPr>
      <w:r w:rsidRPr="00773585">
        <w:rPr>
          <w:rFonts w:eastAsiaTheme="minorHAnsi"/>
          <w:b/>
          <w:sz w:val="28"/>
          <w:szCs w:val="24"/>
          <w:lang w:val="en-US"/>
        </w:rPr>
        <w:t>SONUÇ VE DEĞERLENDİRME</w:t>
      </w:r>
    </w:p>
    <w:p w14:paraId="706A2B0C" w14:textId="77777777" w:rsidR="004F68FC" w:rsidRPr="00BE64D3" w:rsidRDefault="004F68FC" w:rsidP="00BE64D3">
      <w:pPr>
        <w:adjustRightInd w:val="0"/>
        <w:spacing w:before="120" w:line="240" w:lineRule="auto"/>
        <w:rPr>
          <w:rFonts w:eastAsiaTheme="minorEastAsia"/>
          <w:color w:val="000000" w:themeColor="text1"/>
          <w:sz w:val="24"/>
          <w:szCs w:val="24"/>
        </w:rPr>
      </w:pPr>
      <w:r w:rsidRPr="00BE64D3">
        <w:rPr>
          <w:rFonts w:eastAsiaTheme="minorEastAsia"/>
          <w:color w:val="000000" w:themeColor="text1"/>
          <w:sz w:val="24"/>
          <w:szCs w:val="24"/>
        </w:rPr>
        <w:t xml:space="preserve">Sonuç 1: </w:t>
      </w:r>
    </w:p>
    <w:p w14:paraId="1FCBFC38" w14:textId="34025ED3" w:rsidR="003361F4" w:rsidRPr="004F68FC" w:rsidRDefault="00665B8F" w:rsidP="00BE64D3">
      <w:pPr>
        <w:adjustRightInd w:val="0"/>
        <w:spacing w:before="120" w:line="240" w:lineRule="auto"/>
        <w:rPr>
          <w:rFonts w:eastAsiaTheme="minorEastAsia"/>
          <w:sz w:val="24"/>
          <w:szCs w:val="24"/>
        </w:rPr>
      </w:pPr>
      <w:r w:rsidRPr="004F68FC">
        <w:rPr>
          <w:rFonts w:eastAsiaTheme="minorEastAsia"/>
          <w:sz w:val="24"/>
          <w:szCs w:val="24"/>
        </w:rPr>
        <w:t xml:space="preserve">Programın bulunduğu konum ve sahip olunan </w:t>
      </w:r>
      <w:proofErr w:type="gramStart"/>
      <w:r w:rsidRPr="004F68FC">
        <w:rPr>
          <w:rFonts w:eastAsiaTheme="minorEastAsia"/>
          <w:sz w:val="24"/>
          <w:szCs w:val="24"/>
        </w:rPr>
        <w:t>imkanlar</w:t>
      </w:r>
      <w:proofErr w:type="gramEnd"/>
      <w:r w:rsidRPr="004F68FC">
        <w:rPr>
          <w:rFonts w:eastAsiaTheme="minorEastAsia"/>
          <w:sz w:val="24"/>
          <w:szCs w:val="24"/>
        </w:rPr>
        <w:t xml:space="preserve"> açısından önlisans düzeyinde eğitim veren kurumlar arasında iyi bir konuma sahip olması ve programın öğrenciler tarafından cazip bir program olarak görülmesi nedeniyle uzun bir dönem daha doluluk açısından problem yaşamayacak olması program adına bir avantaj sağlamaktadır. Ayrıca eğitim içeriğinin ağırlıklı olarak uygulamalı derslere dayanması programı daha da cazip kılmaktadır. Buna karşın program bünyesinde özellikle uygulamalı derslerde</w:t>
      </w:r>
      <w:r w:rsidR="00C36239" w:rsidRPr="004F68FC">
        <w:rPr>
          <w:rFonts w:eastAsiaTheme="minorEastAsia"/>
          <w:sz w:val="24"/>
          <w:szCs w:val="24"/>
        </w:rPr>
        <w:t xml:space="preserve"> </w:t>
      </w:r>
      <w:r w:rsidRPr="004F68FC">
        <w:rPr>
          <w:rFonts w:eastAsiaTheme="minorEastAsia"/>
          <w:sz w:val="24"/>
          <w:szCs w:val="24"/>
        </w:rPr>
        <w:t>aktif olarak alanında uzman akademisyenlerin sayısının oldukça kısıtlı olması, bulunduğu bölge nedeniyle staj döneminde öğrencilere gerekli tecrübeyi sağlayacak</w:t>
      </w:r>
      <w:r w:rsidR="00C36239" w:rsidRPr="004F68FC">
        <w:rPr>
          <w:rFonts w:eastAsiaTheme="minorEastAsia"/>
          <w:sz w:val="24"/>
          <w:szCs w:val="24"/>
        </w:rPr>
        <w:t xml:space="preserve"> </w:t>
      </w:r>
      <w:r w:rsidRPr="004F68FC">
        <w:rPr>
          <w:rFonts w:eastAsiaTheme="minorEastAsia"/>
          <w:sz w:val="24"/>
          <w:szCs w:val="24"/>
        </w:rPr>
        <w:t>yeterli sayı ve kalitede turizm işletmesinin olmaması, programın dezavantajı olarak</w:t>
      </w:r>
      <w:r w:rsidR="00C36239" w:rsidRPr="004F68FC">
        <w:rPr>
          <w:rFonts w:eastAsiaTheme="minorEastAsia"/>
          <w:sz w:val="24"/>
          <w:szCs w:val="24"/>
        </w:rPr>
        <w:t xml:space="preserve"> </w:t>
      </w:r>
      <w:r w:rsidRPr="004F68FC">
        <w:rPr>
          <w:rFonts w:eastAsiaTheme="minorEastAsia"/>
          <w:sz w:val="24"/>
          <w:szCs w:val="24"/>
        </w:rPr>
        <w:t>görülmektedir.</w:t>
      </w:r>
    </w:p>
    <w:p w14:paraId="319C261D" w14:textId="2B75D8DE" w:rsidR="004F68FC" w:rsidRPr="00BE64D3" w:rsidRDefault="004F68FC" w:rsidP="00BE64D3">
      <w:pPr>
        <w:adjustRightInd w:val="0"/>
        <w:spacing w:before="120" w:line="240" w:lineRule="auto"/>
        <w:rPr>
          <w:rFonts w:eastAsiaTheme="minorEastAsia"/>
          <w:color w:val="000000" w:themeColor="text1"/>
          <w:sz w:val="24"/>
          <w:szCs w:val="24"/>
        </w:rPr>
      </w:pPr>
      <w:r w:rsidRPr="00BE64D3">
        <w:rPr>
          <w:rFonts w:eastAsiaTheme="minorEastAsia"/>
          <w:color w:val="000000" w:themeColor="text1"/>
          <w:sz w:val="24"/>
          <w:szCs w:val="24"/>
        </w:rPr>
        <w:t xml:space="preserve">Sonuç 2: </w:t>
      </w:r>
    </w:p>
    <w:p w14:paraId="49732FFC" w14:textId="3937E716" w:rsidR="004F68FC" w:rsidRPr="004F68FC" w:rsidRDefault="004F68FC" w:rsidP="00BE64D3">
      <w:pPr>
        <w:adjustRightInd w:val="0"/>
        <w:spacing w:before="120" w:line="240" w:lineRule="auto"/>
        <w:rPr>
          <w:rFonts w:eastAsiaTheme="minorEastAsia"/>
          <w:sz w:val="24"/>
          <w:szCs w:val="24"/>
          <w:u w:val="single"/>
        </w:rPr>
      </w:pPr>
      <w:r w:rsidRPr="004F68FC">
        <w:rPr>
          <w:rFonts w:eastAsiaTheme="minorEastAsia"/>
          <w:sz w:val="24"/>
          <w:szCs w:val="24"/>
          <w:u w:val="single"/>
        </w:rPr>
        <w:t>Güçlü Yönleri ile İyileşmeye Açık Yönler</w:t>
      </w:r>
    </w:p>
    <w:p w14:paraId="43B3915F" w14:textId="4E1C9731" w:rsidR="004F68FC" w:rsidRPr="004F68FC" w:rsidRDefault="004F68FC" w:rsidP="00BE64D3">
      <w:pPr>
        <w:adjustRightInd w:val="0"/>
        <w:spacing w:before="120" w:line="240" w:lineRule="auto"/>
        <w:rPr>
          <w:rFonts w:eastAsiaTheme="minorEastAsia"/>
          <w:b/>
          <w:sz w:val="24"/>
          <w:szCs w:val="24"/>
        </w:rPr>
      </w:pPr>
      <w:r w:rsidRPr="004F68FC">
        <w:rPr>
          <w:rFonts w:eastAsiaTheme="minorEastAsia"/>
          <w:b/>
          <w:sz w:val="24"/>
          <w:szCs w:val="24"/>
        </w:rPr>
        <w:t>Güçlü Yönler:</w:t>
      </w:r>
    </w:p>
    <w:p w14:paraId="6458AD2E" w14:textId="0B6C4D35"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Misyon, Vizyon ve Hedefler doğrultusunda;</w:t>
      </w:r>
    </w:p>
    <w:p w14:paraId="3907F247" w14:textId="036F9D2E"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Turizm İşletmeciliği ve Otelcilik Programımızın çekirdek bir kadroya sahip olması.</w:t>
      </w:r>
    </w:p>
    <w:p w14:paraId="00E6532E" w14:textId="6BEDA6A7"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Programımız akademik personelinin Kalite Güvence Sistemleri konusunda tecrübeli olması</w:t>
      </w:r>
    </w:p>
    <w:p w14:paraId="1F11C6D5" w14:textId="171F56AC"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Eğitim kalitesi yüksek, deneyimli, dinamik, güçlü ve farklı disiplinlerde alanında uzman nitelikli bir akademik kadroya sahip olması.</w:t>
      </w:r>
    </w:p>
    <w:p w14:paraId="080598EC" w14:textId="284CBDA8"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lastRenderedPageBreak/>
        <w:t>Bölgede program öğretim elemanlarının çalışma alanları kapsamında yeterli bilimsel çalışmanın yapılmamış olması.</w:t>
      </w:r>
    </w:p>
    <w:p w14:paraId="7594A85E" w14:textId="72AD8630" w:rsidR="004F68FC" w:rsidRPr="00BE64D3"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Bölgede turizm sektörünün gelişim aşamasının başında olması.</w:t>
      </w:r>
    </w:p>
    <w:p w14:paraId="630C02B3" w14:textId="69530AB6"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 ile üniversitenin diğer birimlerdeki öğretim elemanları arasındaki ilişkinin yeterli olması.</w:t>
      </w:r>
    </w:p>
    <w:p w14:paraId="5ED0843D" w14:textId="31CED2D1"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 yönetim anlayışının küresel ve çağdaş anlayışlar doğrultusunda kurumsallaşmaya eğilimli olması.</w:t>
      </w:r>
    </w:p>
    <w:p w14:paraId="006DF1A1" w14:textId="667A6893" w:rsidR="004F68FC" w:rsidRPr="004F68FC" w:rsidRDefault="004F68FC" w:rsidP="00BE64D3">
      <w:pPr>
        <w:pStyle w:val="ListeParagraf"/>
        <w:numPr>
          <w:ilvl w:val="0"/>
          <w:numId w:val="5"/>
        </w:numPr>
        <w:adjustRightInd w:val="0"/>
        <w:spacing w:before="120" w:line="240" w:lineRule="auto"/>
        <w:rPr>
          <w:rFonts w:eastAsiaTheme="minorEastAsia"/>
          <w:sz w:val="24"/>
          <w:szCs w:val="24"/>
        </w:rPr>
      </w:pPr>
      <w:r w:rsidRPr="004F68FC">
        <w:rPr>
          <w:rFonts w:eastAsiaTheme="minorEastAsia"/>
          <w:sz w:val="24"/>
          <w:szCs w:val="24"/>
        </w:rPr>
        <w:t>Programın aktif, yönetime katılımı destekleyen, paylaşımcı, eleştiri ve yeniliklere açık, her konuda çalışanına ve bağlı bulunduğu kuruma destek olmaya çalışan bir yönetime sahip olması.</w:t>
      </w:r>
    </w:p>
    <w:p w14:paraId="3E717D6C" w14:textId="370802C9" w:rsidR="004F68FC" w:rsidRPr="004F68FC" w:rsidRDefault="004F68FC" w:rsidP="00BE64D3">
      <w:pPr>
        <w:adjustRightInd w:val="0"/>
        <w:spacing w:before="120" w:line="240" w:lineRule="auto"/>
        <w:rPr>
          <w:rFonts w:eastAsiaTheme="minorEastAsia"/>
          <w:b/>
          <w:sz w:val="24"/>
          <w:szCs w:val="24"/>
        </w:rPr>
      </w:pPr>
      <w:r w:rsidRPr="004F68FC">
        <w:rPr>
          <w:rFonts w:eastAsiaTheme="minorEastAsia"/>
          <w:b/>
          <w:sz w:val="24"/>
          <w:szCs w:val="24"/>
        </w:rPr>
        <w:t>İyileştirmeye Açık Yönler:</w:t>
      </w:r>
    </w:p>
    <w:p w14:paraId="5709E80A" w14:textId="43B4531A" w:rsidR="004F68FC" w:rsidRPr="004F68FC" w:rsidRDefault="004F68FC" w:rsidP="00BE64D3">
      <w:pPr>
        <w:pStyle w:val="ListeParagraf"/>
        <w:numPr>
          <w:ilvl w:val="0"/>
          <w:numId w:val="4"/>
        </w:numPr>
        <w:adjustRightInd w:val="0"/>
        <w:spacing w:before="120" w:line="240" w:lineRule="auto"/>
        <w:rPr>
          <w:rFonts w:eastAsiaTheme="minorEastAsia"/>
          <w:sz w:val="24"/>
          <w:szCs w:val="24"/>
        </w:rPr>
      </w:pPr>
      <w:r w:rsidRPr="004F68FC">
        <w:rPr>
          <w:rFonts w:eastAsiaTheme="minorEastAsia"/>
          <w:sz w:val="24"/>
          <w:szCs w:val="24"/>
        </w:rPr>
        <w:t>Kısıtlı bir bütçesinin olması.</w:t>
      </w:r>
    </w:p>
    <w:p w14:paraId="4F2D358B" w14:textId="236ECFAD" w:rsidR="004F68FC" w:rsidRPr="004F68FC" w:rsidRDefault="004F68FC" w:rsidP="00BE64D3">
      <w:pPr>
        <w:adjustRightInd w:val="0"/>
        <w:spacing w:before="120" w:line="240" w:lineRule="auto"/>
        <w:rPr>
          <w:rFonts w:eastAsiaTheme="minorEastAsia"/>
          <w:b/>
          <w:sz w:val="24"/>
          <w:szCs w:val="24"/>
        </w:rPr>
      </w:pPr>
      <w:r w:rsidRPr="004F68FC">
        <w:rPr>
          <w:rFonts w:eastAsiaTheme="minorEastAsia"/>
          <w:b/>
          <w:sz w:val="24"/>
          <w:szCs w:val="24"/>
        </w:rPr>
        <w:t>Öneri</w:t>
      </w:r>
      <w:r>
        <w:rPr>
          <w:rFonts w:eastAsiaTheme="minorEastAsia"/>
          <w:b/>
          <w:sz w:val="24"/>
          <w:szCs w:val="24"/>
        </w:rPr>
        <w:t xml:space="preserve"> ve Tedbirler:</w:t>
      </w:r>
    </w:p>
    <w:p w14:paraId="146BF209" w14:textId="6D21E8E6" w:rsidR="004F68FC" w:rsidRPr="004F68FC" w:rsidRDefault="004F68FC" w:rsidP="00BE64D3">
      <w:pPr>
        <w:pStyle w:val="ListeParagraf"/>
        <w:numPr>
          <w:ilvl w:val="0"/>
          <w:numId w:val="3"/>
        </w:numPr>
        <w:adjustRightInd w:val="0"/>
        <w:spacing w:before="120" w:line="240" w:lineRule="auto"/>
        <w:rPr>
          <w:rFonts w:eastAsiaTheme="minorEastAsia"/>
          <w:sz w:val="24"/>
          <w:szCs w:val="24"/>
        </w:rPr>
      </w:pPr>
      <w:r w:rsidRPr="004F68FC">
        <w:rPr>
          <w:rFonts w:eastAsiaTheme="minorEastAsia"/>
          <w:sz w:val="24"/>
          <w:szCs w:val="24"/>
        </w:rPr>
        <w:t>Eğitim-öğretim kalitesinin sağlanabilmesi için öğrenci ve öğretim elemanı dengesi, tesis ve malzeme dengesinin sağlanması,</w:t>
      </w:r>
    </w:p>
    <w:p w14:paraId="0F4C0F16" w14:textId="7370E87B" w:rsidR="0040233E" w:rsidRPr="00E1272E" w:rsidRDefault="004F68FC" w:rsidP="00BE64D3">
      <w:pPr>
        <w:pStyle w:val="ListeParagraf"/>
        <w:numPr>
          <w:ilvl w:val="0"/>
          <w:numId w:val="3"/>
        </w:numPr>
        <w:adjustRightInd w:val="0"/>
        <w:spacing w:before="120" w:line="240" w:lineRule="auto"/>
        <w:rPr>
          <w:rFonts w:eastAsiaTheme="minorEastAsia"/>
          <w:sz w:val="24"/>
          <w:szCs w:val="24"/>
        </w:rPr>
      </w:pPr>
      <w:r w:rsidRPr="004F68FC">
        <w:rPr>
          <w:rFonts w:eastAsiaTheme="minorEastAsia"/>
          <w:sz w:val="24"/>
          <w:szCs w:val="24"/>
        </w:rPr>
        <w:t>Bölümlerin bilimsel ve eğitim açısından geliştirilebilmesi için ihtiyaç duyulan maddi ve teknik desteğin verilmesi.</w:t>
      </w:r>
    </w:p>
    <w:sectPr w:rsidR="0040233E" w:rsidRPr="00E1272E" w:rsidSect="004023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Quattrocento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486"/>
    <w:multiLevelType w:val="hybridMultilevel"/>
    <w:tmpl w:val="2DFC762C"/>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2A750B"/>
    <w:multiLevelType w:val="multilevel"/>
    <w:tmpl w:val="0DAE36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4903CFE"/>
    <w:multiLevelType w:val="hybridMultilevel"/>
    <w:tmpl w:val="21BA529E"/>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0A49F4"/>
    <w:multiLevelType w:val="hybridMultilevel"/>
    <w:tmpl w:val="BCFC868E"/>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6179D8"/>
    <w:multiLevelType w:val="hybridMultilevel"/>
    <w:tmpl w:val="3572C6B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8D0343"/>
    <w:multiLevelType w:val="hybridMultilevel"/>
    <w:tmpl w:val="8914588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E62F00"/>
    <w:multiLevelType w:val="hybridMultilevel"/>
    <w:tmpl w:val="C36C7A9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BA6C62"/>
    <w:multiLevelType w:val="hybridMultilevel"/>
    <w:tmpl w:val="68F62414"/>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7466F5"/>
    <w:multiLevelType w:val="hybridMultilevel"/>
    <w:tmpl w:val="3DA2F48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4E0C74"/>
    <w:multiLevelType w:val="hybridMultilevel"/>
    <w:tmpl w:val="EB2E03B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375B4"/>
    <w:multiLevelType w:val="hybridMultilevel"/>
    <w:tmpl w:val="91E48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8D5ACE"/>
    <w:multiLevelType w:val="hybridMultilevel"/>
    <w:tmpl w:val="9A90F08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463152"/>
    <w:multiLevelType w:val="hybridMultilevel"/>
    <w:tmpl w:val="971EE33C"/>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823EF1"/>
    <w:multiLevelType w:val="hybridMultilevel"/>
    <w:tmpl w:val="EDDC8FF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1D09D1"/>
    <w:multiLevelType w:val="hybridMultilevel"/>
    <w:tmpl w:val="812E216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E61E6C"/>
    <w:multiLevelType w:val="hybridMultilevel"/>
    <w:tmpl w:val="818EB4E4"/>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4165AD"/>
    <w:multiLevelType w:val="hybridMultilevel"/>
    <w:tmpl w:val="CA3AD0A6"/>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633AA1"/>
    <w:multiLevelType w:val="hybridMultilevel"/>
    <w:tmpl w:val="5914BEB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7E6F27"/>
    <w:multiLevelType w:val="hybridMultilevel"/>
    <w:tmpl w:val="150A8C58"/>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D25D47"/>
    <w:multiLevelType w:val="hybridMultilevel"/>
    <w:tmpl w:val="80500874"/>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0" w15:restartNumberingAfterBreak="0">
    <w:nsid w:val="3FF31B8B"/>
    <w:multiLevelType w:val="hybridMultilevel"/>
    <w:tmpl w:val="BF2A4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FD0EF8"/>
    <w:multiLevelType w:val="hybridMultilevel"/>
    <w:tmpl w:val="C38080C0"/>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957387"/>
    <w:multiLevelType w:val="hybridMultilevel"/>
    <w:tmpl w:val="9196B90A"/>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1315F3"/>
    <w:multiLevelType w:val="hybridMultilevel"/>
    <w:tmpl w:val="8A36CF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05412F"/>
    <w:multiLevelType w:val="hybridMultilevel"/>
    <w:tmpl w:val="DBC48854"/>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FA0C27"/>
    <w:multiLevelType w:val="hybridMultilevel"/>
    <w:tmpl w:val="DEAE4358"/>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E3A5732"/>
    <w:multiLevelType w:val="hybridMultilevel"/>
    <w:tmpl w:val="AA9CC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354679"/>
    <w:multiLevelType w:val="hybridMultilevel"/>
    <w:tmpl w:val="8660B2CC"/>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87209B"/>
    <w:multiLevelType w:val="hybridMultilevel"/>
    <w:tmpl w:val="46742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78B2C37"/>
    <w:multiLevelType w:val="hybridMultilevel"/>
    <w:tmpl w:val="04AED7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912618D"/>
    <w:multiLevelType w:val="hybridMultilevel"/>
    <w:tmpl w:val="3E84DF10"/>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9456571"/>
    <w:multiLevelType w:val="hybridMultilevel"/>
    <w:tmpl w:val="F53CA65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1406F5"/>
    <w:multiLevelType w:val="hybridMultilevel"/>
    <w:tmpl w:val="3788C08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3B746F"/>
    <w:multiLevelType w:val="hybridMultilevel"/>
    <w:tmpl w:val="4F7CCDA2"/>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4913FD"/>
    <w:multiLevelType w:val="hybridMultilevel"/>
    <w:tmpl w:val="73D8BA9E"/>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0F305AD"/>
    <w:multiLevelType w:val="hybridMultilevel"/>
    <w:tmpl w:val="EE56E83A"/>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4CB03DC"/>
    <w:multiLevelType w:val="hybridMultilevel"/>
    <w:tmpl w:val="81587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4FC48A4"/>
    <w:multiLevelType w:val="hybridMultilevel"/>
    <w:tmpl w:val="EF1ED8B6"/>
    <w:lvl w:ilvl="0" w:tplc="46CC7926">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68D4108"/>
    <w:multiLevelType w:val="hybridMultilevel"/>
    <w:tmpl w:val="2E42E71C"/>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38715F"/>
    <w:multiLevelType w:val="hybridMultilevel"/>
    <w:tmpl w:val="884C4924"/>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40" w15:restartNumberingAfterBreak="0">
    <w:nsid w:val="77751D13"/>
    <w:multiLevelType w:val="hybridMultilevel"/>
    <w:tmpl w:val="1EEA5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D86F18"/>
    <w:multiLevelType w:val="hybridMultilevel"/>
    <w:tmpl w:val="DE3667EA"/>
    <w:lvl w:ilvl="0" w:tplc="F11C3F8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29"/>
  </w:num>
  <w:num w:numId="4">
    <w:abstractNumId w:val="23"/>
  </w:num>
  <w:num w:numId="5">
    <w:abstractNumId w:val="10"/>
  </w:num>
  <w:num w:numId="6">
    <w:abstractNumId w:val="37"/>
  </w:num>
  <w:num w:numId="7">
    <w:abstractNumId w:val="24"/>
  </w:num>
  <w:num w:numId="8">
    <w:abstractNumId w:val="7"/>
  </w:num>
  <w:num w:numId="9">
    <w:abstractNumId w:val="12"/>
  </w:num>
  <w:num w:numId="10">
    <w:abstractNumId w:val="21"/>
  </w:num>
  <w:num w:numId="11">
    <w:abstractNumId w:val="16"/>
  </w:num>
  <w:num w:numId="12">
    <w:abstractNumId w:val="18"/>
  </w:num>
  <w:num w:numId="13">
    <w:abstractNumId w:val="36"/>
  </w:num>
  <w:num w:numId="14">
    <w:abstractNumId w:val="26"/>
  </w:num>
  <w:num w:numId="15">
    <w:abstractNumId w:val="40"/>
  </w:num>
  <w:num w:numId="16">
    <w:abstractNumId w:val="20"/>
  </w:num>
  <w:num w:numId="17">
    <w:abstractNumId w:val="28"/>
  </w:num>
  <w:num w:numId="18">
    <w:abstractNumId w:val="41"/>
  </w:num>
  <w:num w:numId="19">
    <w:abstractNumId w:val="25"/>
  </w:num>
  <w:num w:numId="20">
    <w:abstractNumId w:val="4"/>
  </w:num>
  <w:num w:numId="21">
    <w:abstractNumId w:val="33"/>
  </w:num>
  <w:num w:numId="22">
    <w:abstractNumId w:val="8"/>
  </w:num>
  <w:num w:numId="23">
    <w:abstractNumId w:val="3"/>
  </w:num>
  <w:num w:numId="24">
    <w:abstractNumId w:val="32"/>
  </w:num>
  <w:num w:numId="25">
    <w:abstractNumId w:val="11"/>
  </w:num>
  <w:num w:numId="26">
    <w:abstractNumId w:val="38"/>
  </w:num>
  <w:num w:numId="27">
    <w:abstractNumId w:val="22"/>
  </w:num>
  <w:num w:numId="28">
    <w:abstractNumId w:val="2"/>
  </w:num>
  <w:num w:numId="29">
    <w:abstractNumId w:val="0"/>
  </w:num>
  <w:num w:numId="30">
    <w:abstractNumId w:val="13"/>
  </w:num>
  <w:num w:numId="31">
    <w:abstractNumId w:val="30"/>
  </w:num>
  <w:num w:numId="32">
    <w:abstractNumId w:val="5"/>
  </w:num>
  <w:num w:numId="33">
    <w:abstractNumId w:val="27"/>
  </w:num>
  <w:num w:numId="34">
    <w:abstractNumId w:val="34"/>
  </w:num>
  <w:num w:numId="35">
    <w:abstractNumId w:val="35"/>
  </w:num>
  <w:num w:numId="36">
    <w:abstractNumId w:val="31"/>
  </w:num>
  <w:num w:numId="37">
    <w:abstractNumId w:val="17"/>
  </w:num>
  <w:num w:numId="38">
    <w:abstractNumId w:val="6"/>
  </w:num>
  <w:num w:numId="39">
    <w:abstractNumId w:val="9"/>
  </w:num>
  <w:num w:numId="40">
    <w:abstractNumId w:val="15"/>
  </w:num>
  <w:num w:numId="41">
    <w:abstractNumId w:val="14"/>
  </w:num>
  <w:num w:numId="42">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E9"/>
    <w:rsid w:val="00000826"/>
    <w:rsid w:val="00005C1C"/>
    <w:rsid w:val="00012C40"/>
    <w:rsid w:val="0001481A"/>
    <w:rsid w:val="0002582B"/>
    <w:rsid w:val="000263F7"/>
    <w:rsid w:val="000448A9"/>
    <w:rsid w:val="000522D8"/>
    <w:rsid w:val="00052A2A"/>
    <w:rsid w:val="00056A3E"/>
    <w:rsid w:val="00060B8F"/>
    <w:rsid w:val="000640CE"/>
    <w:rsid w:val="000645C7"/>
    <w:rsid w:val="0007018A"/>
    <w:rsid w:val="00073420"/>
    <w:rsid w:val="000813AE"/>
    <w:rsid w:val="00097CE4"/>
    <w:rsid w:val="000B15B8"/>
    <w:rsid w:val="000C23D9"/>
    <w:rsid w:val="000C5139"/>
    <w:rsid w:val="000E0253"/>
    <w:rsid w:val="000E306F"/>
    <w:rsid w:val="000F2E83"/>
    <w:rsid w:val="001148B5"/>
    <w:rsid w:val="00132030"/>
    <w:rsid w:val="001325E0"/>
    <w:rsid w:val="0014346E"/>
    <w:rsid w:val="0017405E"/>
    <w:rsid w:val="00185BAC"/>
    <w:rsid w:val="0019520D"/>
    <w:rsid w:val="001A253C"/>
    <w:rsid w:val="001A5C5F"/>
    <w:rsid w:val="001B15BE"/>
    <w:rsid w:val="001B2E75"/>
    <w:rsid w:val="001B51F9"/>
    <w:rsid w:val="001C347F"/>
    <w:rsid w:val="001C6A3D"/>
    <w:rsid w:val="001D0287"/>
    <w:rsid w:val="00207F78"/>
    <w:rsid w:val="00211BA4"/>
    <w:rsid w:val="00224DD5"/>
    <w:rsid w:val="00253C11"/>
    <w:rsid w:val="00260ED4"/>
    <w:rsid w:val="0026731A"/>
    <w:rsid w:val="00270C8D"/>
    <w:rsid w:val="00277DE8"/>
    <w:rsid w:val="00286E76"/>
    <w:rsid w:val="00293894"/>
    <w:rsid w:val="002970F0"/>
    <w:rsid w:val="002A3527"/>
    <w:rsid w:val="002A5E34"/>
    <w:rsid w:val="002C0660"/>
    <w:rsid w:val="002C7A49"/>
    <w:rsid w:val="002D07C9"/>
    <w:rsid w:val="002D15C3"/>
    <w:rsid w:val="002D4201"/>
    <w:rsid w:val="002E01FE"/>
    <w:rsid w:val="002E1A4D"/>
    <w:rsid w:val="002E44DE"/>
    <w:rsid w:val="002E7979"/>
    <w:rsid w:val="003065F4"/>
    <w:rsid w:val="00307A1E"/>
    <w:rsid w:val="00311AE4"/>
    <w:rsid w:val="003233B2"/>
    <w:rsid w:val="003361F4"/>
    <w:rsid w:val="00340687"/>
    <w:rsid w:val="00340FE9"/>
    <w:rsid w:val="0035383E"/>
    <w:rsid w:val="00360172"/>
    <w:rsid w:val="003801B0"/>
    <w:rsid w:val="003A3E43"/>
    <w:rsid w:val="003A48CB"/>
    <w:rsid w:val="003B1C95"/>
    <w:rsid w:val="003B2B11"/>
    <w:rsid w:val="003C32DA"/>
    <w:rsid w:val="003C71B9"/>
    <w:rsid w:val="003D26DF"/>
    <w:rsid w:val="003D30BE"/>
    <w:rsid w:val="003E0808"/>
    <w:rsid w:val="003E1A5B"/>
    <w:rsid w:val="003E7022"/>
    <w:rsid w:val="0040233E"/>
    <w:rsid w:val="004044DB"/>
    <w:rsid w:val="00407303"/>
    <w:rsid w:val="00442E2F"/>
    <w:rsid w:val="00443DC4"/>
    <w:rsid w:val="00444CDB"/>
    <w:rsid w:val="0045185F"/>
    <w:rsid w:val="004645E1"/>
    <w:rsid w:val="00470138"/>
    <w:rsid w:val="00474869"/>
    <w:rsid w:val="0048088D"/>
    <w:rsid w:val="004813B2"/>
    <w:rsid w:val="00487AEF"/>
    <w:rsid w:val="00491D68"/>
    <w:rsid w:val="004B5B97"/>
    <w:rsid w:val="004D19FF"/>
    <w:rsid w:val="004D2A3B"/>
    <w:rsid w:val="004D3378"/>
    <w:rsid w:val="004D41A7"/>
    <w:rsid w:val="004D6C71"/>
    <w:rsid w:val="004E1522"/>
    <w:rsid w:val="004F4251"/>
    <w:rsid w:val="004F43CE"/>
    <w:rsid w:val="004F68FC"/>
    <w:rsid w:val="00512F4F"/>
    <w:rsid w:val="005145FC"/>
    <w:rsid w:val="005152A7"/>
    <w:rsid w:val="005310BC"/>
    <w:rsid w:val="0054656F"/>
    <w:rsid w:val="00553E49"/>
    <w:rsid w:val="00553FE6"/>
    <w:rsid w:val="0055504F"/>
    <w:rsid w:val="0056183D"/>
    <w:rsid w:val="00565C00"/>
    <w:rsid w:val="005A48FB"/>
    <w:rsid w:val="005A4ADA"/>
    <w:rsid w:val="005A682D"/>
    <w:rsid w:val="005A6EF7"/>
    <w:rsid w:val="005B4F87"/>
    <w:rsid w:val="005C4971"/>
    <w:rsid w:val="005D0228"/>
    <w:rsid w:val="005E45AD"/>
    <w:rsid w:val="005E46B0"/>
    <w:rsid w:val="005F0E3C"/>
    <w:rsid w:val="005F0FF8"/>
    <w:rsid w:val="005F2A35"/>
    <w:rsid w:val="006008A8"/>
    <w:rsid w:val="006177CB"/>
    <w:rsid w:val="006256F2"/>
    <w:rsid w:val="0062607C"/>
    <w:rsid w:val="00644D9F"/>
    <w:rsid w:val="00645A1F"/>
    <w:rsid w:val="0064787D"/>
    <w:rsid w:val="00665B8F"/>
    <w:rsid w:val="00670205"/>
    <w:rsid w:val="006731B5"/>
    <w:rsid w:val="0068005B"/>
    <w:rsid w:val="0068132C"/>
    <w:rsid w:val="00683DAA"/>
    <w:rsid w:val="00685A6B"/>
    <w:rsid w:val="00693898"/>
    <w:rsid w:val="00696CFC"/>
    <w:rsid w:val="006A7D8C"/>
    <w:rsid w:val="006B29E3"/>
    <w:rsid w:val="006C783E"/>
    <w:rsid w:val="006D05E5"/>
    <w:rsid w:val="006D3EF3"/>
    <w:rsid w:val="006F4D51"/>
    <w:rsid w:val="006F6412"/>
    <w:rsid w:val="006F737A"/>
    <w:rsid w:val="00707756"/>
    <w:rsid w:val="00714DFE"/>
    <w:rsid w:val="00723BDE"/>
    <w:rsid w:val="00735204"/>
    <w:rsid w:val="00736EAF"/>
    <w:rsid w:val="0074451C"/>
    <w:rsid w:val="0075355A"/>
    <w:rsid w:val="00753A31"/>
    <w:rsid w:val="007666A7"/>
    <w:rsid w:val="00766DFD"/>
    <w:rsid w:val="007709D5"/>
    <w:rsid w:val="0077166E"/>
    <w:rsid w:val="00773585"/>
    <w:rsid w:val="007776D8"/>
    <w:rsid w:val="0079454F"/>
    <w:rsid w:val="007A7F76"/>
    <w:rsid w:val="007B1891"/>
    <w:rsid w:val="007B611F"/>
    <w:rsid w:val="007C469F"/>
    <w:rsid w:val="007C5B05"/>
    <w:rsid w:val="007D68EE"/>
    <w:rsid w:val="007F561B"/>
    <w:rsid w:val="008172B4"/>
    <w:rsid w:val="00817ABE"/>
    <w:rsid w:val="008223D4"/>
    <w:rsid w:val="00836873"/>
    <w:rsid w:val="0088033F"/>
    <w:rsid w:val="00891395"/>
    <w:rsid w:val="008945BC"/>
    <w:rsid w:val="008A0669"/>
    <w:rsid w:val="008A4EA0"/>
    <w:rsid w:val="008A5433"/>
    <w:rsid w:val="008B1FBC"/>
    <w:rsid w:val="008C3F13"/>
    <w:rsid w:val="008C5BA1"/>
    <w:rsid w:val="008C6BB1"/>
    <w:rsid w:val="008D0327"/>
    <w:rsid w:val="008D1FD7"/>
    <w:rsid w:val="008D3832"/>
    <w:rsid w:val="00900F88"/>
    <w:rsid w:val="009202DB"/>
    <w:rsid w:val="0096567C"/>
    <w:rsid w:val="00974702"/>
    <w:rsid w:val="00980445"/>
    <w:rsid w:val="0098433A"/>
    <w:rsid w:val="00985775"/>
    <w:rsid w:val="00992D53"/>
    <w:rsid w:val="009A156E"/>
    <w:rsid w:val="009A650D"/>
    <w:rsid w:val="009C48A0"/>
    <w:rsid w:val="009C7628"/>
    <w:rsid w:val="009D2EE5"/>
    <w:rsid w:val="009D6106"/>
    <w:rsid w:val="009E23D1"/>
    <w:rsid w:val="009E328C"/>
    <w:rsid w:val="009E56A7"/>
    <w:rsid w:val="009F7398"/>
    <w:rsid w:val="009F767B"/>
    <w:rsid w:val="00A15F1F"/>
    <w:rsid w:val="00A23F01"/>
    <w:rsid w:val="00A27076"/>
    <w:rsid w:val="00A31231"/>
    <w:rsid w:val="00A54801"/>
    <w:rsid w:val="00A63FA0"/>
    <w:rsid w:val="00A72DA5"/>
    <w:rsid w:val="00A8531C"/>
    <w:rsid w:val="00A908D6"/>
    <w:rsid w:val="00AB3A85"/>
    <w:rsid w:val="00AB4F56"/>
    <w:rsid w:val="00AE1918"/>
    <w:rsid w:val="00AF238F"/>
    <w:rsid w:val="00AF51A6"/>
    <w:rsid w:val="00AF7624"/>
    <w:rsid w:val="00B01311"/>
    <w:rsid w:val="00B166B8"/>
    <w:rsid w:val="00B2228A"/>
    <w:rsid w:val="00B23AB4"/>
    <w:rsid w:val="00B51FF9"/>
    <w:rsid w:val="00B604DC"/>
    <w:rsid w:val="00B61A68"/>
    <w:rsid w:val="00B65979"/>
    <w:rsid w:val="00B70FF1"/>
    <w:rsid w:val="00B71669"/>
    <w:rsid w:val="00B723F3"/>
    <w:rsid w:val="00B829DA"/>
    <w:rsid w:val="00B943F6"/>
    <w:rsid w:val="00B95B3E"/>
    <w:rsid w:val="00B96372"/>
    <w:rsid w:val="00B96619"/>
    <w:rsid w:val="00BB0FEA"/>
    <w:rsid w:val="00BC0890"/>
    <w:rsid w:val="00BC0CAE"/>
    <w:rsid w:val="00BC23E9"/>
    <w:rsid w:val="00BC2ECD"/>
    <w:rsid w:val="00BC6795"/>
    <w:rsid w:val="00BC7480"/>
    <w:rsid w:val="00BE64D3"/>
    <w:rsid w:val="00BE751A"/>
    <w:rsid w:val="00BF324D"/>
    <w:rsid w:val="00BF4ED7"/>
    <w:rsid w:val="00C270AA"/>
    <w:rsid w:val="00C36239"/>
    <w:rsid w:val="00C576F2"/>
    <w:rsid w:val="00C6184B"/>
    <w:rsid w:val="00C631AF"/>
    <w:rsid w:val="00C71E20"/>
    <w:rsid w:val="00C863E8"/>
    <w:rsid w:val="00C92BB5"/>
    <w:rsid w:val="00CA2EEA"/>
    <w:rsid w:val="00CA512B"/>
    <w:rsid w:val="00CA6B27"/>
    <w:rsid w:val="00CB1343"/>
    <w:rsid w:val="00CC0A0A"/>
    <w:rsid w:val="00CC2867"/>
    <w:rsid w:val="00CC7423"/>
    <w:rsid w:val="00CF6CD5"/>
    <w:rsid w:val="00D032BF"/>
    <w:rsid w:val="00D03A8C"/>
    <w:rsid w:val="00D050C4"/>
    <w:rsid w:val="00D14946"/>
    <w:rsid w:val="00D207B2"/>
    <w:rsid w:val="00D34217"/>
    <w:rsid w:val="00D42045"/>
    <w:rsid w:val="00D42116"/>
    <w:rsid w:val="00D51F67"/>
    <w:rsid w:val="00D820D4"/>
    <w:rsid w:val="00D8355C"/>
    <w:rsid w:val="00D97923"/>
    <w:rsid w:val="00DA4060"/>
    <w:rsid w:val="00DB08F6"/>
    <w:rsid w:val="00DB33E8"/>
    <w:rsid w:val="00DB6E88"/>
    <w:rsid w:val="00DD7F9C"/>
    <w:rsid w:val="00DF54DB"/>
    <w:rsid w:val="00E03268"/>
    <w:rsid w:val="00E1272E"/>
    <w:rsid w:val="00E13F8F"/>
    <w:rsid w:val="00E15212"/>
    <w:rsid w:val="00E26694"/>
    <w:rsid w:val="00E27D9B"/>
    <w:rsid w:val="00E70860"/>
    <w:rsid w:val="00E722C9"/>
    <w:rsid w:val="00E736A8"/>
    <w:rsid w:val="00E74899"/>
    <w:rsid w:val="00E81F24"/>
    <w:rsid w:val="00E954A0"/>
    <w:rsid w:val="00E97073"/>
    <w:rsid w:val="00EB7AC4"/>
    <w:rsid w:val="00EC2FCE"/>
    <w:rsid w:val="00EC6CE5"/>
    <w:rsid w:val="00ED04BA"/>
    <w:rsid w:val="00EE731A"/>
    <w:rsid w:val="00EF127D"/>
    <w:rsid w:val="00EF1507"/>
    <w:rsid w:val="00EF58C3"/>
    <w:rsid w:val="00F414BD"/>
    <w:rsid w:val="00F452D1"/>
    <w:rsid w:val="00F46156"/>
    <w:rsid w:val="00F52CBE"/>
    <w:rsid w:val="00F74206"/>
    <w:rsid w:val="00F81D4B"/>
    <w:rsid w:val="00F93213"/>
    <w:rsid w:val="00F935A2"/>
    <w:rsid w:val="00F965F5"/>
    <w:rsid w:val="00F97026"/>
    <w:rsid w:val="00FA3DA0"/>
    <w:rsid w:val="00FA6AAA"/>
    <w:rsid w:val="00FA73A5"/>
    <w:rsid w:val="00FC21E9"/>
    <w:rsid w:val="00FD0B15"/>
    <w:rsid w:val="00FE20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6218A"/>
  <w15:docId w15:val="{457AFDFB-C859-4D70-AD6D-79C4E384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pPr>
        <w:spacing w:after="120" w:line="360" w:lineRule="auto"/>
        <w:ind w:right="-62"/>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40FE9"/>
    <w:rPr>
      <w:rFonts w:ascii="Times New Roman" w:eastAsia="Times New Roman" w:hAnsi="Times New Roman" w:cs="Times New Roman"/>
      <w:sz w:val="22"/>
      <w:szCs w:val="22"/>
      <w:lang w:val="tr-TR"/>
    </w:rPr>
  </w:style>
  <w:style w:type="paragraph" w:styleId="Balk1">
    <w:name w:val="heading 1"/>
    <w:basedOn w:val="Normal"/>
    <w:link w:val="Balk1Char"/>
    <w:uiPriority w:val="1"/>
    <w:qFormat/>
    <w:rsid w:val="00340FE9"/>
    <w:pPr>
      <w:spacing w:before="200"/>
      <w:ind w:left="115"/>
      <w:outlineLvl w:val="0"/>
    </w:pPr>
    <w:rPr>
      <w:b/>
      <w:bCs/>
      <w:sz w:val="25"/>
      <w:szCs w:val="25"/>
    </w:rPr>
  </w:style>
  <w:style w:type="paragraph" w:styleId="Balk4">
    <w:name w:val="heading 4"/>
    <w:basedOn w:val="Normal"/>
    <w:next w:val="Normal"/>
    <w:link w:val="Balk4Char"/>
    <w:uiPriority w:val="9"/>
    <w:semiHidden/>
    <w:unhideWhenUsed/>
    <w:qFormat/>
    <w:rsid w:val="00F742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340FE9"/>
    <w:rPr>
      <w:rFonts w:ascii="Times New Roman" w:eastAsia="Times New Roman" w:hAnsi="Times New Roman" w:cs="Times New Roman"/>
      <w:b/>
      <w:bCs/>
      <w:sz w:val="25"/>
      <w:szCs w:val="25"/>
      <w:lang w:val="tr-TR"/>
    </w:rPr>
  </w:style>
  <w:style w:type="paragraph" w:styleId="GvdeMetni">
    <w:name w:val="Body Text"/>
    <w:basedOn w:val="Normal"/>
    <w:link w:val="GvdeMetniChar"/>
    <w:uiPriority w:val="1"/>
    <w:qFormat/>
    <w:rsid w:val="00340FE9"/>
    <w:pPr>
      <w:ind w:left="115"/>
    </w:pPr>
    <w:rPr>
      <w:sz w:val="24"/>
      <w:szCs w:val="24"/>
    </w:rPr>
  </w:style>
  <w:style w:type="character" w:customStyle="1" w:styleId="GvdeMetniChar">
    <w:name w:val="Gövde Metni Char"/>
    <w:basedOn w:val="VarsaylanParagrafYazTipi"/>
    <w:link w:val="GvdeMetni"/>
    <w:uiPriority w:val="1"/>
    <w:rsid w:val="00340FE9"/>
    <w:rPr>
      <w:rFonts w:ascii="Times New Roman" w:eastAsia="Times New Roman" w:hAnsi="Times New Roman" w:cs="Times New Roman"/>
      <w:lang w:val="tr-TR"/>
    </w:rPr>
  </w:style>
  <w:style w:type="paragraph" w:styleId="KonuBal">
    <w:name w:val="Title"/>
    <w:basedOn w:val="Normal"/>
    <w:link w:val="KonuBalChar"/>
    <w:uiPriority w:val="1"/>
    <w:qFormat/>
    <w:rsid w:val="00340FE9"/>
    <w:pPr>
      <w:ind w:left="894" w:right="1126"/>
    </w:pPr>
    <w:rPr>
      <w:b/>
      <w:bCs/>
      <w:sz w:val="37"/>
      <w:szCs w:val="37"/>
    </w:rPr>
  </w:style>
  <w:style w:type="character" w:customStyle="1" w:styleId="KonuBalChar">
    <w:name w:val="Konu Başlığı Char"/>
    <w:basedOn w:val="VarsaylanParagrafYazTipi"/>
    <w:link w:val="KonuBal"/>
    <w:uiPriority w:val="1"/>
    <w:rsid w:val="00340FE9"/>
    <w:rPr>
      <w:rFonts w:ascii="Times New Roman" w:eastAsia="Times New Roman" w:hAnsi="Times New Roman" w:cs="Times New Roman"/>
      <w:b/>
      <w:bCs/>
      <w:sz w:val="37"/>
      <w:szCs w:val="37"/>
      <w:lang w:val="tr-TR"/>
    </w:rPr>
  </w:style>
  <w:style w:type="paragraph" w:styleId="ListeParagraf">
    <w:name w:val="List Paragraph"/>
    <w:basedOn w:val="Normal"/>
    <w:uiPriority w:val="1"/>
    <w:qFormat/>
    <w:rsid w:val="00340FE9"/>
    <w:pPr>
      <w:ind w:left="115"/>
    </w:pPr>
  </w:style>
  <w:style w:type="paragraph" w:styleId="BalonMetni">
    <w:name w:val="Balloon Text"/>
    <w:basedOn w:val="Normal"/>
    <w:link w:val="BalonMetniChar"/>
    <w:uiPriority w:val="99"/>
    <w:semiHidden/>
    <w:unhideWhenUsed/>
    <w:rsid w:val="003E0808"/>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E0808"/>
    <w:rPr>
      <w:rFonts w:ascii="Lucida Grande" w:eastAsia="Times New Roman" w:hAnsi="Lucida Grande" w:cs="Lucida Grande"/>
      <w:sz w:val="18"/>
      <w:szCs w:val="18"/>
      <w:lang w:val="tr-TR"/>
    </w:rPr>
  </w:style>
  <w:style w:type="character" w:styleId="Kpr">
    <w:name w:val="Hyperlink"/>
    <w:basedOn w:val="VarsaylanParagrafYazTipi"/>
    <w:uiPriority w:val="99"/>
    <w:unhideWhenUsed/>
    <w:rsid w:val="00696CFC"/>
    <w:rPr>
      <w:color w:val="0000FF" w:themeColor="hyperlink"/>
      <w:u w:val="single"/>
    </w:rPr>
  </w:style>
  <w:style w:type="character" w:styleId="zlenenKpr">
    <w:name w:val="FollowedHyperlink"/>
    <w:basedOn w:val="VarsaylanParagrafYazTipi"/>
    <w:uiPriority w:val="99"/>
    <w:semiHidden/>
    <w:unhideWhenUsed/>
    <w:rsid w:val="00D050C4"/>
    <w:rPr>
      <w:color w:val="800080" w:themeColor="followedHyperlink"/>
      <w:u w:val="single"/>
    </w:rPr>
  </w:style>
  <w:style w:type="character" w:customStyle="1" w:styleId="zmlenmeyenBahsetme1">
    <w:name w:val="Çözümlenmeyen Bahsetme1"/>
    <w:basedOn w:val="VarsaylanParagrafYazTipi"/>
    <w:uiPriority w:val="99"/>
    <w:semiHidden/>
    <w:unhideWhenUsed/>
    <w:rsid w:val="00D34217"/>
    <w:rPr>
      <w:color w:val="605E5C"/>
      <w:shd w:val="clear" w:color="auto" w:fill="E1DFDD"/>
    </w:rPr>
  </w:style>
  <w:style w:type="character" w:styleId="AklamaBavurusu">
    <w:name w:val="annotation reference"/>
    <w:basedOn w:val="VarsaylanParagrafYazTipi"/>
    <w:uiPriority w:val="99"/>
    <w:semiHidden/>
    <w:unhideWhenUsed/>
    <w:rsid w:val="003A48CB"/>
    <w:rPr>
      <w:sz w:val="16"/>
      <w:szCs w:val="16"/>
    </w:rPr>
  </w:style>
  <w:style w:type="paragraph" w:styleId="AklamaMetni">
    <w:name w:val="annotation text"/>
    <w:basedOn w:val="Normal"/>
    <w:link w:val="AklamaMetniChar"/>
    <w:uiPriority w:val="99"/>
    <w:semiHidden/>
    <w:unhideWhenUsed/>
    <w:rsid w:val="003A48CB"/>
    <w:rPr>
      <w:sz w:val="20"/>
      <w:szCs w:val="20"/>
    </w:rPr>
  </w:style>
  <w:style w:type="character" w:customStyle="1" w:styleId="AklamaMetniChar">
    <w:name w:val="Açıklama Metni Char"/>
    <w:basedOn w:val="VarsaylanParagrafYazTipi"/>
    <w:link w:val="AklamaMetni"/>
    <w:uiPriority w:val="99"/>
    <w:semiHidden/>
    <w:rsid w:val="003A48CB"/>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3A48CB"/>
    <w:rPr>
      <w:b/>
      <w:bCs/>
    </w:rPr>
  </w:style>
  <w:style w:type="character" w:customStyle="1" w:styleId="AklamaKonusuChar">
    <w:name w:val="Açıklama Konusu Char"/>
    <w:basedOn w:val="AklamaMetniChar"/>
    <w:link w:val="AklamaKonusu"/>
    <w:uiPriority w:val="99"/>
    <w:semiHidden/>
    <w:rsid w:val="003A48CB"/>
    <w:rPr>
      <w:rFonts w:ascii="Times New Roman" w:eastAsia="Times New Roman" w:hAnsi="Times New Roman" w:cs="Times New Roman"/>
      <w:b/>
      <w:bCs/>
      <w:sz w:val="20"/>
      <w:szCs w:val="20"/>
      <w:lang w:val="tr-TR"/>
    </w:rPr>
  </w:style>
  <w:style w:type="character" w:customStyle="1" w:styleId="UnresolvedMention">
    <w:name w:val="Unresolved Mention"/>
    <w:basedOn w:val="VarsaylanParagrafYazTipi"/>
    <w:uiPriority w:val="99"/>
    <w:semiHidden/>
    <w:unhideWhenUsed/>
    <w:rsid w:val="003D30BE"/>
    <w:rPr>
      <w:color w:val="605E5C"/>
      <w:shd w:val="clear" w:color="auto" w:fill="E1DFDD"/>
    </w:rPr>
  </w:style>
  <w:style w:type="character" w:customStyle="1" w:styleId="Balk4Char">
    <w:name w:val="Başlık 4 Char"/>
    <w:basedOn w:val="VarsaylanParagrafYazTipi"/>
    <w:link w:val="Balk4"/>
    <w:uiPriority w:val="9"/>
    <w:semiHidden/>
    <w:rsid w:val="00F74206"/>
    <w:rPr>
      <w:rFonts w:asciiTheme="majorHAnsi" w:eastAsiaTheme="majorEastAsia" w:hAnsiTheme="majorHAnsi" w:cstheme="majorBidi"/>
      <w:i/>
      <w:iCs/>
      <w:color w:val="365F91" w:themeColor="accent1" w:themeShade="BF"/>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2244">
      <w:bodyDiv w:val="1"/>
      <w:marLeft w:val="0"/>
      <w:marRight w:val="0"/>
      <w:marTop w:val="0"/>
      <w:marBottom w:val="0"/>
      <w:divBdr>
        <w:top w:val="none" w:sz="0" w:space="0" w:color="auto"/>
        <w:left w:val="none" w:sz="0" w:space="0" w:color="auto"/>
        <w:bottom w:val="none" w:sz="0" w:space="0" w:color="auto"/>
        <w:right w:val="none" w:sz="0" w:space="0" w:color="auto"/>
      </w:divBdr>
    </w:div>
    <w:div w:id="1066804469">
      <w:bodyDiv w:val="1"/>
      <w:marLeft w:val="0"/>
      <w:marRight w:val="0"/>
      <w:marTop w:val="0"/>
      <w:marBottom w:val="0"/>
      <w:divBdr>
        <w:top w:val="none" w:sz="0" w:space="0" w:color="auto"/>
        <w:left w:val="none" w:sz="0" w:space="0" w:color="auto"/>
        <w:bottom w:val="none" w:sz="0" w:space="0" w:color="auto"/>
        <w:right w:val="none" w:sz="0" w:space="0" w:color="auto"/>
      </w:divBdr>
    </w:div>
    <w:div w:id="1266229855">
      <w:bodyDiv w:val="1"/>
      <w:marLeft w:val="0"/>
      <w:marRight w:val="0"/>
      <w:marTop w:val="0"/>
      <w:marBottom w:val="0"/>
      <w:divBdr>
        <w:top w:val="none" w:sz="0" w:space="0" w:color="auto"/>
        <w:left w:val="none" w:sz="0" w:space="0" w:color="auto"/>
        <w:bottom w:val="none" w:sz="0" w:space="0" w:color="auto"/>
        <w:right w:val="none" w:sz="0" w:space="0" w:color="auto"/>
      </w:divBdr>
    </w:div>
    <w:div w:id="168593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syalbilimlermyo.alparslan.edu.tr/files/68/1KOM%C4%B0SYONLAR.pdf" TargetMode="External"/><Relationship Id="rId21" Type="http://schemas.openxmlformats.org/officeDocument/2006/relationships/hyperlink" Target="https://sosyalbilimlermyo.alparslan.edu.tr/tr/page/10982" TargetMode="External"/><Relationship Id="rId42" Type="http://schemas.openxmlformats.org/officeDocument/2006/relationships/hyperlink" Target="http://erasmus.alparslan.edu.tr/tr" TargetMode="External"/><Relationship Id="rId47" Type="http://schemas.openxmlformats.org/officeDocument/2006/relationships/hyperlink" Target="https://obs.alparslan.edu.tr/oibs/bologna/index.aspx?lang=tr&amp;curOp=showPac&amp;curUnit=01&amp;curSunit=215858" TargetMode="External"/><Relationship Id="rId63" Type="http://schemas.openxmlformats.org/officeDocument/2006/relationships/hyperlink" Target="https://obs.alparslan.edu.tr/oibs/ext_doc_query/proliz_obs_ext_prev_diploma_query.aspx" TargetMode="External"/><Relationship Id="rId68" Type="http://schemas.openxmlformats.org/officeDocument/2006/relationships/hyperlink" Target="https://www.alparslan.edu.tr/tr/page/menu/uluslararasi-iliskiler-birimi-86" TargetMode="External"/><Relationship Id="rId84" Type="http://schemas.openxmlformats.org/officeDocument/2006/relationships/hyperlink" Target="http://otellokanta.sosyalbilimlermyo.alparslan.edu.tr/tr/academic-staffs" TargetMode="External"/><Relationship Id="rId89" Type="http://schemas.openxmlformats.org/officeDocument/2006/relationships/hyperlink" Target="http://sosyalbilimlermyo.alparslan.edu.tr/tr/page/5737" TargetMode="External"/><Relationship Id="rId16" Type="http://schemas.openxmlformats.org/officeDocument/2006/relationships/hyperlink" Target="https://www.facebook.com/musalparslanuni/posts/2616700818437014" TargetMode="External"/><Relationship Id="rId11" Type="http://schemas.openxmlformats.org/officeDocument/2006/relationships/hyperlink" Target="http://otellokanta.sosyalbilimlermyo.alparslan.edu.tr/tr" TargetMode="External"/><Relationship Id="rId32" Type="http://schemas.openxmlformats.org/officeDocument/2006/relationships/hyperlink" Target="https://www.alparslan.edu.tr/tr/document?file_category_id=8" TargetMode="External"/><Relationship Id="rId37" Type="http://schemas.openxmlformats.org/officeDocument/2006/relationships/hyperlink" Target="http://dilekkutusu.alparslan.edu.tr/" TargetMode="External"/><Relationship Id="rId53" Type="http://schemas.openxmlformats.org/officeDocument/2006/relationships/hyperlink" Target="https://www.mevzuat.gov.tr/File/GeneratePdf?mevzuatNo=18942&amp;mevzuatTur=UniversiteYonetmeligi&amp;mevzuatTertip=5" TargetMode="External"/><Relationship Id="rId58" Type="http://schemas.openxmlformats.org/officeDocument/2006/relationships/hyperlink" Target="https://www.mevzuat.gov.tr/File/GeneratePdf?mevzuatNo=18942&amp;mevzuatTur=UniversiteYonetmeligi&amp;mevzuatTertip=5" TargetMode="External"/><Relationship Id="rId74" Type="http://schemas.openxmlformats.org/officeDocument/2006/relationships/hyperlink" Target="https://www.alparslan.edu.tr/tr/page/event" TargetMode="External"/><Relationship Id="rId79" Type="http://schemas.openxmlformats.org/officeDocument/2006/relationships/hyperlink" Target="https://alparslan.edu.tr/tr/page/event/mus-gastronomi-gunleri-5029" TargetMode="External"/><Relationship Id="rId5" Type="http://schemas.openxmlformats.org/officeDocument/2006/relationships/webSettings" Target="webSettings.xml"/><Relationship Id="rId90" Type="http://schemas.openxmlformats.org/officeDocument/2006/relationships/hyperlink" Target="http://sosyalbilimlermyo.alparslan.edu.tr/files/26/SONSONStratejik-Plan-Tablosu-SBMYO-SON.17.02.2020-d%C3%B6n%C3%BC%C5%9Ft%C3%BCr%C3%BCld%C3%BC.pdf" TargetMode="External"/><Relationship Id="rId95" Type="http://schemas.openxmlformats.org/officeDocument/2006/relationships/hyperlink" Target="http://otellokanta.sosyalbilimlermyo.alparslan.edu.tr/tr/news-detail/2512" TargetMode="External"/><Relationship Id="rId22" Type="http://schemas.openxmlformats.org/officeDocument/2006/relationships/hyperlink" Target="https://sosyalbilimlermyo.alparslan.edu.tr/tr/page/11451" TargetMode="External"/><Relationship Id="rId27" Type="http://schemas.openxmlformats.org/officeDocument/2006/relationships/hyperlink" Target="http://otellokanta.sosyalbilimlermyo.alparslan.edu.tr/tr/news-detail/4052" TargetMode="External"/><Relationship Id="rId43" Type="http://schemas.openxmlformats.org/officeDocument/2006/relationships/hyperlink" Target="https://obs.alparslan.edu.tr/oibs/bologna/index.aspx?lang=tr&amp;curOp=showPac&amp;curUnit=01&amp;curSunit=215858" TargetMode="External"/><Relationship Id="rId48" Type="http://schemas.openxmlformats.org/officeDocument/2006/relationships/hyperlink" Target="https://obs.alparslan.edu.tr/oibs/bologna/index.aspx?lang=tr&amp;curOp=showPac&amp;curUnit=01&amp;curSunit=215784" TargetMode="External"/><Relationship Id="rId64" Type="http://schemas.openxmlformats.org/officeDocument/2006/relationships/hyperlink" Target="http://kariyer.merkezler.alparslan.edu.tr/tr" TargetMode="External"/><Relationship Id="rId69" Type="http://schemas.openxmlformats.org/officeDocument/2006/relationships/hyperlink" Target="http://otellokanta.sosyalbilimlermyo.alparslan.edu.tr/tr/page/2150" TargetMode="External"/><Relationship Id="rId80" Type="http://schemas.openxmlformats.org/officeDocument/2006/relationships/hyperlink" Target="http://kariyer.merkezler.alparslan.edu.tr/tr" TargetMode="External"/><Relationship Id="rId85" Type="http://schemas.openxmlformats.org/officeDocument/2006/relationships/hyperlink" Target="https://api.yokak.gov.tr/Storage/alparslan/2019/ProofFiles/Payda%C5%9F%20Y%C3%B6nergesi.pdf" TargetMode="External"/><Relationship Id="rId12" Type="http://schemas.openxmlformats.org/officeDocument/2006/relationships/hyperlink" Target="http://otellokanta.sosyalbilimlermyo.alparslan.edu.tr/tr/page/5571" TargetMode="External"/><Relationship Id="rId17" Type="http://schemas.openxmlformats.org/officeDocument/2006/relationships/hyperlink" Target="http://sosyalbilimlermyo.alparslan.edu.tr/tr/news-detail/250" TargetMode="External"/><Relationship Id="rId25" Type="http://schemas.openxmlformats.org/officeDocument/2006/relationships/hyperlink" Target="https://sosyalbilimlermyo.alparslan.edu.tr/tr/page/11371" TargetMode="External"/><Relationship Id="rId33" Type="http://schemas.openxmlformats.org/officeDocument/2006/relationships/hyperlink" Target="https://sosyalbilimlermyo.alparslan.edu.tr/tr/page/10982" TargetMode="External"/><Relationship Id="rId38" Type="http://schemas.openxmlformats.org/officeDocument/2006/relationships/hyperlink" Target="http://otellokanta.sosyalbilimlermyo.alparslan.edu.tr/tr/news-detail/4059" TargetMode="External"/><Relationship Id="rId46" Type="http://schemas.openxmlformats.org/officeDocument/2006/relationships/hyperlink" Target="http://otellokanta.sosyalbilimlermyo.alparslan.edu.tr/tr/page/2153" TargetMode="External"/><Relationship Id="rId59" Type="http://schemas.openxmlformats.org/officeDocument/2006/relationships/hyperlink" Target="https://www.alparslan.edu.tr/tr/page/menu/mevzuat-ve-formlar-131" TargetMode="External"/><Relationship Id="rId67" Type="http://schemas.openxmlformats.org/officeDocument/2006/relationships/hyperlink" Target="http://mevlana.alparslan.edu.tr/" TargetMode="External"/><Relationship Id="rId20" Type="http://schemas.openxmlformats.org/officeDocument/2006/relationships/hyperlink" Target="http://otellokanta.sosyalbilimlermyo.alparslan.edu.tr/tr" TargetMode="External"/><Relationship Id="rId41" Type="http://schemas.openxmlformats.org/officeDocument/2006/relationships/hyperlink" Target="http://mevlana.alparslan.edu.tr/" TargetMode="External"/><Relationship Id="rId54" Type="http://schemas.openxmlformats.org/officeDocument/2006/relationships/hyperlink" Target="https://www.alparslan.edu.tr/tr/page/menu/dijital-egitim-birimi-80" TargetMode="External"/><Relationship Id="rId62" Type="http://schemas.openxmlformats.org/officeDocument/2006/relationships/hyperlink" Target="https://obs.alparslan.edu.tr/" TargetMode="External"/><Relationship Id="rId70" Type="http://schemas.openxmlformats.org/officeDocument/2006/relationships/hyperlink" Target="http://kariyer.merkezler.alparslan.edu.tr/tr" TargetMode="External"/><Relationship Id="rId75" Type="http://schemas.openxmlformats.org/officeDocument/2006/relationships/hyperlink" Target="https://kms.kaysis.gov.tr/Home/Goster/72779" TargetMode="External"/><Relationship Id="rId83" Type="http://schemas.openxmlformats.org/officeDocument/2006/relationships/hyperlink" Target="http://sosyalbilimlermyo.alparslan.edu.tr/files/26/SONSONStratejik-Plan-Tablosu-SBMYO-SON.17.02.2020-d%C3%B6n%C3%BC%C5%9Ft%C3%BCr%C3%BCld%C3%BC.pdf" TargetMode="External"/><Relationship Id="rId88" Type="http://schemas.openxmlformats.org/officeDocument/2006/relationships/hyperlink" Target="http://sosyalbilimlermyo.alparslan.edu.tr/files/26/SONSONStratejik-Plan-Tablosu-SBMYO-SON.17.02.2020-d%C3%B6n%C3%BC%C5%9Ft%C3%BCr%C3%BCld%C3%BC.pdf" TargetMode="External"/><Relationship Id="rId91" Type="http://schemas.openxmlformats.org/officeDocument/2006/relationships/hyperlink" Target="http://otellokanta.sosyalbilimlermyo.alparslan.edu.tr/tr/news-detail/494" TargetMode="External"/><Relationship Id="rId96" Type="http://schemas.openxmlformats.org/officeDocument/2006/relationships/hyperlink" Target="https://www.alparslan.edu.tr/tr/page/news/sosyal-bilimler-meslek-yuksekokulumuz-karamanda-6206"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resmigazete.gov.tr/eskiler/2018/11/20181123-16.htm" TargetMode="External"/><Relationship Id="rId23" Type="http://schemas.openxmlformats.org/officeDocument/2006/relationships/hyperlink" Target="http://otellokanta.sosyalbilimlermyo.alparslan.edu.tr/tr/page/2142" TargetMode="External"/><Relationship Id="rId28" Type="http://schemas.openxmlformats.org/officeDocument/2006/relationships/hyperlink" Target="https://sosyalbilimlermyo.alparslan.edu.tr/files/68/2023%20Yili%20Performans%20Programi%20Birim.pdf" TargetMode="External"/><Relationship Id="rId36" Type="http://schemas.openxmlformats.org/officeDocument/2006/relationships/hyperlink" Target="https://sosyalbilimlermyo.alparslan.edu.tr/tr/page/10982" TargetMode="External"/><Relationship Id="rId49" Type="http://schemas.openxmlformats.org/officeDocument/2006/relationships/hyperlink" Target="https://obs.alparslan.edu.tr/oibs/bologna/index.aspx?lang=tr&amp;curOp=showPac&amp;curUnit=01&amp;curSunit=215858" TargetMode="External"/><Relationship Id="rId57" Type="http://schemas.openxmlformats.org/officeDocument/2006/relationships/hyperlink" Target="http://konukevimaun.alparslan.edu.tr/tr" TargetMode="External"/><Relationship Id="rId10" Type="http://schemas.openxmlformats.org/officeDocument/2006/relationships/hyperlink" Target="http://otellokanta.sosyalbilimlermyo.alparslan.edu.tr/tr/news-detail/2861" TargetMode="External"/><Relationship Id="rId31" Type="http://schemas.openxmlformats.org/officeDocument/2006/relationships/hyperlink" Target="https://www.alparslan.edu.tr/tr/page/announcement/mus-alparslan-universitesi-2025-yili-akademik-tesvik-basvuru-ve-degerlendirme-takvimi-6298" TargetMode="External"/><Relationship Id="rId44" Type="http://schemas.openxmlformats.org/officeDocument/2006/relationships/hyperlink" Target="https://obs.alparslan.edu.tr/oibs/bologna/index.aspx?lang=tr&amp;curOp=showPac&amp;curUnit=01&amp;curSunit=215784" TargetMode="External"/><Relationship Id="rId52" Type="http://schemas.openxmlformats.org/officeDocument/2006/relationships/hyperlink" Target="https://www.alparslan.edu.tr/tr/page/menu/mevzuat-ve-formlar-131" TargetMode="External"/><Relationship Id="rId60" Type="http://schemas.openxmlformats.org/officeDocument/2006/relationships/hyperlink" Target="https://obs.alparslan.edu.tr/oibs/bologna/index.aspx?lang=tr&amp;curOp=showPac&amp;curUnit=01&amp;curSunit=215858" TargetMode="External"/><Relationship Id="rId65" Type="http://schemas.openxmlformats.org/officeDocument/2006/relationships/hyperlink" Target="https://yokdersleri.yok.gov.tr/" TargetMode="External"/><Relationship Id="rId73" Type="http://schemas.openxmlformats.org/officeDocument/2006/relationships/hyperlink" Target="https://www.alparslan.edu.tr/tr/page/menu/ogrenci-topluluklari-117" TargetMode="External"/><Relationship Id="rId78" Type="http://schemas.openxmlformats.org/officeDocument/2006/relationships/hyperlink" Target="http://uzem.merkezler.alparslan.edu.tr/tr" TargetMode="External"/><Relationship Id="rId81" Type="http://schemas.openxmlformats.org/officeDocument/2006/relationships/hyperlink" Target="https://www.alparslan.edu.tr/tr/page/announcement/2023-yili-performans-basim-2315" TargetMode="External"/><Relationship Id="rId86" Type="http://schemas.openxmlformats.org/officeDocument/2006/relationships/hyperlink" Target="http://sosyalbilimlermyo.alparslan.edu.tr/files/26/SONSONStratejik-Plan-Tablosu-SBMYO-SON.17.02.2020-d%C3%B6n%C3%BC%C5%9Ft%C3%BCr%C3%BCld%C3%BC.pdf" TargetMode="External"/><Relationship Id="rId94" Type="http://schemas.openxmlformats.org/officeDocument/2006/relationships/hyperlink" Target="http://sosyalbilimlermyo.alparslan.edu.tr/files/26/SONSONStratejik-Plan-Tablosu-SBMYO-SON.17.02.2020-d%C3%B6n%C3%BC%C5%9Ft%C3%BCr%C3%BCld%C3%BC.pdf" TargetMode="External"/><Relationship Id="rId99" Type="http://schemas.openxmlformats.org/officeDocument/2006/relationships/hyperlink" Target="http://otellokanta.sosyalbilimlermyo.alparslan.edu.tr/tr"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tellokanta.sosyalbilimlermyo.alparslan.edu.tr/tr/news-detail/4052" TargetMode="External"/><Relationship Id="rId13" Type="http://schemas.openxmlformats.org/officeDocument/2006/relationships/hyperlink" Target="http://sosyalbilimlermyo.alparslan.edu.tr/files/26/kalite%20politikas%C4%B1.pdf" TargetMode="External"/><Relationship Id="rId18" Type="http://schemas.openxmlformats.org/officeDocument/2006/relationships/hyperlink" Target="https://www.alparslan.edu.tr/tr/page/menu/akademik-takvim-156" TargetMode="External"/><Relationship Id="rId39" Type="http://schemas.openxmlformats.org/officeDocument/2006/relationships/hyperlink" Target="http://otellokanta.sosyalbilimlermyo.alparslan.edu.tr/tr/news-detail/4058" TargetMode="External"/><Relationship Id="rId34" Type="http://schemas.openxmlformats.org/officeDocument/2006/relationships/hyperlink" Target="http://otellokanta.sosyalbilimlermyo.alparslan.edu.tr/tr/news-detail/503" TargetMode="External"/><Relationship Id="rId50" Type="http://schemas.openxmlformats.org/officeDocument/2006/relationships/hyperlink" Target="https://obs.alparslan.edu.tr/oibs/bologna/index.aspx?lang=tr&amp;curOp=showPac&amp;curUnit=01&amp;curSunit=215784" TargetMode="External"/><Relationship Id="rId55" Type="http://schemas.openxmlformats.org/officeDocument/2006/relationships/hyperlink" Target="http://uzem.merkezler.alparslan.edu.tr/tr" TargetMode="External"/><Relationship Id="rId76" Type="http://schemas.openxmlformats.org/officeDocument/2006/relationships/hyperlink" Target="https://kms.kaysis.gov.tr/Home/Goster/72778" TargetMode="External"/><Relationship Id="rId97" Type="http://schemas.openxmlformats.org/officeDocument/2006/relationships/hyperlink" Target="http://otellokanta.sosyalbilimlermyo.alparslan.edu.tr/tr/news-detail/511" TargetMode="External"/><Relationship Id="rId7" Type="http://schemas.openxmlformats.org/officeDocument/2006/relationships/hyperlink" Target="http://otellokanta.sosyalbilimlermyo.alparslan.edu.tr/tr/academic-staffs" TargetMode="External"/><Relationship Id="rId71" Type="http://schemas.openxmlformats.org/officeDocument/2006/relationships/hyperlink" Target="http://uzem.merkezler.alparslan.edu.tr/tr" TargetMode="External"/><Relationship Id="rId92" Type="http://schemas.openxmlformats.org/officeDocument/2006/relationships/hyperlink" Target="http://otellokanta.sosyalbilimlermyo.alparslan.edu.tr/tr/news-detail/493" TargetMode="External"/><Relationship Id="rId2" Type="http://schemas.openxmlformats.org/officeDocument/2006/relationships/numbering" Target="numbering.xml"/><Relationship Id="rId29" Type="http://schemas.openxmlformats.org/officeDocument/2006/relationships/hyperlink" Target="https://sosyalbilimlermyo.alparslan.edu.tr/files/68/Performans%20G%C3%B6stergeleri%20Analizi.pdf" TargetMode="External"/><Relationship Id="rId24" Type="http://schemas.openxmlformats.org/officeDocument/2006/relationships/hyperlink" Target="http://otellokanta.sosyalbilimlermyo.alparslan.edu.tr/tr/page/5568" TargetMode="External"/><Relationship Id="rId40" Type="http://schemas.openxmlformats.org/officeDocument/2006/relationships/hyperlink" Target="http://farabi.alparslan.edu.tr/" TargetMode="External"/><Relationship Id="rId45" Type="http://schemas.openxmlformats.org/officeDocument/2006/relationships/hyperlink" Target="http://otellokanta.sosyalbilimlermyo.alparslan.edu.tr/tr/page/2151" TargetMode="External"/><Relationship Id="rId66" Type="http://schemas.openxmlformats.org/officeDocument/2006/relationships/hyperlink" Target="http://kutuphane.alparslan.edu.tr/tr" TargetMode="External"/><Relationship Id="rId87" Type="http://schemas.openxmlformats.org/officeDocument/2006/relationships/hyperlink" Target="http://otellokanta.sosyalbilimlermyo.alparslan.edu.tr/tr/news-detail/494" TargetMode="External"/><Relationship Id="rId61" Type="http://schemas.openxmlformats.org/officeDocument/2006/relationships/hyperlink" Target="https://obs.alparslan.edu.tr/oibs/bologna/index.aspx?lang=tr&amp;curOp=showPac&amp;curUnit=01&amp;curSunit=215784" TargetMode="External"/><Relationship Id="rId82" Type="http://schemas.openxmlformats.org/officeDocument/2006/relationships/hyperlink" Target="http://sosyalbilimlermyo.alparslan.edu.tr/files/26/SONSONStratejik-Plan-Tablosu-SBMYO-SON.17.02.2020-d%C3%B6n%C3%BC%C5%9Ft%C3%BCr%C3%BCld%C3%BC.pdf" TargetMode="External"/><Relationship Id="rId19" Type="http://schemas.openxmlformats.org/officeDocument/2006/relationships/hyperlink" Target="http://sosyalbilimlermyo.alparslan.edu.tr/tr" TargetMode="External"/><Relationship Id="rId14" Type="http://schemas.openxmlformats.org/officeDocument/2006/relationships/hyperlink" Target="http://otellokanta.sosyalbilimlermyo.alparslan.edu.tr/tr/news-detail/3990" TargetMode="External"/><Relationship Id="rId30" Type="http://schemas.openxmlformats.org/officeDocument/2006/relationships/hyperlink" Target="https://ebys.alparslan.edu.tr/enVision/Login.aspx" TargetMode="External"/><Relationship Id="rId35" Type="http://schemas.openxmlformats.org/officeDocument/2006/relationships/hyperlink" Target="http://otellokanta.sosyalbilimlermyo.alparslan.edu.tr/tr/news-detail/2861" TargetMode="External"/><Relationship Id="rId56" Type="http://schemas.openxmlformats.org/officeDocument/2006/relationships/hyperlink" Target="https://www.alparslan.edu.tr/tr/page/menu/mevzuat-ve-formlar-131" TargetMode="External"/><Relationship Id="rId77" Type="http://schemas.openxmlformats.org/officeDocument/2006/relationships/hyperlink" Target="https://www.alparslan.edu.tr/tr/page/menu/dijital-egitim-birimi-80" TargetMode="External"/><Relationship Id="rId100" Type="http://schemas.openxmlformats.org/officeDocument/2006/relationships/fontTable" Target="fontTable.xml"/><Relationship Id="rId8" Type="http://schemas.openxmlformats.org/officeDocument/2006/relationships/hyperlink" Target="http://otellokanta.sosyalbilimlermyo.alparslan.edu.tr/tr/page/2136" TargetMode="External"/><Relationship Id="rId51" Type="http://schemas.openxmlformats.org/officeDocument/2006/relationships/hyperlink" Target="https://www.alparslan.edu.tr/tr/page/menu/egitim-ogretim-komisyonu-95" TargetMode="External"/><Relationship Id="rId72" Type="http://schemas.openxmlformats.org/officeDocument/2006/relationships/hyperlink" Target="https://alparslan.edu.tr/tr/page/news/universitemiz-engelli-ogrenci-birim-koordinatorlugu-donem-sonu-toplantisi-gerceklestirildi-6415" TargetMode="External"/><Relationship Id="rId93" Type="http://schemas.openxmlformats.org/officeDocument/2006/relationships/hyperlink" Target="http://sosyalbilimlermyo.alparslan.edu.tr/files/26/SONSONStratejik-Plan-Tablosu-SBMYO-SON.17.02.2020-d%C3%B6n%C3%BC%C5%9Ft%C3%BCr%C3%BCld%C3%BC.pdf" TargetMode="External"/><Relationship Id="rId98" Type="http://schemas.openxmlformats.org/officeDocument/2006/relationships/hyperlink" Target="http://sosyalbilimlermyo.alparslan.edu.tr/tr/page/573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2473-8F0A-405F-A0BA-3CD3CC85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25</Pages>
  <Words>10209</Words>
  <Characters>58195</Characters>
  <Application>Microsoft Office Word</Application>
  <DocSecurity>0</DocSecurity>
  <Lines>484</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Emir EKE</dc:creator>
  <cp:lastModifiedBy>Hüsnü KASAR</cp:lastModifiedBy>
  <cp:revision>17</cp:revision>
  <dcterms:created xsi:type="dcterms:W3CDTF">2025-01-18T16:12:00Z</dcterms:created>
  <dcterms:modified xsi:type="dcterms:W3CDTF">2025-01-30T13:09:00Z</dcterms:modified>
</cp:coreProperties>
</file>