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48BA" w14:textId="77777777" w:rsidR="00587CD8" w:rsidRDefault="00587CD8" w:rsidP="00587CD8">
      <w:pPr>
        <w:spacing w:before="120" w:line="240" w:lineRule="auto"/>
        <w:jc w:val="center"/>
        <w:rPr>
          <w:b/>
          <w:sz w:val="28"/>
          <w:szCs w:val="24"/>
        </w:rPr>
      </w:pPr>
    </w:p>
    <w:p w14:paraId="0DC8C9A9" w14:textId="77777777" w:rsidR="00587CD8" w:rsidRDefault="00587CD8" w:rsidP="00587CD8">
      <w:pPr>
        <w:spacing w:before="120" w:line="240" w:lineRule="auto"/>
        <w:jc w:val="center"/>
        <w:rPr>
          <w:b/>
          <w:sz w:val="28"/>
          <w:szCs w:val="24"/>
        </w:rPr>
      </w:pPr>
      <w:r>
        <w:rPr>
          <w:noProof/>
          <w:lang w:eastAsia="tr-TR"/>
        </w:rPr>
        <w:drawing>
          <wp:anchor distT="0" distB="0" distL="114300" distR="114300" simplePos="0" relativeHeight="251659264" behindDoc="1" locked="0" layoutInCell="1" hidden="0" allowOverlap="1" wp14:anchorId="581144B9" wp14:editId="298658BB">
            <wp:simplePos x="0" y="0"/>
            <wp:positionH relativeFrom="margin">
              <wp:align>center</wp:align>
            </wp:positionH>
            <wp:positionV relativeFrom="paragraph">
              <wp:posOffset>0</wp:posOffset>
            </wp:positionV>
            <wp:extent cx="1943100" cy="1917700"/>
            <wp:effectExtent l="0" t="0" r="0" b="6350"/>
            <wp:wrapTight wrapText="bothSides">
              <wp:wrapPolygon edited="0">
                <wp:start x="0" y="0"/>
                <wp:lineTo x="0" y="21457"/>
                <wp:lineTo x="21388" y="21457"/>
                <wp:lineTo x="21388"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943100" cy="1917700"/>
                    </a:xfrm>
                    <a:prstGeom prst="rect">
                      <a:avLst/>
                    </a:prstGeom>
                    <a:ln/>
                  </pic:spPr>
                </pic:pic>
              </a:graphicData>
            </a:graphic>
          </wp:anchor>
        </w:drawing>
      </w:r>
    </w:p>
    <w:p w14:paraId="6AED13CF" w14:textId="77777777" w:rsidR="00587CD8" w:rsidRDefault="00587CD8" w:rsidP="00587CD8">
      <w:pPr>
        <w:spacing w:before="120" w:line="240" w:lineRule="auto"/>
        <w:jc w:val="center"/>
        <w:rPr>
          <w:b/>
          <w:sz w:val="28"/>
          <w:szCs w:val="24"/>
        </w:rPr>
      </w:pPr>
    </w:p>
    <w:p w14:paraId="241DEDFA" w14:textId="77777777" w:rsidR="00587CD8" w:rsidRDefault="00587CD8" w:rsidP="00587CD8">
      <w:pPr>
        <w:spacing w:before="120" w:line="240" w:lineRule="auto"/>
        <w:jc w:val="center"/>
        <w:rPr>
          <w:b/>
          <w:sz w:val="28"/>
          <w:szCs w:val="24"/>
        </w:rPr>
      </w:pPr>
    </w:p>
    <w:p w14:paraId="2B3F5A60" w14:textId="77777777" w:rsidR="00587CD8" w:rsidRDefault="00587CD8" w:rsidP="00587CD8">
      <w:pPr>
        <w:spacing w:before="120" w:line="240" w:lineRule="auto"/>
        <w:jc w:val="center"/>
        <w:rPr>
          <w:b/>
          <w:sz w:val="28"/>
          <w:szCs w:val="24"/>
        </w:rPr>
      </w:pPr>
    </w:p>
    <w:p w14:paraId="387AE473" w14:textId="77777777" w:rsidR="00587CD8" w:rsidRDefault="00587CD8" w:rsidP="00587CD8">
      <w:pPr>
        <w:spacing w:before="120" w:line="240" w:lineRule="auto"/>
        <w:jc w:val="center"/>
        <w:rPr>
          <w:b/>
          <w:sz w:val="28"/>
          <w:szCs w:val="24"/>
        </w:rPr>
      </w:pPr>
    </w:p>
    <w:p w14:paraId="5D9AE5DE" w14:textId="77777777" w:rsidR="00587CD8" w:rsidRDefault="00587CD8" w:rsidP="00587CD8">
      <w:pPr>
        <w:spacing w:before="120" w:line="240" w:lineRule="auto"/>
        <w:jc w:val="center"/>
        <w:rPr>
          <w:b/>
          <w:sz w:val="28"/>
          <w:szCs w:val="24"/>
        </w:rPr>
      </w:pPr>
    </w:p>
    <w:p w14:paraId="1A716A8A" w14:textId="77777777" w:rsidR="00587CD8" w:rsidRDefault="00587CD8" w:rsidP="00587CD8">
      <w:pPr>
        <w:spacing w:before="120" w:line="240" w:lineRule="auto"/>
        <w:jc w:val="center"/>
        <w:rPr>
          <w:b/>
          <w:sz w:val="28"/>
          <w:szCs w:val="24"/>
        </w:rPr>
      </w:pPr>
    </w:p>
    <w:p w14:paraId="0C10F166" w14:textId="77777777" w:rsidR="00587CD8" w:rsidRDefault="00587CD8" w:rsidP="00587CD8">
      <w:pPr>
        <w:spacing w:before="120" w:line="240" w:lineRule="auto"/>
        <w:ind w:right="0"/>
        <w:jc w:val="center"/>
        <w:rPr>
          <w:b/>
          <w:color w:val="000000"/>
          <w:sz w:val="28"/>
          <w:szCs w:val="28"/>
          <w:lang w:eastAsia="tr-TR"/>
        </w:rPr>
      </w:pPr>
    </w:p>
    <w:p w14:paraId="0109918D" w14:textId="77777777" w:rsidR="00587CD8" w:rsidRDefault="00587CD8" w:rsidP="00587CD8">
      <w:pPr>
        <w:spacing w:before="120" w:line="240" w:lineRule="auto"/>
        <w:ind w:right="0"/>
        <w:jc w:val="center"/>
        <w:rPr>
          <w:b/>
          <w:color w:val="000000"/>
          <w:sz w:val="28"/>
          <w:szCs w:val="28"/>
          <w:lang w:eastAsia="tr-TR"/>
        </w:rPr>
      </w:pPr>
    </w:p>
    <w:p w14:paraId="67218A3D" w14:textId="77777777" w:rsidR="00587CD8" w:rsidRDefault="00587CD8" w:rsidP="00587CD8">
      <w:pPr>
        <w:spacing w:before="120" w:line="240" w:lineRule="auto"/>
        <w:ind w:right="0"/>
        <w:jc w:val="center"/>
        <w:rPr>
          <w:b/>
          <w:color w:val="000000"/>
          <w:sz w:val="28"/>
          <w:szCs w:val="28"/>
          <w:lang w:eastAsia="tr-TR"/>
        </w:rPr>
      </w:pPr>
    </w:p>
    <w:p w14:paraId="0CC132F6" w14:textId="77777777" w:rsidR="00587CD8" w:rsidRDefault="00587CD8" w:rsidP="00587CD8">
      <w:pPr>
        <w:spacing w:before="120" w:line="240" w:lineRule="auto"/>
        <w:ind w:right="0"/>
        <w:jc w:val="center"/>
        <w:rPr>
          <w:b/>
          <w:color w:val="000000"/>
          <w:sz w:val="28"/>
          <w:szCs w:val="28"/>
          <w:lang w:eastAsia="tr-TR"/>
        </w:rPr>
      </w:pPr>
    </w:p>
    <w:p w14:paraId="6ACCBC6A" w14:textId="77777777" w:rsidR="00587CD8" w:rsidRPr="00B604DC" w:rsidRDefault="00587CD8" w:rsidP="00587CD8">
      <w:pPr>
        <w:spacing w:before="120" w:line="240" w:lineRule="auto"/>
        <w:ind w:right="0"/>
        <w:jc w:val="center"/>
        <w:rPr>
          <w:b/>
          <w:color w:val="000000"/>
          <w:sz w:val="28"/>
          <w:szCs w:val="28"/>
          <w:lang w:eastAsia="tr-TR"/>
        </w:rPr>
      </w:pPr>
      <w:r w:rsidRPr="00B604DC">
        <w:rPr>
          <w:b/>
          <w:color w:val="000000"/>
          <w:sz w:val="28"/>
          <w:szCs w:val="28"/>
          <w:lang w:eastAsia="tr-TR"/>
        </w:rPr>
        <w:t>MUŞ ALPARLAN ÜNİVERSİTESİ</w:t>
      </w:r>
    </w:p>
    <w:p w14:paraId="4B651F6D" w14:textId="77777777" w:rsidR="00587CD8" w:rsidRPr="00B604DC" w:rsidRDefault="00587CD8" w:rsidP="00587CD8">
      <w:pPr>
        <w:spacing w:before="120" w:line="240" w:lineRule="auto"/>
        <w:ind w:right="0"/>
        <w:jc w:val="center"/>
        <w:rPr>
          <w:b/>
          <w:color w:val="000000"/>
          <w:sz w:val="28"/>
          <w:szCs w:val="28"/>
          <w:lang w:eastAsia="tr-TR"/>
        </w:rPr>
      </w:pPr>
      <w:r w:rsidRPr="00B604DC">
        <w:rPr>
          <w:b/>
          <w:color w:val="000000"/>
          <w:sz w:val="28"/>
          <w:szCs w:val="28"/>
          <w:lang w:eastAsia="tr-TR"/>
        </w:rPr>
        <w:t>SOSYAL BİLİMLER MESLEK YÜKSEKOKULU</w:t>
      </w:r>
    </w:p>
    <w:p w14:paraId="01736840" w14:textId="77777777" w:rsidR="00587CD8" w:rsidRPr="00B604DC" w:rsidRDefault="00587CD8" w:rsidP="00587CD8">
      <w:pPr>
        <w:spacing w:before="120" w:line="240" w:lineRule="auto"/>
        <w:ind w:right="0"/>
        <w:jc w:val="center"/>
        <w:rPr>
          <w:b/>
          <w:color w:val="000000"/>
          <w:sz w:val="28"/>
          <w:szCs w:val="28"/>
          <w:lang w:eastAsia="tr-TR"/>
        </w:rPr>
      </w:pPr>
      <w:r>
        <w:rPr>
          <w:b/>
          <w:color w:val="000000"/>
          <w:sz w:val="28"/>
          <w:szCs w:val="28"/>
          <w:lang w:eastAsia="tr-TR"/>
        </w:rPr>
        <w:t>OTEL, LOKANTA VE İKRAM HİZMETLERİ</w:t>
      </w:r>
      <w:r w:rsidRPr="00B604DC">
        <w:rPr>
          <w:b/>
          <w:color w:val="000000"/>
          <w:sz w:val="28"/>
          <w:szCs w:val="28"/>
          <w:lang w:eastAsia="tr-TR"/>
        </w:rPr>
        <w:t xml:space="preserve"> BÖLÜMÜ</w:t>
      </w:r>
    </w:p>
    <w:p w14:paraId="437315F3" w14:textId="77777777" w:rsidR="00587CD8" w:rsidRPr="00B604DC" w:rsidRDefault="00587CD8" w:rsidP="00587CD8">
      <w:pPr>
        <w:spacing w:before="120" w:line="240" w:lineRule="auto"/>
        <w:ind w:right="0"/>
        <w:jc w:val="center"/>
        <w:rPr>
          <w:b/>
          <w:color w:val="000000"/>
          <w:sz w:val="28"/>
          <w:szCs w:val="28"/>
          <w:lang w:eastAsia="tr-TR"/>
        </w:rPr>
      </w:pPr>
    </w:p>
    <w:p w14:paraId="311DD5AF" w14:textId="77777777" w:rsidR="00587CD8" w:rsidRPr="00B604DC" w:rsidRDefault="00587CD8" w:rsidP="00587CD8">
      <w:pPr>
        <w:spacing w:before="120" w:line="240" w:lineRule="auto"/>
        <w:ind w:right="0"/>
        <w:jc w:val="left"/>
        <w:rPr>
          <w:b/>
          <w:color w:val="000000"/>
          <w:sz w:val="28"/>
          <w:szCs w:val="28"/>
          <w:lang w:eastAsia="tr-TR"/>
        </w:rPr>
      </w:pPr>
    </w:p>
    <w:p w14:paraId="609B67AC" w14:textId="77777777" w:rsidR="00587CD8" w:rsidRDefault="00587CD8" w:rsidP="00587CD8">
      <w:pPr>
        <w:spacing w:before="120" w:line="240" w:lineRule="auto"/>
        <w:ind w:right="0"/>
        <w:jc w:val="center"/>
        <w:rPr>
          <w:b/>
          <w:color w:val="000000"/>
          <w:sz w:val="28"/>
          <w:szCs w:val="28"/>
          <w:lang w:eastAsia="tr-TR"/>
        </w:rPr>
      </w:pPr>
    </w:p>
    <w:p w14:paraId="44E52E2A" w14:textId="77777777" w:rsidR="00587CD8" w:rsidRDefault="00587CD8" w:rsidP="00587CD8">
      <w:pPr>
        <w:spacing w:before="120" w:line="240" w:lineRule="auto"/>
        <w:ind w:right="0"/>
        <w:jc w:val="center"/>
        <w:rPr>
          <w:b/>
          <w:color w:val="000000"/>
          <w:sz w:val="28"/>
          <w:szCs w:val="28"/>
          <w:lang w:eastAsia="tr-TR"/>
        </w:rPr>
      </w:pPr>
    </w:p>
    <w:p w14:paraId="2728E4B1" w14:textId="77777777" w:rsidR="00587CD8" w:rsidRPr="00B604DC" w:rsidRDefault="00587CD8" w:rsidP="00587CD8">
      <w:pPr>
        <w:spacing w:before="120" w:line="240" w:lineRule="auto"/>
        <w:ind w:right="0"/>
        <w:jc w:val="center"/>
        <w:rPr>
          <w:b/>
          <w:color w:val="000000"/>
          <w:sz w:val="28"/>
          <w:szCs w:val="28"/>
          <w:lang w:eastAsia="tr-TR"/>
        </w:rPr>
      </w:pPr>
    </w:p>
    <w:p w14:paraId="66DA0F33" w14:textId="77777777" w:rsidR="00587CD8" w:rsidRPr="00B604DC" w:rsidRDefault="00587CD8" w:rsidP="00587CD8">
      <w:pPr>
        <w:spacing w:before="120" w:line="240" w:lineRule="auto"/>
        <w:ind w:right="0"/>
        <w:jc w:val="center"/>
        <w:rPr>
          <w:b/>
          <w:color w:val="000000"/>
          <w:sz w:val="28"/>
          <w:szCs w:val="28"/>
          <w:lang w:eastAsia="tr-TR"/>
        </w:rPr>
      </w:pPr>
      <w:r>
        <w:rPr>
          <w:b/>
          <w:color w:val="000000"/>
          <w:sz w:val="28"/>
          <w:szCs w:val="28"/>
          <w:lang w:eastAsia="tr-TR"/>
        </w:rPr>
        <w:t>BÖLÜM</w:t>
      </w:r>
      <w:r w:rsidRPr="00B604DC">
        <w:rPr>
          <w:b/>
          <w:color w:val="000000"/>
          <w:sz w:val="28"/>
          <w:szCs w:val="28"/>
          <w:lang w:eastAsia="tr-TR"/>
        </w:rPr>
        <w:t xml:space="preserve"> İÇ DEĞERLENDİRME RAPORU</w:t>
      </w:r>
    </w:p>
    <w:p w14:paraId="5685FA82" w14:textId="77777777" w:rsidR="00587CD8" w:rsidRPr="00B604DC" w:rsidRDefault="00587CD8" w:rsidP="00587CD8">
      <w:pPr>
        <w:spacing w:before="120" w:line="240" w:lineRule="auto"/>
        <w:ind w:right="0"/>
        <w:jc w:val="center"/>
        <w:rPr>
          <w:b/>
          <w:color w:val="000000"/>
          <w:sz w:val="28"/>
          <w:szCs w:val="28"/>
          <w:lang w:eastAsia="tr-TR"/>
        </w:rPr>
      </w:pPr>
    </w:p>
    <w:p w14:paraId="6CE8250A" w14:textId="77777777" w:rsidR="00587CD8" w:rsidRPr="00B604DC" w:rsidRDefault="00587CD8" w:rsidP="00587CD8">
      <w:pPr>
        <w:spacing w:before="120" w:line="240" w:lineRule="auto"/>
        <w:ind w:right="0"/>
        <w:jc w:val="center"/>
        <w:rPr>
          <w:b/>
          <w:color w:val="000000"/>
          <w:sz w:val="28"/>
          <w:szCs w:val="28"/>
          <w:lang w:eastAsia="tr-TR"/>
        </w:rPr>
      </w:pPr>
    </w:p>
    <w:p w14:paraId="20E1EC57" w14:textId="77777777" w:rsidR="00587CD8" w:rsidRDefault="00587CD8" w:rsidP="00587CD8">
      <w:pPr>
        <w:spacing w:before="120" w:line="240" w:lineRule="auto"/>
        <w:ind w:right="0"/>
        <w:jc w:val="center"/>
        <w:rPr>
          <w:b/>
          <w:color w:val="000000"/>
          <w:sz w:val="28"/>
          <w:szCs w:val="28"/>
          <w:lang w:eastAsia="tr-TR"/>
        </w:rPr>
      </w:pPr>
    </w:p>
    <w:p w14:paraId="16349B40" w14:textId="77777777" w:rsidR="00587CD8" w:rsidRDefault="00587CD8" w:rsidP="00587CD8">
      <w:pPr>
        <w:spacing w:before="120" w:line="240" w:lineRule="auto"/>
        <w:ind w:right="0"/>
        <w:jc w:val="center"/>
        <w:rPr>
          <w:b/>
          <w:color w:val="000000"/>
          <w:sz w:val="28"/>
          <w:szCs w:val="28"/>
          <w:lang w:eastAsia="tr-TR"/>
        </w:rPr>
      </w:pPr>
    </w:p>
    <w:p w14:paraId="7B34B153" w14:textId="77777777" w:rsidR="00587CD8" w:rsidRDefault="00587CD8" w:rsidP="00587CD8">
      <w:pPr>
        <w:spacing w:before="120" w:line="240" w:lineRule="auto"/>
        <w:ind w:right="0"/>
        <w:jc w:val="center"/>
        <w:rPr>
          <w:b/>
          <w:color w:val="000000"/>
          <w:sz w:val="28"/>
          <w:szCs w:val="28"/>
          <w:lang w:eastAsia="tr-TR"/>
        </w:rPr>
      </w:pPr>
    </w:p>
    <w:p w14:paraId="2F83BD81" w14:textId="77777777" w:rsidR="00587CD8" w:rsidRPr="00B604DC" w:rsidRDefault="00587CD8" w:rsidP="00587CD8">
      <w:pPr>
        <w:spacing w:before="120" w:line="240" w:lineRule="auto"/>
        <w:ind w:right="0"/>
        <w:jc w:val="center"/>
        <w:rPr>
          <w:b/>
          <w:color w:val="000000"/>
          <w:sz w:val="28"/>
          <w:szCs w:val="28"/>
          <w:lang w:eastAsia="tr-TR"/>
        </w:rPr>
      </w:pPr>
    </w:p>
    <w:p w14:paraId="6C09DD8B" w14:textId="77777777" w:rsidR="00587CD8" w:rsidRDefault="00587CD8" w:rsidP="00587CD8">
      <w:pPr>
        <w:spacing w:before="120" w:line="240" w:lineRule="auto"/>
        <w:ind w:right="0"/>
        <w:jc w:val="center"/>
        <w:rPr>
          <w:b/>
          <w:color w:val="000000"/>
          <w:sz w:val="28"/>
          <w:szCs w:val="28"/>
          <w:lang w:eastAsia="tr-TR"/>
        </w:rPr>
      </w:pPr>
    </w:p>
    <w:p w14:paraId="51851BF9" w14:textId="77777777" w:rsidR="00587CD8" w:rsidRDefault="00587CD8" w:rsidP="00587CD8">
      <w:pPr>
        <w:spacing w:before="120" w:line="240" w:lineRule="auto"/>
        <w:ind w:right="0"/>
        <w:jc w:val="center"/>
        <w:rPr>
          <w:b/>
          <w:color w:val="000000"/>
          <w:sz w:val="28"/>
          <w:szCs w:val="28"/>
          <w:lang w:eastAsia="tr-TR"/>
        </w:rPr>
      </w:pPr>
    </w:p>
    <w:p w14:paraId="7A8F10AC" w14:textId="77777777" w:rsidR="00587CD8" w:rsidRDefault="00587CD8" w:rsidP="00587CD8">
      <w:pPr>
        <w:spacing w:before="120" w:line="240" w:lineRule="auto"/>
        <w:ind w:right="0"/>
        <w:jc w:val="center"/>
        <w:rPr>
          <w:b/>
          <w:color w:val="000000"/>
          <w:sz w:val="28"/>
          <w:szCs w:val="28"/>
          <w:lang w:eastAsia="tr-TR"/>
        </w:rPr>
      </w:pPr>
    </w:p>
    <w:p w14:paraId="5D7F81EE" w14:textId="77777777" w:rsidR="00587CD8" w:rsidRDefault="00587CD8" w:rsidP="00587CD8">
      <w:pPr>
        <w:spacing w:before="120" w:line="240" w:lineRule="auto"/>
        <w:ind w:right="0"/>
        <w:jc w:val="center"/>
        <w:rPr>
          <w:b/>
          <w:color w:val="000000"/>
          <w:sz w:val="28"/>
          <w:szCs w:val="28"/>
          <w:lang w:eastAsia="tr-TR"/>
        </w:rPr>
      </w:pPr>
    </w:p>
    <w:p w14:paraId="7FA87394" w14:textId="77777777" w:rsidR="00587CD8" w:rsidRDefault="00587CD8" w:rsidP="00587CD8">
      <w:pPr>
        <w:spacing w:before="120" w:line="240" w:lineRule="auto"/>
        <w:ind w:right="0"/>
        <w:jc w:val="center"/>
        <w:rPr>
          <w:b/>
          <w:color w:val="000000"/>
          <w:sz w:val="28"/>
          <w:szCs w:val="28"/>
          <w:lang w:eastAsia="tr-TR"/>
        </w:rPr>
      </w:pPr>
    </w:p>
    <w:p w14:paraId="7C66F916" w14:textId="77777777" w:rsidR="00587CD8" w:rsidRDefault="00587CD8" w:rsidP="00587CD8">
      <w:pPr>
        <w:spacing w:before="120" w:line="240" w:lineRule="auto"/>
        <w:ind w:right="0"/>
        <w:jc w:val="center"/>
        <w:rPr>
          <w:b/>
          <w:color w:val="000000"/>
          <w:sz w:val="28"/>
          <w:szCs w:val="28"/>
          <w:lang w:eastAsia="tr-TR"/>
        </w:rPr>
      </w:pPr>
    </w:p>
    <w:p w14:paraId="156EB8CE" w14:textId="77777777" w:rsidR="00587CD8" w:rsidRPr="00B604DC" w:rsidRDefault="00587CD8" w:rsidP="00587CD8">
      <w:pPr>
        <w:spacing w:before="120" w:line="240" w:lineRule="auto"/>
        <w:ind w:right="0"/>
        <w:jc w:val="center"/>
        <w:rPr>
          <w:b/>
          <w:color w:val="000000"/>
          <w:sz w:val="28"/>
          <w:szCs w:val="28"/>
          <w:lang w:eastAsia="tr-TR"/>
        </w:rPr>
      </w:pPr>
    </w:p>
    <w:p w14:paraId="53B47B65" w14:textId="77777777" w:rsidR="00587CD8" w:rsidRDefault="00587CD8" w:rsidP="00587CD8">
      <w:pPr>
        <w:spacing w:before="120" w:line="240" w:lineRule="auto"/>
        <w:jc w:val="center"/>
        <w:rPr>
          <w:b/>
          <w:sz w:val="28"/>
          <w:szCs w:val="24"/>
        </w:rPr>
      </w:pPr>
      <w:r w:rsidRPr="00B604DC">
        <w:rPr>
          <w:b/>
          <w:color w:val="000000"/>
          <w:sz w:val="28"/>
          <w:szCs w:val="28"/>
          <w:lang w:eastAsia="tr-TR"/>
        </w:rPr>
        <w:t>202</w:t>
      </w:r>
      <w:r>
        <w:rPr>
          <w:b/>
          <w:color w:val="000000"/>
          <w:sz w:val="28"/>
          <w:szCs w:val="28"/>
          <w:lang w:eastAsia="tr-TR"/>
        </w:rPr>
        <w:t>5</w:t>
      </w:r>
      <w:r w:rsidRPr="00B604DC">
        <w:rPr>
          <w:rFonts w:ascii="Calibri" w:eastAsia="Calibri" w:hAnsi="Calibri" w:cs="Calibri"/>
          <w:lang w:eastAsia="tr-TR"/>
        </w:rPr>
        <w:br w:type="page"/>
      </w:r>
    </w:p>
    <w:p w14:paraId="4DEEB33F" w14:textId="77777777" w:rsidR="00587CD8" w:rsidRPr="00BB0FEA" w:rsidRDefault="00587CD8" w:rsidP="00587CD8">
      <w:pPr>
        <w:spacing w:before="120" w:line="240" w:lineRule="auto"/>
        <w:rPr>
          <w:b/>
          <w:w w:val="95"/>
          <w:sz w:val="24"/>
          <w:szCs w:val="24"/>
        </w:rPr>
      </w:pPr>
    </w:p>
    <w:p w14:paraId="595F64C2" w14:textId="77777777" w:rsidR="00587CD8" w:rsidRPr="00B604DC" w:rsidRDefault="00587CD8" w:rsidP="00587CD8">
      <w:pPr>
        <w:pStyle w:val="GvdeMetni"/>
        <w:tabs>
          <w:tab w:val="left" w:pos="9639"/>
        </w:tabs>
        <w:spacing w:before="120" w:line="240" w:lineRule="auto"/>
        <w:ind w:left="221" w:right="1021" w:firstLine="913"/>
        <w:rPr>
          <w:b/>
          <w:bCs/>
        </w:rPr>
      </w:pPr>
      <w:r w:rsidRPr="00B604DC">
        <w:rPr>
          <w:b/>
          <w:bCs/>
          <w:spacing w:val="-2"/>
          <w:w w:val="90"/>
        </w:rPr>
        <w:t xml:space="preserve">Özet </w:t>
      </w:r>
    </w:p>
    <w:p w14:paraId="60C4E254" w14:textId="72FE6C6D" w:rsidR="00F71FC4" w:rsidRPr="00F71FC4" w:rsidRDefault="00F71FC4" w:rsidP="00F71FC4">
      <w:pPr>
        <w:pStyle w:val="GvdeMetni"/>
        <w:spacing w:before="120" w:line="240" w:lineRule="auto"/>
        <w:ind w:left="1132" w:right="114"/>
        <w:rPr>
          <w:spacing w:val="-5"/>
          <w:w w:val="90"/>
        </w:rPr>
      </w:pPr>
      <w:r w:rsidRPr="00F71FC4">
        <w:rPr>
          <w:spacing w:val="-5"/>
          <w:w w:val="90"/>
        </w:rPr>
        <w:t>Muş Alparslan Üniversitesi Sosyal Bilimler Meslek Yüksekokulu Otel, Lokanta ve İkram Hizmetleri Bölümü’nün 2025 yılına ait iç değerlendirme süreci; üniversitenin eğitim-öğretim, liderlik, yönetişim, kalite, araştırma-geliştirme ve toplumsal katkı alanlarındaki mevcut durumunu analiz etmek amacıyla yürütülmektedir. Stratejik hedefler doğrultusunda gerçekleştirilen bu öz değerlendirme süreci, kalite güvencesi çerçevesinde ele alınarak kurumsal gelişimi destekleyen temel bulguları ortaya koymaktadır. Bu kapsamda üniversitenin stratejik yönetim anlayışı; şeffaf, katılımcı ve sistematik karar alma mekanizmalarıyla desteklenmekte, akademik ve idari süreçler belirli kalite standartlarına uygun olarak sürdürülmektedir. Kalite güvence sisteminin sürekli iyileştirilmesi prensibiyle, kurumsal gelişim planları paydaş geri bildirimleri doğrultusunda titizlikle şekillendirilmektedir.</w:t>
      </w:r>
    </w:p>
    <w:p w14:paraId="2F787EF0" w14:textId="5D079955" w:rsidR="00F71FC4" w:rsidRPr="00F71FC4" w:rsidRDefault="00F71FC4" w:rsidP="00F71FC4">
      <w:pPr>
        <w:pStyle w:val="GvdeMetni"/>
        <w:spacing w:before="120" w:line="240" w:lineRule="auto"/>
        <w:ind w:left="1132" w:right="114"/>
        <w:rPr>
          <w:spacing w:val="-5"/>
          <w:w w:val="90"/>
        </w:rPr>
      </w:pPr>
      <w:r w:rsidRPr="00F71FC4">
        <w:rPr>
          <w:spacing w:val="-5"/>
          <w:w w:val="90"/>
        </w:rPr>
        <w:t>Eğitim ve öğretim faaliyetleri, öğrenci merkezli bir yaklaşım ve sektör beklentilerine göre güncellenmiş bir müfredat ile yürütülmektedir. Sektörün güncel gerekliliklerine yönelik ders içeriklerinin yenilenmesi, bu sürecin en önemli gelişim alanlarından birini oluşturmaktadır. Ölçme ve değerlendirme süreçlerinde yazılı sınavlar temel alınmakla birlikte, uygulama mutfağı derslerindeki mesleki tutum, davranış ve beceriler değerlendirmede belirleyici bir rol oynamaktadır. Öğrencilere sunulan akademik danışmanlık sistemi ise kariyer rehberliği ve akademik destek hizmetlerini kapsayacak şekilde etkin bir biçimde işletilmektedir.</w:t>
      </w:r>
    </w:p>
    <w:p w14:paraId="2DADA9A1" w14:textId="3CAA795B" w:rsidR="00F71FC4" w:rsidRDefault="00F71FC4" w:rsidP="00F71FC4">
      <w:pPr>
        <w:pStyle w:val="GvdeMetni"/>
        <w:spacing w:before="120" w:line="240" w:lineRule="auto"/>
        <w:ind w:left="1132" w:right="114"/>
        <w:rPr>
          <w:spacing w:val="-5"/>
          <w:w w:val="90"/>
        </w:rPr>
      </w:pPr>
      <w:r w:rsidRPr="00F71FC4">
        <w:rPr>
          <w:spacing w:val="-5"/>
          <w:w w:val="90"/>
        </w:rPr>
        <w:t>Araştırma ve geliştirme faaliyetleri, akademik personelin bilimsel üretkenliğini artırmaya yönelik teşvik ve destek mekanizmalarıyla güçlendirilmiştir. Bu doğrultuda araştırma projelerinin sayısında artış sağlanması ve uluslararası iş birliklerinin genişletilmesi temel hedefler arasında yer almaktadır. Toplumsal katkı stratejisi çerçevesinde ise kamu, özel sektör ve sivil toplum kuruluşlarıyla yürütülen projeler ve sosyal sorumluluk faaliyetleri ön plana çıkmaktadır. Özellikle dezavantajlı öğrencilere yönelik burs, yemek yardımı ve kısmi zamanlı çalışma imkânları sağlanırken, Engelsiz Üniversite uygulamalarıyla erişilebilirlik standartları sürekli iyileştirilmektedir. Bölüm düzeyinde gerçekleştirilen uygulamalı ve teorik etkinlikler, seminerler ve söyleşiler aracılığıyla toplumsal fayda odaklı bir akademik ortam oluşturulmaktadır.</w:t>
      </w:r>
    </w:p>
    <w:p w14:paraId="24C1CAA5" w14:textId="77777777" w:rsidR="00587CD8" w:rsidRPr="00EC6CE5" w:rsidRDefault="00587CD8" w:rsidP="00587CD8">
      <w:pPr>
        <w:pStyle w:val="GvdeMetni"/>
        <w:spacing w:before="120" w:line="240" w:lineRule="auto"/>
        <w:ind w:left="1132" w:right="114"/>
        <w:rPr>
          <w:b/>
          <w:spacing w:val="-5"/>
          <w:w w:val="90"/>
        </w:rPr>
      </w:pPr>
      <w:r w:rsidRPr="00EC6CE5">
        <w:rPr>
          <w:b/>
          <w:spacing w:val="-5"/>
          <w:w w:val="90"/>
        </w:rPr>
        <w:t>Temel Bulgular:</w:t>
      </w:r>
    </w:p>
    <w:p w14:paraId="3987DA22" w14:textId="77777777" w:rsidR="00587CD8" w:rsidRPr="00EC6CE5" w:rsidRDefault="00587CD8" w:rsidP="00587CD8">
      <w:pPr>
        <w:pStyle w:val="GvdeMetni"/>
        <w:spacing w:before="120" w:line="240" w:lineRule="auto"/>
        <w:ind w:left="1132" w:right="114"/>
        <w:rPr>
          <w:spacing w:val="-5"/>
          <w:w w:val="90"/>
        </w:rPr>
      </w:pPr>
      <w:r w:rsidRPr="00EC6CE5">
        <w:rPr>
          <w:spacing w:val="-5"/>
          <w:w w:val="90"/>
        </w:rPr>
        <w:t>●</w:t>
      </w:r>
      <w:r w:rsidRPr="00EC6CE5">
        <w:rPr>
          <w:spacing w:val="-5"/>
          <w:w w:val="90"/>
        </w:rPr>
        <w:tab/>
        <w:t>Müfredatta yapılan güncellemelerle sektöre uyum artırılmış, uygulamalı eğitim güçlendirilmiştir.</w:t>
      </w:r>
    </w:p>
    <w:p w14:paraId="2BC81B0D" w14:textId="77777777" w:rsidR="00587CD8" w:rsidRPr="00EC6CE5" w:rsidRDefault="00587CD8" w:rsidP="00587CD8">
      <w:pPr>
        <w:pStyle w:val="GvdeMetni"/>
        <w:spacing w:before="120" w:line="240" w:lineRule="auto"/>
        <w:ind w:left="1132" w:right="114"/>
        <w:rPr>
          <w:spacing w:val="-5"/>
          <w:w w:val="90"/>
        </w:rPr>
      </w:pPr>
      <w:r w:rsidRPr="00EC6CE5">
        <w:rPr>
          <w:spacing w:val="-5"/>
          <w:w w:val="90"/>
        </w:rPr>
        <w:t>●</w:t>
      </w:r>
      <w:r w:rsidRPr="00EC6CE5">
        <w:rPr>
          <w:spacing w:val="-5"/>
          <w:w w:val="90"/>
        </w:rPr>
        <w:tab/>
        <w:t>Öğrenci merkezli öğrenme yaklaşımı benimsenmiş, ancak ölçme-değerlendirme yöntemlerinde çeşitliliğin artırılması gerekmektedir.</w:t>
      </w:r>
    </w:p>
    <w:p w14:paraId="36C28D40" w14:textId="77777777" w:rsidR="00587CD8" w:rsidRPr="00EC6CE5" w:rsidRDefault="00587CD8" w:rsidP="00587CD8">
      <w:pPr>
        <w:pStyle w:val="GvdeMetni"/>
        <w:spacing w:before="120" w:line="240" w:lineRule="auto"/>
        <w:ind w:left="1132" w:right="114"/>
        <w:rPr>
          <w:spacing w:val="-5"/>
          <w:w w:val="90"/>
        </w:rPr>
      </w:pPr>
      <w:r w:rsidRPr="00EC6CE5">
        <w:rPr>
          <w:spacing w:val="-5"/>
          <w:w w:val="90"/>
        </w:rPr>
        <w:t>●</w:t>
      </w:r>
      <w:r w:rsidRPr="00EC6CE5">
        <w:rPr>
          <w:spacing w:val="-5"/>
          <w:w w:val="90"/>
        </w:rPr>
        <w:tab/>
        <w:t>Yönetişim süreçlerinde şeffaflık ve katılımcılık sağlanmış, ancak kalite güvencesi süreçlerinin daha sistematik hale getirilmesi önerilmektedir.</w:t>
      </w:r>
    </w:p>
    <w:p w14:paraId="60B1ADAF" w14:textId="77777777" w:rsidR="00587CD8" w:rsidRPr="00EC6CE5" w:rsidRDefault="00587CD8" w:rsidP="00587CD8">
      <w:pPr>
        <w:pStyle w:val="GvdeMetni"/>
        <w:spacing w:before="120" w:line="240" w:lineRule="auto"/>
        <w:ind w:left="1132" w:right="114"/>
        <w:rPr>
          <w:spacing w:val="-5"/>
          <w:w w:val="90"/>
        </w:rPr>
      </w:pPr>
      <w:r w:rsidRPr="00EC6CE5">
        <w:rPr>
          <w:spacing w:val="-5"/>
          <w:w w:val="90"/>
        </w:rPr>
        <w:t>●</w:t>
      </w:r>
      <w:r w:rsidRPr="00EC6CE5">
        <w:rPr>
          <w:spacing w:val="-5"/>
          <w:w w:val="90"/>
        </w:rPr>
        <w:tab/>
        <w:t>Araştırma-geliştirme alanında teşvik mekanizmaları oluşturulmuş, uluslararası iş birliklerinin artırılması hedeflenmektedir.</w:t>
      </w:r>
    </w:p>
    <w:p w14:paraId="1B60FFD2" w14:textId="77777777" w:rsidR="00587CD8" w:rsidRPr="00EC6CE5" w:rsidRDefault="00587CD8" w:rsidP="00587CD8">
      <w:pPr>
        <w:pStyle w:val="GvdeMetni"/>
        <w:spacing w:before="120" w:line="240" w:lineRule="auto"/>
        <w:ind w:left="1132" w:right="114"/>
        <w:rPr>
          <w:spacing w:val="-5"/>
          <w:w w:val="90"/>
        </w:rPr>
      </w:pPr>
      <w:r w:rsidRPr="00EC6CE5">
        <w:rPr>
          <w:spacing w:val="-5"/>
          <w:w w:val="90"/>
        </w:rPr>
        <w:t>●</w:t>
      </w:r>
      <w:r w:rsidRPr="00EC6CE5">
        <w:rPr>
          <w:spacing w:val="-5"/>
          <w:w w:val="90"/>
        </w:rPr>
        <w:tab/>
        <w:t>Toplumsal katkı çalışmaları aktif olarak yürütülmekte, dezavantajlı öğrencilere yönelik destek mekanizmaları geliştirilmektedir.</w:t>
      </w:r>
      <w:r>
        <w:rPr>
          <w:spacing w:val="-5"/>
          <w:w w:val="90"/>
        </w:rPr>
        <w:t xml:space="preserve"> Bölüm olarak uygulamalı, teorik, seminer, söyleşi vb. etkinlikler yapılmaktadır. </w:t>
      </w:r>
    </w:p>
    <w:p w14:paraId="7342EEAE" w14:textId="77777777" w:rsidR="00587CD8" w:rsidRDefault="00587CD8" w:rsidP="00587CD8">
      <w:pPr>
        <w:pStyle w:val="GvdeMetni"/>
        <w:spacing w:before="120" w:line="240" w:lineRule="auto"/>
        <w:ind w:left="1132" w:right="114"/>
        <w:rPr>
          <w:spacing w:val="-5"/>
          <w:w w:val="90"/>
        </w:rPr>
      </w:pPr>
      <w:r w:rsidRPr="00EC6CE5">
        <w:rPr>
          <w:spacing w:val="-5"/>
          <w:w w:val="90"/>
        </w:rPr>
        <w:t>Sonuç olarak, Muş Alparslan Üniversitesi genelinde eğitim-öğretim, liderlik ve yönetişim, araştırma ve toplumsal katkı alanlarında gelişim odaklı bir yaklaşımı benimsemekte ve kalite güvencesi sistemini sürdürülebilir hale getirmek için çalışmalarını sürdürmektedir. Sürekli iyileştirme anlayışıyla akademik ve idari süreçlerin daha etkin hale getirilmesi hedeflenmektedir.</w:t>
      </w:r>
    </w:p>
    <w:p w14:paraId="69CB8FC8" w14:textId="77777777" w:rsidR="00587CD8" w:rsidRDefault="00587CD8" w:rsidP="00587CD8">
      <w:pPr>
        <w:spacing w:before="120" w:line="240" w:lineRule="auto"/>
        <w:ind w:left="1132"/>
        <w:rPr>
          <w:b/>
          <w:color w:val="000000" w:themeColor="text1"/>
          <w:sz w:val="24"/>
          <w:szCs w:val="24"/>
        </w:rPr>
      </w:pPr>
      <w:r w:rsidRPr="00EF67AC">
        <w:rPr>
          <w:b/>
          <w:color w:val="000000" w:themeColor="text1"/>
          <w:sz w:val="24"/>
          <w:szCs w:val="24"/>
        </w:rPr>
        <w:t>Birim Hakkında Bilgiler</w:t>
      </w:r>
    </w:p>
    <w:p w14:paraId="4157CE30" w14:textId="77777777" w:rsidR="00587CD8" w:rsidRDefault="00587CD8" w:rsidP="00587CD8">
      <w:pPr>
        <w:spacing w:before="120" w:line="240" w:lineRule="auto"/>
        <w:ind w:left="1132"/>
        <w:rPr>
          <w:spacing w:val="-5"/>
          <w:w w:val="90"/>
          <w:sz w:val="24"/>
          <w:szCs w:val="24"/>
        </w:rPr>
      </w:pPr>
      <w:r w:rsidRPr="00A23F01">
        <w:rPr>
          <w:spacing w:val="-5"/>
          <w:w w:val="90"/>
          <w:sz w:val="24"/>
          <w:szCs w:val="24"/>
        </w:rPr>
        <w:t xml:space="preserve">Otel, Lokanta ve İkram Hizmetleri Bölümü, 2016-2017 eğitim öğretim yılında “Turizm ve Otel İşletmeciliği” programı ile faaliyete geçmiştir. 2018-2019 Eğitim-Öğretim yılında ilk mezunlarını vermiştir. Aşçılık programı 2021-2022 Eğitim-Öğretim yılında bünyesindeki 40 öğrenciyle eğitim ve </w:t>
      </w:r>
      <w:proofErr w:type="spellStart"/>
      <w:r w:rsidRPr="00A23F01">
        <w:rPr>
          <w:spacing w:val="-5"/>
          <w:w w:val="90"/>
          <w:sz w:val="24"/>
          <w:szCs w:val="24"/>
        </w:rPr>
        <w:t>ögretime</w:t>
      </w:r>
      <w:proofErr w:type="spellEnd"/>
      <w:r w:rsidRPr="00A23F01">
        <w:rPr>
          <w:spacing w:val="-5"/>
          <w:w w:val="90"/>
          <w:sz w:val="24"/>
          <w:szCs w:val="24"/>
        </w:rPr>
        <w:t xml:space="preserve"> başlamıştır.</w:t>
      </w:r>
    </w:p>
    <w:p w14:paraId="608DDBCE" w14:textId="3D0CFCCB" w:rsidR="00587CD8" w:rsidRDefault="00587CD8" w:rsidP="00587CD8">
      <w:pPr>
        <w:spacing w:before="120" w:line="240" w:lineRule="auto"/>
        <w:ind w:left="1132"/>
        <w:rPr>
          <w:b/>
          <w:spacing w:val="-5"/>
          <w:w w:val="90"/>
          <w:sz w:val="24"/>
          <w:szCs w:val="24"/>
        </w:rPr>
      </w:pPr>
      <w:r w:rsidRPr="00A23F01">
        <w:rPr>
          <w:b/>
          <w:spacing w:val="-5"/>
          <w:w w:val="90"/>
          <w:sz w:val="24"/>
          <w:szCs w:val="24"/>
        </w:rPr>
        <w:t>Misyon</w:t>
      </w:r>
      <w:r>
        <w:rPr>
          <w:b/>
          <w:spacing w:val="-5"/>
          <w:w w:val="90"/>
          <w:sz w:val="24"/>
          <w:szCs w:val="24"/>
        </w:rPr>
        <w:t>umuz;</w:t>
      </w:r>
    </w:p>
    <w:p w14:paraId="364AC4EC" w14:textId="31B26845" w:rsidR="00340645" w:rsidRDefault="00340645" w:rsidP="00587CD8">
      <w:pPr>
        <w:spacing w:before="120" w:line="240" w:lineRule="auto"/>
        <w:ind w:left="1132"/>
        <w:rPr>
          <w:spacing w:val="-5"/>
          <w:w w:val="90"/>
          <w:sz w:val="24"/>
          <w:szCs w:val="24"/>
        </w:rPr>
      </w:pPr>
      <w:r w:rsidRPr="00340645">
        <w:rPr>
          <w:spacing w:val="-5"/>
          <w:w w:val="90"/>
          <w:sz w:val="24"/>
          <w:szCs w:val="24"/>
        </w:rPr>
        <w:t>Küreselleşen dünyada Otel, Lokanta ve İkram Hizmetleri alanında bölgesel kalkınmayı destekleyen; sektörde 'ara değil aranan eleman' olacak mesleki donanıma sahip, aşçılık, turizm ve konaklama disiplinlerinde ekip çalışmasına yatkın, hizmet sektörüne değer katan ve toplum yararına çalışan bireyler yetiştirmektir.</w:t>
      </w:r>
    </w:p>
    <w:p w14:paraId="2456EEA4" w14:textId="77777777" w:rsidR="005E187D" w:rsidRPr="00340645" w:rsidRDefault="005E187D" w:rsidP="00587CD8">
      <w:pPr>
        <w:spacing w:before="120" w:line="240" w:lineRule="auto"/>
        <w:ind w:left="1132"/>
        <w:rPr>
          <w:spacing w:val="-5"/>
          <w:w w:val="90"/>
          <w:sz w:val="24"/>
          <w:szCs w:val="24"/>
        </w:rPr>
      </w:pPr>
    </w:p>
    <w:p w14:paraId="6970A699" w14:textId="77777777" w:rsidR="00587CD8" w:rsidRPr="00A23F01" w:rsidRDefault="00587CD8" w:rsidP="00587CD8">
      <w:pPr>
        <w:spacing w:before="120" w:line="240" w:lineRule="auto"/>
        <w:ind w:left="1132"/>
        <w:rPr>
          <w:b/>
          <w:color w:val="000000" w:themeColor="text1"/>
          <w:sz w:val="24"/>
          <w:szCs w:val="24"/>
        </w:rPr>
      </w:pPr>
      <w:r w:rsidRPr="00A23F01">
        <w:rPr>
          <w:b/>
          <w:color w:val="000000" w:themeColor="text1"/>
          <w:sz w:val="24"/>
          <w:szCs w:val="24"/>
        </w:rPr>
        <w:t>Vizyonumuz;</w:t>
      </w:r>
    </w:p>
    <w:p w14:paraId="30117AC0" w14:textId="5F8FE004" w:rsidR="00495C4E" w:rsidRDefault="00495C4E" w:rsidP="00587CD8">
      <w:pPr>
        <w:spacing w:before="120" w:line="240" w:lineRule="auto"/>
        <w:ind w:left="1132"/>
        <w:rPr>
          <w:color w:val="000000" w:themeColor="text1"/>
          <w:sz w:val="24"/>
          <w:szCs w:val="24"/>
        </w:rPr>
      </w:pPr>
      <w:r w:rsidRPr="00495C4E">
        <w:rPr>
          <w:color w:val="000000" w:themeColor="text1"/>
          <w:sz w:val="24"/>
          <w:szCs w:val="24"/>
        </w:rPr>
        <w:t xml:space="preserve">Yiyecek ve içecek sektörünün gelişimine ve bölgenin ekonomik kalkınmasına katkı sağlayacak donanımlı profesyoneller yetiştirmek; Doğu Anadolu'nun önemli turizm ve gastronomi </w:t>
      </w:r>
      <w:r w:rsidRPr="00495C4E">
        <w:rPr>
          <w:color w:val="000000" w:themeColor="text1"/>
          <w:sz w:val="24"/>
          <w:szCs w:val="24"/>
        </w:rPr>
        <w:lastRenderedPageBreak/>
        <w:t>merkezlerinden biri olan Muş’un ulusal ve uluslararası düzeyde tanınırlığını artırmak ve sektörün ihtiyaçlarına nitelikli eğitimle cevap veren öncü bir bölüm olmaktır.</w:t>
      </w:r>
    </w:p>
    <w:p w14:paraId="1A4F60BB" w14:textId="77777777" w:rsidR="00587CD8" w:rsidRDefault="00587CD8" w:rsidP="00587CD8">
      <w:pPr>
        <w:spacing w:before="120" w:line="240" w:lineRule="auto"/>
        <w:ind w:left="1132"/>
        <w:rPr>
          <w:b/>
          <w:color w:val="000000" w:themeColor="text1"/>
          <w:sz w:val="24"/>
          <w:szCs w:val="24"/>
        </w:rPr>
      </w:pPr>
      <w:r w:rsidRPr="00A23F01">
        <w:rPr>
          <w:b/>
          <w:color w:val="000000" w:themeColor="text1"/>
          <w:sz w:val="24"/>
          <w:szCs w:val="24"/>
        </w:rPr>
        <w:t xml:space="preserve">Hedeflerimiz; </w:t>
      </w:r>
    </w:p>
    <w:p w14:paraId="1D862E56" w14:textId="7F9D4DB2" w:rsidR="004F09CF" w:rsidRDefault="004F09CF" w:rsidP="00587CD8">
      <w:pPr>
        <w:spacing w:before="120" w:line="240" w:lineRule="auto"/>
        <w:ind w:left="1132"/>
        <w:rPr>
          <w:color w:val="000000" w:themeColor="text1"/>
          <w:sz w:val="24"/>
          <w:szCs w:val="24"/>
        </w:rPr>
      </w:pPr>
      <w:r w:rsidRPr="004F09CF">
        <w:rPr>
          <w:color w:val="000000" w:themeColor="text1"/>
          <w:sz w:val="24"/>
          <w:szCs w:val="24"/>
        </w:rPr>
        <w:t>Otel, Lokanta ve İkram Hizmetleri Bölümümüzün temel hedefi; turizm sektörünün ihtiyaç duyduğu, teorik bilgi ve uygulama tecrübesine sahip, kalifiye iş gücünü yetiştirerek bölgesel kalkınmaya ve ülke ekonomisine katkı sağlamaktır. Bölümümüz, yiyecek-içecek sektörünün beklentilerini karşılayacak düzeyde pratik becerilerle donatılmış, ulusal ve uluslararası işletmelerde görev alabilecek yetkinlikte profesyoneller yetiştirmeyi amaçlamaktadır.</w:t>
      </w:r>
    </w:p>
    <w:p w14:paraId="292041D8" w14:textId="77777777" w:rsidR="00587CD8" w:rsidRPr="00A23F01" w:rsidRDefault="00587CD8" w:rsidP="00587CD8">
      <w:pPr>
        <w:spacing w:before="120" w:line="240" w:lineRule="auto"/>
        <w:ind w:left="1132"/>
        <w:rPr>
          <w:b/>
          <w:color w:val="000000" w:themeColor="text1"/>
          <w:sz w:val="24"/>
          <w:szCs w:val="24"/>
        </w:rPr>
      </w:pPr>
      <w:r w:rsidRPr="00A23F01">
        <w:rPr>
          <w:b/>
          <w:color w:val="000000" w:themeColor="text1"/>
          <w:sz w:val="24"/>
          <w:szCs w:val="24"/>
        </w:rPr>
        <w:t>Değerlerimiz:</w:t>
      </w:r>
    </w:p>
    <w:p w14:paraId="558AD2D6" w14:textId="77777777" w:rsidR="00587CD8" w:rsidRDefault="00587CD8" w:rsidP="00587CD8">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Mesleki Yetkinlik ve Profesyonellik</w:t>
      </w:r>
    </w:p>
    <w:p w14:paraId="49C72DA3" w14:textId="77777777" w:rsidR="00587CD8" w:rsidRDefault="00587CD8" w:rsidP="00587CD8">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Güvenlik ve Emniyet Odaklılık</w:t>
      </w:r>
    </w:p>
    <w:p w14:paraId="792EB482" w14:textId="77777777" w:rsidR="00587CD8" w:rsidRDefault="00587CD8" w:rsidP="00587CD8">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Sürekli Gelişim ve Yenilikçilik</w:t>
      </w:r>
    </w:p>
    <w:p w14:paraId="0FCFC775" w14:textId="77777777" w:rsidR="00587CD8" w:rsidRDefault="00587CD8" w:rsidP="00587CD8">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İş Etiği ve Disiplin</w:t>
      </w:r>
    </w:p>
    <w:p w14:paraId="31237A18" w14:textId="77777777" w:rsidR="00587CD8" w:rsidRDefault="00587CD8" w:rsidP="00587CD8">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Sektörle İş Birliği ve Uygulama Odaklı Eğitim</w:t>
      </w:r>
    </w:p>
    <w:p w14:paraId="390FB31A" w14:textId="77777777" w:rsidR="00587CD8" w:rsidRPr="00BE64D3" w:rsidRDefault="00587CD8" w:rsidP="00587CD8">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Öğrenci Merkezli Yaklaşım ve Kalite Odaklı Eğitim</w:t>
      </w:r>
    </w:p>
    <w:p w14:paraId="2A56B1C1" w14:textId="77777777" w:rsidR="00587CD8" w:rsidRDefault="00587CD8" w:rsidP="00587CD8">
      <w:pPr>
        <w:spacing w:before="120" w:line="240" w:lineRule="auto"/>
        <w:ind w:left="1080"/>
        <w:rPr>
          <w:b/>
          <w:sz w:val="24"/>
          <w:szCs w:val="24"/>
        </w:rPr>
      </w:pPr>
      <w:r>
        <w:rPr>
          <w:b/>
          <w:sz w:val="24"/>
          <w:szCs w:val="24"/>
        </w:rPr>
        <w:t>Organizasyon Yapımız:</w:t>
      </w:r>
    </w:p>
    <w:p w14:paraId="23334A58" w14:textId="7A04734C" w:rsidR="009B57B4" w:rsidRDefault="009B57B4" w:rsidP="00587CD8">
      <w:pPr>
        <w:pStyle w:val="GvdeMetni"/>
        <w:spacing w:before="120" w:line="240" w:lineRule="auto"/>
        <w:ind w:left="1132" w:right="114"/>
      </w:pPr>
      <w:r w:rsidRPr="009B57B4">
        <w:t>Bölümümüzdeki eğitim faaliyetleri, Turizm ve Otel işletmeciliği ile Aşçılık alanlarında uzman bir akademik kadro tarafından yürütülmektedir. Eğitim süreci; teorik dersler, laboratuvar uygulamaları, sektörel iş birlikleri ve staj programlarıyla çok yönlü olarak desteklenmektedir. Program yönetimi ise bölüm başkanı, program koordinatörü ve öğretim elemanlarından oluşan akademik kurulun koordinasyonuyla gerçekleştirilmektedir.</w:t>
      </w:r>
    </w:p>
    <w:p w14:paraId="7A73CB25" w14:textId="77777777" w:rsidR="00587CD8" w:rsidRPr="00A23F01" w:rsidRDefault="00587CD8" w:rsidP="00587CD8">
      <w:pPr>
        <w:pStyle w:val="GvdeMetni"/>
        <w:spacing w:before="120" w:line="240" w:lineRule="auto"/>
        <w:ind w:left="1132" w:right="114"/>
        <w:rPr>
          <w:b/>
        </w:rPr>
      </w:pPr>
      <w:r w:rsidRPr="00A23F01">
        <w:rPr>
          <w:b/>
        </w:rPr>
        <w:t>İyileştirme Alanları:</w:t>
      </w:r>
    </w:p>
    <w:p w14:paraId="47454B78" w14:textId="77777777" w:rsidR="00587CD8" w:rsidRDefault="00587CD8" w:rsidP="00587CD8">
      <w:pPr>
        <w:pStyle w:val="GvdeMetni"/>
        <w:spacing w:before="120" w:line="240" w:lineRule="auto"/>
        <w:ind w:left="1132" w:right="114"/>
      </w:pPr>
      <w:r>
        <w:t xml:space="preserve">•  </w:t>
      </w:r>
      <w:r w:rsidRPr="00A23F01">
        <w:rPr>
          <w:b/>
        </w:rPr>
        <w:t>Yönetim ve Yönetişim:</w:t>
      </w:r>
      <w:r>
        <w:t xml:space="preserve"> Akademik ve idari süreçlerin daha sistematik hale getirilmesi, karar alma süreçlerinde tüm paydaşların daha etkin katılımının sağlanması ve kalite güvencesi süreçlerinin daha sıkı takip edilmesi gerekmektedir.</w:t>
      </w:r>
    </w:p>
    <w:p w14:paraId="486D0C57" w14:textId="77777777" w:rsidR="00587CD8" w:rsidRDefault="00587CD8" w:rsidP="00587CD8">
      <w:pPr>
        <w:pStyle w:val="GvdeMetni"/>
        <w:spacing w:before="120" w:line="240" w:lineRule="auto"/>
        <w:ind w:left="1132" w:right="114"/>
      </w:pPr>
      <w:r>
        <w:t xml:space="preserve">•  </w:t>
      </w:r>
      <w:r w:rsidRPr="00A23F01">
        <w:rPr>
          <w:b/>
        </w:rPr>
        <w:t>Eğitim-Öğretim Süreçleri:</w:t>
      </w:r>
      <w:r>
        <w:t xml:space="preserve"> Öğretim yöntemlerinin daha fazla çeşitlendirilmesi, uzaktan eğitim ve dijital platformların daha etkin kullanımı, öğrenci geri bildirimlerinin daha fazla entegre edilmesi gerekmektedir.</w:t>
      </w:r>
    </w:p>
    <w:p w14:paraId="1A7F45F7" w14:textId="79D8F826" w:rsidR="00587CD8" w:rsidRDefault="00587CD8" w:rsidP="00587CD8">
      <w:pPr>
        <w:pStyle w:val="GvdeMetni"/>
        <w:spacing w:before="120" w:line="240" w:lineRule="auto"/>
        <w:ind w:left="1132" w:right="114"/>
      </w:pPr>
      <w:r>
        <w:t xml:space="preserve">•  </w:t>
      </w:r>
      <w:r w:rsidRPr="00A23F01">
        <w:rPr>
          <w:b/>
        </w:rPr>
        <w:t>Ölçme ve Değerlendirme:</w:t>
      </w:r>
      <w:r>
        <w:t xml:space="preserve"> Mevcut sınav ve değerlendirme yöntemlerinin farklılaştırılması, uygulamalı sınavların yaygınlaştırılması, öğrencilerin süreç odaklı değerlendirme sistemine daha fazla </w:t>
      </w:r>
      <w:r w:rsidR="007E41B1">
        <w:t>dâhil</w:t>
      </w:r>
      <w:r>
        <w:t xml:space="preserve"> edilmesi önerilmektedir.</w:t>
      </w:r>
    </w:p>
    <w:p w14:paraId="1FABDED6" w14:textId="77777777" w:rsidR="00587CD8" w:rsidRDefault="00587CD8" w:rsidP="00587CD8">
      <w:pPr>
        <w:pStyle w:val="GvdeMetni"/>
        <w:spacing w:before="120" w:line="240" w:lineRule="auto"/>
        <w:ind w:left="1132" w:right="114"/>
      </w:pPr>
      <w:r>
        <w:t xml:space="preserve">•  </w:t>
      </w:r>
      <w:r w:rsidRPr="00A23F01">
        <w:rPr>
          <w:b/>
        </w:rPr>
        <w:t>Araştırma ve Geliştirme:</w:t>
      </w:r>
      <w:r>
        <w:t xml:space="preserve"> Bölümde yürütülen araştırmaların artırılması, ulusal ve uluslararası iş birliklerinin geliştirilmesi ve araştırma fonlarına erişimin kolaylaştırılması hedeflenmelidir.</w:t>
      </w:r>
    </w:p>
    <w:p w14:paraId="1F9083DF" w14:textId="77777777" w:rsidR="00587CD8" w:rsidRDefault="00587CD8" w:rsidP="00587CD8">
      <w:pPr>
        <w:pStyle w:val="GvdeMetni"/>
        <w:spacing w:before="120" w:line="240" w:lineRule="auto"/>
        <w:ind w:left="1132" w:right="114"/>
      </w:pPr>
      <w:r>
        <w:t xml:space="preserve">• </w:t>
      </w:r>
      <w:r w:rsidRPr="00A23F01">
        <w:rPr>
          <w:b/>
        </w:rPr>
        <w:t>Öğrenci Destek Hizmetleri:</w:t>
      </w:r>
      <w:r>
        <w:t xml:space="preserve"> Dezavantajlı öğrencilere yönelik destek mekanizmalarının güçlendirilmesi, öğrenci danışmanlık sisteminin daha etkin hale getirilmesi ve psikolojik destek hizmetlerine erişimin artırılması gerekmektedir.</w:t>
      </w:r>
    </w:p>
    <w:p w14:paraId="061FCA79" w14:textId="77777777" w:rsidR="00587CD8" w:rsidRDefault="00587CD8" w:rsidP="00587CD8">
      <w:pPr>
        <w:pStyle w:val="GvdeMetni"/>
        <w:spacing w:before="120" w:line="240" w:lineRule="auto"/>
        <w:ind w:left="1132" w:right="114"/>
      </w:pPr>
      <w:r>
        <w:t xml:space="preserve">•  </w:t>
      </w:r>
      <w:r w:rsidRPr="00A23F01">
        <w:rPr>
          <w:b/>
        </w:rPr>
        <w:t>Tesis ve Altyapılar:</w:t>
      </w:r>
      <w:r>
        <w:t xml:space="preserve"> Öğrencilerin fiziksel alanlara erişimlerinin iyileştirilmesi, aşçılık uygulama mutfağı gibi uygulamalı eğitim alanlarının geliştirilmesi ve teknik ekipmanların güncellenmesi önerilmektedir.</w:t>
      </w:r>
    </w:p>
    <w:p w14:paraId="0CA729E0" w14:textId="77777777" w:rsidR="00587CD8" w:rsidRDefault="00587CD8" w:rsidP="00587CD8">
      <w:pPr>
        <w:pStyle w:val="GvdeMetni"/>
        <w:spacing w:before="120" w:line="240" w:lineRule="auto"/>
        <w:ind w:left="1132" w:right="114"/>
      </w:pPr>
      <w:r>
        <w:t xml:space="preserve">•  </w:t>
      </w:r>
      <w:r w:rsidRPr="00A23F01">
        <w:rPr>
          <w:b/>
        </w:rPr>
        <w:t>Sosyal, Kültürel ve Sportif Faaliyetler:</w:t>
      </w:r>
      <w:r>
        <w:t xml:space="preserve"> Öğrencilerin akademik süreçler dışında sosyal ve kültürel gelişimlerine yönelik etkinliklerin artırılması, öğrenci topluluklarının teşvik edilmesi ve faaliyetlere katılımın artırılması sağlanmalıdır.</w:t>
      </w:r>
    </w:p>
    <w:p w14:paraId="03FE2668" w14:textId="77777777" w:rsidR="00587CD8" w:rsidRPr="007709D5" w:rsidRDefault="00587CD8" w:rsidP="00587CD8">
      <w:pPr>
        <w:pStyle w:val="GvdeMetni"/>
        <w:spacing w:before="120" w:line="240" w:lineRule="auto"/>
        <w:ind w:left="1132" w:right="114"/>
      </w:pPr>
      <w:r>
        <w:t xml:space="preserve">• </w:t>
      </w:r>
      <w:r w:rsidRPr="00A23F01">
        <w:rPr>
          <w:b/>
        </w:rPr>
        <w:t>Uluslararasılaşma:</w:t>
      </w:r>
      <w:r>
        <w:t xml:space="preserve"> Erasmus gibi programlardan daha fazla öğrenci ve akademisyenin faydalanmasının sağlanması, uluslararası öğrenci değişim programlarına katılımın artırılması hedeflenmelidir.</w:t>
      </w:r>
    </w:p>
    <w:p w14:paraId="481427D1" w14:textId="77777777" w:rsidR="00587CD8" w:rsidRPr="00B61A68" w:rsidRDefault="00587CD8" w:rsidP="00587CD8">
      <w:pPr>
        <w:pStyle w:val="Balk1"/>
        <w:tabs>
          <w:tab w:val="left" w:pos="9639"/>
        </w:tabs>
        <w:spacing w:before="120" w:line="240" w:lineRule="auto"/>
        <w:ind w:left="1134" w:right="1019"/>
        <w:rPr>
          <w:b w:val="0"/>
          <w:spacing w:val="-5"/>
          <w:w w:val="90"/>
          <w:sz w:val="28"/>
          <w:szCs w:val="24"/>
        </w:rPr>
      </w:pPr>
      <w:r w:rsidRPr="00B61A68">
        <w:rPr>
          <w:spacing w:val="-5"/>
          <w:w w:val="90"/>
          <w:sz w:val="28"/>
          <w:szCs w:val="24"/>
        </w:rPr>
        <w:t xml:space="preserve">1. </w:t>
      </w:r>
      <w:r w:rsidRPr="007709D5">
        <w:rPr>
          <w:spacing w:val="-5"/>
          <w:w w:val="90"/>
          <w:sz w:val="24"/>
          <w:szCs w:val="24"/>
        </w:rPr>
        <w:t>İletişim Bilgileri</w:t>
      </w:r>
    </w:p>
    <w:p w14:paraId="48485411" w14:textId="77777777" w:rsidR="00587CD8" w:rsidRPr="007709D5" w:rsidRDefault="00587CD8" w:rsidP="00587CD8">
      <w:pPr>
        <w:spacing w:before="120" w:line="240" w:lineRule="auto"/>
        <w:ind w:left="1134" w:right="0"/>
        <w:rPr>
          <w:b/>
          <w:color w:val="000000"/>
          <w:sz w:val="24"/>
          <w:szCs w:val="24"/>
          <w:lang w:eastAsia="tr-TR"/>
        </w:rPr>
      </w:pPr>
      <w:r>
        <w:rPr>
          <w:b/>
          <w:color w:val="000000"/>
          <w:sz w:val="24"/>
          <w:szCs w:val="24"/>
          <w:lang w:eastAsia="tr-TR"/>
        </w:rPr>
        <w:t>Bölüm Başkanı</w:t>
      </w:r>
      <w:r w:rsidRPr="007709D5">
        <w:rPr>
          <w:b/>
          <w:color w:val="000000"/>
          <w:sz w:val="24"/>
          <w:szCs w:val="24"/>
          <w:lang w:eastAsia="tr-TR"/>
        </w:rPr>
        <w:t xml:space="preserve"> Adı Soyadı: </w:t>
      </w:r>
      <w:r>
        <w:rPr>
          <w:color w:val="000000"/>
          <w:sz w:val="24"/>
          <w:szCs w:val="24"/>
          <w:lang w:eastAsia="tr-TR"/>
        </w:rPr>
        <w:t>Dr. Öğr. Üyesi Zikrullah AYKAÇ</w:t>
      </w:r>
    </w:p>
    <w:p w14:paraId="19CDF389" w14:textId="77777777" w:rsidR="00587CD8" w:rsidRPr="007709D5" w:rsidRDefault="00587CD8" w:rsidP="00587CD8">
      <w:pPr>
        <w:spacing w:before="120" w:line="240" w:lineRule="auto"/>
        <w:ind w:left="1134" w:right="0"/>
        <w:rPr>
          <w:b/>
          <w:color w:val="000000"/>
          <w:sz w:val="24"/>
          <w:szCs w:val="24"/>
          <w:lang w:eastAsia="tr-TR"/>
        </w:rPr>
      </w:pPr>
      <w:r>
        <w:rPr>
          <w:b/>
          <w:color w:val="000000"/>
          <w:sz w:val="24"/>
          <w:szCs w:val="24"/>
          <w:lang w:eastAsia="tr-TR"/>
        </w:rPr>
        <w:t>Bölüm Başkanı</w:t>
      </w:r>
      <w:r w:rsidRPr="007709D5">
        <w:rPr>
          <w:b/>
          <w:color w:val="000000"/>
          <w:sz w:val="24"/>
          <w:szCs w:val="24"/>
          <w:lang w:eastAsia="tr-TR"/>
        </w:rPr>
        <w:t xml:space="preserve"> E-posta: </w:t>
      </w:r>
      <w:r>
        <w:rPr>
          <w:rFonts w:ascii="Quattrocento Sans" w:eastAsia="Quattrocento Sans" w:hAnsi="Quattrocento Sans" w:cs="Quattrocento Sans"/>
          <w:color w:val="212529"/>
          <w:lang w:eastAsia="tr-TR"/>
        </w:rPr>
        <w:t>z.ayka</w:t>
      </w:r>
      <w:r w:rsidRPr="00307A1E">
        <w:rPr>
          <w:rFonts w:ascii="Quattrocento Sans" w:eastAsia="Quattrocento Sans" w:hAnsi="Quattrocento Sans" w:cs="Quattrocento Sans"/>
          <w:color w:val="212529"/>
          <w:lang w:eastAsia="tr-TR"/>
        </w:rPr>
        <w:t>@alparslan.edu.tr</w:t>
      </w:r>
    </w:p>
    <w:p w14:paraId="0D047CB4" w14:textId="77777777" w:rsidR="00587CD8" w:rsidRDefault="00587CD8" w:rsidP="00587CD8">
      <w:pPr>
        <w:spacing w:before="120" w:line="240" w:lineRule="auto"/>
        <w:ind w:left="1134" w:right="0"/>
        <w:rPr>
          <w:b/>
          <w:color w:val="000000"/>
          <w:sz w:val="24"/>
          <w:szCs w:val="24"/>
          <w:lang w:eastAsia="tr-TR"/>
        </w:rPr>
      </w:pPr>
      <w:r>
        <w:rPr>
          <w:b/>
          <w:color w:val="000000"/>
          <w:sz w:val="24"/>
          <w:szCs w:val="24"/>
          <w:lang w:eastAsia="tr-TR"/>
        </w:rPr>
        <w:lastRenderedPageBreak/>
        <w:t>Bölüm Başkanı</w:t>
      </w:r>
      <w:r w:rsidRPr="007709D5">
        <w:rPr>
          <w:b/>
          <w:color w:val="000000"/>
          <w:sz w:val="24"/>
          <w:szCs w:val="24"/>
          <w:lang w:eastAsia="tr-TR"/>
        </w:rPr>
        <w:t xml:space="preserve"> Telefon: </w:t>
      </w:r>
      <w:r>
        <w:rPr>
          <w:rFonts w:ascii="Quattrocento Sans" w:eastAsia="Quattrocento Sans" w:hAnsi="Quattrocento Sans" w:cs="Quattrocento Sans"/>
          <w:color w:val="212529"/>
          <w:lang w:eastAsia="tr-TR"/>
        </w:rPr>
        <w:t xml:space="preserve">0436 249 24 80 </w:t>
      </w:r>
    </w:p>
    <w:p w14:paraId="0030C622" w14:textId="77777777" w:rsidR="00587CD8" w:rsidRPr="007709D5" w:rsidRDefault="00587CD8" w:rsidP="00587CD8">
      <w:pPr>
        <w:spacing w:before="120" w:line="240" w:lineRule="auto"/>
        <w:ind w:left="1134" w:right="0"/>
        <w:rPr>
          <w:b/>
          <w:color w:val="000000"/>
          <w:sz w:val="24"/>
          <w:szCs w:val="24"/>
          <w:lang w:eastAsia="tr-TR"/>
        </w:rPr>
      </w:pPr>
    </w:p>
    <w:p w14:paraId="6A2DB76D" w14:textId="5E9BD8EC" w:rsidR="00587CD8" w:rsidRPr="007709D5" w:rsidRDefault="00587CD8" w:rsidP="00587CD8">
      <w:pPr>
        <w:spacing w:before="120" w:line="240" w:lineRule="auto"/>
        <w:ind w:left="1134" w:right="0"/>
        <w:rPr>
          <w:b/>
          <w:color w:val="000000"/>
          <w:sz w:val="24"/>
          <w:szCs w:val="24"/>
          <w:lang w:eastAsia="tr-TR"/>
        </w:rPr>
      </w:pPr>
      <w:r w:rsidRPr="007709D5">
        <w:rPr>
          <w:b/>
          <w:color w:val="000000"/>
          <w:sz w:val="24"/>
          <w:szCs w:val="24"/>
          <w:lang w:eastAsia="tr-TR"/>
        </w:rPr>
        <w:t xml:space="preserve">Kalite Komisyonu Başkanı: </w:t>
      </w:r>
      <w:r>
        <w:rPr>
          <w:color w:val="000000"/>
          <w:sz w:val="24"/>
          <w:szCs w:val="24"/>
          <w:lang w:eastAsia="tr-TR"/>
        </w:rPr>
        <w:t>Dr. Öğr. Üyesi Zikrullah AYKAÇ</w:t>
      </w:r>
    </w:p>
    <w:p w14:paraId="76E2CFD3" w14:textId="77777777" w:rsidR="00587CD8" w:rsidRPr="007709D5" w:rsidRDefault="00587CD8" w:rsidP="00587CD8">
      <w:pPr>
        <w:spacing w:before="120" w:line="240" w:lineRule="auto"/>
        <w:ind w:left="1134" w:right="0"/>
        <w:rPr>
          <w:b/>
          <w:color w:val="000000"/>
          <w:sz w:val="24"/>
          <w:szCs w:val="24"/>
          <w:lang w:eastAsia="tr-TR"/>
        </w:rPr>
      </w:pPr>
      <w:r w:rsidRPr="007709D5">
        <w:rPr>
          <w:b/>
          <w:color w:val="000000"/>
          <w:sz w:val="24"/>
          <w:szCs w:val="24"/>
          <w:lang w:eastAsia="tr-TR"/>
        </w:rPr>
        <w:t xml:space="preserve">Kalite Komisyonu Başkanı E-posta: </w:t>
      </w:r>
      <w:r>
        <w:rPr>
          <w:rFonts w:ascii="Quattrocento Sans" w:eastAsia="Quattrocento Sans" w:hAnsi="Quattrocento Sans" w:cs="Quattrocento Sans"/>
          <w:color w:val="212529"/>
          <w:lang w:eastAsia="tr-TR"/>
        </w:rPr>
        <w:t>z.ayka</w:t>
      </w:r>
      <w:r w:rsidRPr="00307A1E">
        <w:rPr>
          <w:rFonts w:ascii="Quattrocento Sans" w:eastAsia="Quattrocento Sans" w:hAnsi="Quattrocento Sans" w:cs="Quattrocento Sans"/>
          <w:color w:val="212529"/>
          <w:lang w:eastAsia="tr-TR"/>
        </w:rPr>
        <w:t>@alparslan.edu.tr</w:t>
      </w:r>
    </w:p>
    <w:p w14:paraId="764BCA35" w14:textId="77777777" w:rsidR="00587CD8" w:rsidRPr="007709D5" w:rsidRDefault="00587CD8" w:rsidP="00587CD8">
      <w:pPr>
        <w:spacing w:before="120" w:line="240" w:lineRule="auto"/>
        <w:ind w:left="1134" w:right="0"/>
        <w:rPr>
          <w:b/>
          <w:color w:val="000000"/>
          <w:sz w:val="24"/>
          <w:szCs w:val="24"/>
          <w:lang w:eastAsia="tr-TR"/>
        </w:rPr>
      </w:pPr>
      <w:r w:rsidRPr="007709D5">
        <w:rPr>
          <w:b/>
          <w:color w:val="000000"/>
          <w:sz w:val="24"/>
          <w:szCs w:val="24"/>
          <w:lang w:eastAsia="tr-TR"/>
        </w:rPr>
        <w:t xml:space="preserve">Kalite Komisyonu Başkanı Telefon: </w:t>
      </w:r>
      <w:r>
        <w:rPr>
          <w:rFonts w:ascii="Quattrocento Sans" w:eastAsia="Quattrocento Sans" w:hAnsi="Quattrocento Sans" w:cs="Quattrocento Sans"/>
          <w:color w:val="212529"/>
          <w:lang w:eastAsia="tr-TR"/>
        </w:rPr>
        <w:t>0436 249 24 80</w:t>
      </w:r>
    </w:p>
    <w:p w14:paraId="54995D7F" w14:textId="77777777" w:rsidR="00587CD8" w:rsidRPr="007709D5" w:rsidRDefault="00587CD8" w:rsidP="00587CD8">
      <w:pPr>
        <w:spacing w:before="120" w:line="240" w:lineRule="auto"/>
        <w:ind w:left="1134" w:right="0"/>
        <w:rPr>
          <w:b/>
          <w:color w:val="000000"/>
          <w:sz w:val="24"/>
          <w:szCs w:val="24"/>
          <w:lang w:eastAsia="tr-TR"/>
        </w:rPr>
      </w:pPr>
    </w:p>
    <w:p w14:paraId="1AA4AFEC" w14:textId="77777777" w:rsidR="00587CD8" w:rsidRPr="007709D5" w:rsidRDefault="00587CD8" w:rsidP="00587CD8">
      <w:pPr>
        <w:spacing w:before="120" w:line="240" w:lineRule="auto"/>
        <w:ind w:left="1134" w:right="0"/>
        <w:rPr>
          <w:b/>
          <w:color w:val="000000"/>
          <w:sz w:val="24"/>
          <w:szCs w:val="24"/>
          <w:lang w:eastAsia="tr-TR"/>
        </w:rPr>
      </w:pPr>
      <w:r>
        <w:rPr>
          <w:b/>
          <w:color w:val="000000"/>
          <w:sz w:val="24"/>
          <w:szCs w:val="24"/>
          <w:lang w:eastAsia="tr-TR"/>
        </w:rPr>
        <w:t xml:space="preserve">Bölüm </w:t>
      </w:r>
      <w:r w:rsidRPr="007709D5">
        <w:rPr>
          <w:b/>
          <w:color w:val="000000"/>
          <w:sz w:val="24"/>
          <w:szCs w:val="24"/>
          <w:lang w:eastAsia="tr-TR"/>
        </w:rPr>
        <w:t xml:space="preserve">Sekreteri Adı Soyadı: </w:t>
      </w:r>
      <w:r>
        <w:rPr>
          <w:rFonts w:ascii="Quattrocento Sans" w:eastAsia="Quattrocento Sans" w:hAnsi="Quattrocento Sans" w:cs="Quattrocento Sans"/>
          <w:color w:val="212529"/>
          <w:lang w:eastAsia="tr-TR"/>
        </w:rPr>
        <w:t>Ali</w:t>
      </w:r>
      <w:r w:rsidRPr="00307A1E">
        <w:rPr>
          <w:rFonts w:ascii="Quattrocento Sans" w:eastAsia="Quattrocento Sans" w:hAnsi="Quattrocento Sans" w:cs="Quattrocento Sans"/>
          <w:color w:val="212529"/>
          <w:lang w:eastAsia="tr-TR"/>
        </w:rPr>
        <w:t xml:space="preserve"> KILIÇASLAN</w:t>
      </w:r>
    </w:p>
    <w:p w14:paraId="3AFDC1F5" w14:textId="77777777" w:rsidR="00587CD8" w:rsidRPr="007709D5" w:rsidRDefault="00587CD8" w:rsidP="00587CD8">
      <w:pPr>
        <w:spacing w:before="120" w:line="240" w:lineRule="auto"/>
        <w:ind w:left="1134" w:right="0"/>
        <w:rPr>
          <w:b/>
          <w:color w:val="000000"/>
          <w:sz w:val="24"/>
          <w:szCs w:val="24"/>
          <w:lang w:eastAsia="tr-TR"/>
        </w:rPr>
      </w:pPr>
      <w:r>
        <w:rPr>
          <w:b/>
          <w:color w:val="000000"/>
          <w:sz w:val="24"/>
          <w:szCs w:val="24"/>
          <w:lang w:eastAsia="tr-TR"/>
        </w:rPr>
        <w:t xml:space="preserve">Bölüm </w:t>
      </w:r>
      <w:r w:rsidRPr="007709D5">
        <w:rPr>
          <w:b/>
          <w:color w:val="000000"/>
          <w:sz w:val="24"/>
          <w:szCs w:val="24"/>
          <w:lang w:eastAsia="tr-TR"/>
        </w:rPr>
        <w:t xml:space="preserve">Sekreteri E-posta: </w:t>
      </w:r>
      <w:r w:rsidRPr="00307A1E">
        <w:rPr>
          <w:rFonts w:ascii="Quattrocento Sans" w:eastAsia="Quattrocento Sans" w:hAnsi="Quattrocento Sans" w:cs="Quattrocento Sans"/>
          <w:color w:val="212529"/>
          <w:lang w:eastAsia="tr-TR"/>
        </w:rPr>
        <w:t>a.kilicaslan@alparslan.edu.tr</w:t>
      </w:r>
    </w:p>
    <w:p w14:paraId="3406A9F3" w14:textId="77777777" w:rsidR="00587CD8" w:rsidRDefault="00587CD8" w:rsidP="00587CD8">
      <w:pPr>
        <w:spacing w:before="120" w:line="240" w:lineRule="auto"/>
        <w:ind w:left="1134" w:right="0"/>
        <w:rPr>
          <w:rFonts w:ascii="Quattrocento Sans" w:eastAsia="Quattrocento Sans" w:hAnsi="Quattrocento Sans" w:cs="Quattrocento Sans"/>
          <w:color w:val="212529"/>
          <w:lang w:eastAsia="tr-TR"/>
        </w:rPr>
      </w:pPr>
      <w:r>
        <w:rPr>
          <w:b/>
          <w:color w:val="000000"/>
          <w:sz w:val="24"/>
          <w:szCs w:val="24"/>
          <w:lang w:eastAsia="tr-TR"/>
        </w:rPr>
        <w:t>Bölüm</w:t>
      </w:r>
      <w:r w:rsidRPr="007709D5">
        <w:rPr>
          <w:b/>
          <w:color w:val="000000"/>
          <w:sz w:val="24"/>
          <w:szCs w:val="24"/>
          <w:lang w:eastAsia="tr-TR"/>
        </w:rPr>
        <w:t xml:space="preserve"> Sekreteri Telefon: </w:t>
      </w:r>
      <w:r>
        <w:rPr>
          <w:rFonts w:ascii="Quattrocento Sans" w:eastAsia="Quattrocento Sans" w:hAnsi="Quattrocento Sans" w:cs="Quattrocento Sans"/>
          <w:color w:val="212529"/>
          <w:highlight w:val="white"/>
          <w:lang w:eastAsia="tr-TR"/>
        </w:rPr>
        <w:t>0436 249 2455</w:t>
      </w:r>
    </w:p>
    <w:p w14:paraId="7EB28FDD" w14:textId="77777777" w:rsidR="00587CD8" w:rsidRPr="00565C00" w:rsidRDefault="00587CD8" w:rsidP="00587CD8">
      <w:pPr>
        <w:spacing w:before="120" w:line="240" w:lineRule="auto"/>
        <w:ind w:left="1134" w:right="0"/>
        <w:rPr>
          <w:rFonts w:ascii="Quattrocento Sans" w:eastAsia="Quattrocento Sans" w:hAnsi="Quattrocento Sans" w:cs="Quattrocento Sans"/>
          <w:color w:val="212529"/>
          <w:lang w:eastAsia="tr-TR"/>
        </w:rPr>
      </w:pPr>
    </w:p>
    <w:p w14:paraId="23460128" w14:textId="77777777" w:rsidR="00587CD8" w:rsidRDefault="00587CD8" w:rsidP="00587CD8">
      <w:pPr>
        <w:pStyle w:val="Balk1"/>
        <w:tabs>
          <w:tab w:val="left" w:pos="9639"/>
        </w:tabs>
        <w:spacing w:before="120" w:line="240" w:lineRule="auto"/>
        <w:ind w:left="1134" w:right="1019"/>
        <w:rPr>
          <w:b w:val="0"/>
          <w:spacing w:val="-5"/>
          <w:w w:val="90"/>
          <w:sz w:val="28"/>
          <w:szCs w:val="24"/>
        </w:rPr>
      </w:pPr>
      <w:r w:rsidRPr="00B61A68">
        <w:rPr>
          <w:spacing w:val="-5"/>
          <w:w w:val="90"/>
          <w:sz w:val="28"/>
          <w:szCs w:val="24"/>
        </w:rPr>
        <w:t xml:space="preserve">2. </w:t>
      </w:r>
      <w:r w:rsidRPr="00EF67AC">
        <w:rPr>
          <w:color w:val="000000" w:themeColor="text1"/>
          <w:sz w:val="24"/>
          <w:szCs w:val="24"/>
        </w:rPr>
        <w:t xml:space="preserve">Tarihsel </w:t>
      </w:r>
      <w:r>
        <w:rPr>
          <w:color w:val="000000" w:themeColor="text1"/>
          <w:sz w:val="24"/>
          <w:szCs w:val="24"/>
        </w:rPr>
        <w:t>Gelişim</w:t>
      </w:r>
      <w:r w:rsidRPr="00EF67AC">
        <w:rPr>
          <w:color w:val="000000" w:themeColor="text1"/>
          <w:sz w:val="24"/>
          <w:szCs w:val="24"/>
        </w:rPr>
        <w:t>:</w:t>
      </w:r>
    </w:p>
    <w:p w14:paraId="222DB0BB" w14:textId="243E22F0" w:rsidR="00CA43DE" w:rsidRPr="00CA43DE" w:rsidRDefault="00CA43DE" w:rsidP="00CA43DE">
      <w:pPr>
        <w:pStyle w:val="Balk1"/>
        <w:tabs>
          <w:tab w:val="left" w:pos="9639"/>
        </w:tabs>
        <w:spacing w:before="120" w:line="240" w:lineRule="auto"/>
        <w:ind w:left="1134" w:right="1019"/>
        <w:rPr>
          <w:b w:val="0"/>
          <w:spacing w:val="-5"/>
          <w:w w:val="90"/>
          <w:sz w:val="24"/>
          <w:szCs w:val="24"/>
        </w:rPr>
      </w:pPr>
      <w:r w:rsidRPr="00CA43DE">
        <w:rPr>
          <w:b w:val="0"/>
          <w:spacing w:val="-5"/>
          <w:w w:val="90"/>
          <w:sz w:val="24"/>
          <w:szCs w:val="24"/>
        </w:rPr>
        <w:t>Otel, Lokanta ve İkram Hizmetleri Bölümü, 2016-2017 eğitim-öğretim yılında Turizm ve Otel İşletmeciliği Programı ile faaliyetlerine başlamış ve ilk mezunlarını 2018-2019 döneminde vermiştir. Bölümümüz, 2021-2022 eğitim-öğretim yılında Aşçılık Programı’nın açılmasıyla büyümesini sürdürmüş; açıldığı ilk yıldan itibaren %100 doluluk oranına ulaşarak büyük bir başarı göstermiştir.</w:t>
      </w:r>
    </w:p>
    <w:p w14:paraId="48DD84A5" w14:textId="6C73400F" w:rsidR="007709D5" w:rsidRPr="007709D5" w:rsidRDefault="00CA43DE" w:rsidP="00CA43DE">
      <w:pPr>
        <w:pStyle w:val="Balk1"/>
        <w:tabs>
          <w:tab w:val="left" w:pos="9639"/>
        </w:tabs>
        <w:spacing w:before="120" w:line="240" w:lineRule="auto"/>
        <w:ind w:left="1134" w:right="1019"/>
        <w:rPr>
          <w:b w:val="0"/>
          <w:spacing w:val="-5"/>
          <w:w w:val="90"/>
          <w:sz w:val="24"/>
          <w:szCs w:val="24"/>
        </w:rPr>
        <w:sectPr w:rsidR="007709D5" w:rsidRPr="007709D5">
          <w:pgSz w:w="11900" w:h="16840"/>
          <w:pgMar w:top="500" w:right="440" w:bottom="280" w:left="660" w:header="720" w:footer="720" w:gutter="0"/>
          <w:cols w:space="720"/>
        </w:sectPr>
      </w:pPr>
      <w:r w:rsidRPr="00CA43DE">
        <w:rPr>
          <w:b w:val="0"/>
          <w:spacing w:val="-5"/>
          <w:w w:val="90"/>
          <w:sz w:val="24"/>
          <w:szCs w:val="24"/>
        </w:rPr>
        <w:t>Eğitim altyapımız; teknolojik donanımlı teorik sınıfların yanı sıra, öğrencilerimizin akademik bilgilerini pratiğe dönüştürebilecekleri kampüs içi Uygulama Oteli ve profesyonel standartlardaki Aşçılık Uygulama Mutfağından oluşmaktadır. Alanında uzman 4 akademisyen tarafından yürütülen eğitim sürecinde; pişirme yöntemleri, mutfak teknikleri, pastacılık ve müşteri ilişkileri gibi temel yetkinlikler, tam donanımlı endüstriyel mutfak ortamında uyg</w:t>
      </w:r>
      <w:r>
        <w:rPr>
          <w:b w:val="0"/>
          <w:spacing w:val="-5"/>
          <w:w w:val="90"/>
          <w:sz w:val="24"/>
          <w:szCs w:val="24"/>
        </w:rPr>
        <w:t>ulamalı olarak aktarılmaktadır.</w:t>
      </w:r>
    </w:p>
    <w:p w14:paraId="6CCA0409" w14:textId="77777777" w:rsidR="003A3E43" w:rsidRPr="00A15F1F" w:rsidRDefault="003A3E43" w:rsidP="00BE64D3">
      <w:pPr>
        <w:tabs>
          <w:tab w:val="left" w:pos="0"/>
          <w:tab w:val="left" w:pos="8222"/>
        </w:tabs>
        <w:adjustRightInd w:val="0"/>
        <w:spacing w:before="120" w:line="240" w:lineRule="auto"/>
        <w:rPr>
          <w:rFonts w:eastAsiaTheme="minorHAnsi"/>
          <w:b/>
          <w:sz w:val="28"/>
          <w:szCs w:val="28"/>
        </w:rPr>
      </w:pPr>
      <w:r w:rsidRPr="00587CD8">
        <w:rPr>
          <w:rFonts w:eastAsiaTheme="minorHAnsi"/>
          <w:b/>
          <w:sz w:val="28"/>
          <w:szCs w:val="28"/>
        </w:rPr>
        <w:lastRenderedPageBreak/>
        <w:t>A. LİDERLİK, YÖNETİM VE KALİTE</w:t>
      </w:r>
    </w:p>
    <w:p w14:paraId="1D09CED3" w14:textId="77777777" w:rsidR="003A3E43" w:rsidRPr="00A15F1F" w:rsidRDefault="003A3E43" w:rsidP="00BE64D3">
      <w:pPr>
        <w:tabs>
          <w:tab w:val="left" w:pos="0"/>
          <w:tab w:val="left" w:pos="8222"/>
        </w:tabs>
        <w:adjustRightInd w:val="0"/>
        <w:spacing w:before="120" w:line="240" w:lineRule="auto"/>
        <w:rPr>
          <w:rFonts w:eastAsiaTheme="minorHAnsi"/>
          <w:b/>
          <w:sz w:val="28"/>
          <w:szCs w:val="28"/>
        </w:rPr>
      </w:pPr>
      <w:r w:rsidRPr="00A15F1F">
        <w:rPr>
          <w:rFonts w:eastAsiaTheme="minorHAnsi"/>
          <w:b/>
          <w:sz w:val="28"/>
          <w:szCs w:val="28"/>
        </w:rPr>
        <w:t>A.1. Liderlik ve Kalite</w:t>
      </w:r>
    </w:p>
    <w:p w14:paraId="67C2A912" w14:textId="4CCB3519" w:rsidR="005521FE" w:rsidRPr="00BB0FEA" w:rsidRDefault="005521FE"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5521FE">
        <w:rPr>
          <w:rFonts w:eastAsiaTheme="minorHAnsi"/>
          <w:sz w:val="24"/>
          <w:szCs w:val="24"/>
          <w:lang w:val="en-US"/>
        </w:rPr>
        <w:t>Otel</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Lokanta</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ve</w:t>
      </w:r>
      <w:proofErr w:type="spellEnd"/>
      <w:r w:rsidRPr="005521FE">
        <w:rPr>
          <w:rFonts w:eastAsiaTheme="minorHAnsi"/>
          <w:sz w:val="24"/>
          <w:szCs w:val="24"/>
          <w:lang w:val="en-US"/>
        </w:rPr>
        <w:t xml:space="preserve"> İkram Hizmetleri Bölümü; </w:t>
      </w:r>
      <w:proofErr w:type="spellStart"/>
      <w:r w:rsidRPr="005521FE">
        <w:rPr>
          <w:rFonts w:eastAsiaTheme="minorHAnsi"/>
          <w:sz w:val="24"/>
          <w:szCs w:val="24"/>
          <w:lang w:val="en-US"/>
        </w:rPr>
        <w:t>kurumsal</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dönüşümünü</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destekleyen</w:t>
      </w:r>
      <w:proofErr w:type="spellEnd"/>
      <w:r w:rsidRPr="005521FE">
        <w:rPr>
          <w:rFonts w:eastAsiaTheme="minorHAnsi"/>
          <w:sz w:val="24"/>
          <w:szCs w:val="24"/>
          <w:lang w:val="en-US"/>
        </w:rPr>
        <w:t xml:space="preserve"> modern </w:t>
      </w:r>
      <w:proofErr w:type="spellStart"/>
      <w:r w:rsidRPr="005521FE">
        <w:rPr>
          <w:rFonts w:eastAsiaTheme="minorHAnsi"/>
          <w:sz w:val="24"/>
          <w:szCs w:val="24"/>
          <w:lang w:val="en-US"/>
        </w:rPr>
        <w:t>bir</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yönetim</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modeline</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sahiptir</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Liderlik</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yaklaşımlarını</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etkin</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bir</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şekilde</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uygulayan</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bölümümüz</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iç</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kalite</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güvence</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mekanizmalarını</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kurarak</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kalite</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kültürünü</w:t>
      </w:r>
      <w:proofErr w:type="spellEnd"/>
      <w:r w:rsidRPr="005521FE">
        <w:rPr>
          <w:rFonts w:eastAsiaTheme="minorHAnsi"/>
          <w:sz w:val="24"/>
          <w:szCs w:val="24"/>
          <w:lang w:val="en-US"/>
        </w:rPr>
        <w:t xml:space="preserve"> </w:t>
      </w:r>
      <w:proofErr w:type="spellStart"/>
      <w:r w:rsidRPr="005521FE">
        <w:rPr>
          <w:rFonts w:eastAsiaTheme="minorHAnsi"/>
          <w:sz w:val="24"/>
          <w:szCs w:val="24"/>
          <w:lang w:val="en-US"/>
        </w:rPr>
        <w:t>tüm</w:t>
      </w:r>
      <w:proofErr w:type="spellEnd"/>
      <w:r w:rsidRPr="005521FE">
        <w:rPr>
          <w:rFonts w:eastAsiaTheme="minorHAnsi"/>
          <w:sz w:val="24"/>
          <w:szCs w:val="24"/>
          <w:lang w:val="en-US"/>
        </w:rPr>
        <w:t xml:space="preserve"> </w:t>
      </w:r>
      <w:proofErr w:type="spellStart"/>
      <w:r>
        <w:rPr>
          <w:rFonts w:eastAsiaTheme="minorHAnsi"/>
          <w:sz w:val="24"/>
          <w:szCs w:val="24"/>
          <w:lang w:val="en-US"/>
        </w:rPr>
        <w:t>süreçlerinde</w:t>
      </w:r>
      <w:proofErr w:type="spellEnd"/>
      <w:r>
        <w:rPr>
          <w:rFonts w:eastAsiaTheme="minorHAnsi"/>
          <w:sz w:val="24"/>
          <w:szCs w:val="24"/>
          <w:lang w:val="en-US"/>
        </w:rPr>
        <w:t xml:space="preserve"> </w:t>
      </w:r>
      <w:proofErr w:type="spellStart"/>
      <w:r>
        <w:rPr>
          <w:rFonts w:eastAsiaTheme="minorHAnsi"/>
          <w:sz w:val="24"/>
          <w:szCs w:val="24"/>
          <w:lang w:val="en-US"/>
        </w:rPr>
        <w:t>içselleştirmiştir</w:t>
      </w:r>
      <w:proofErr w:type="spellEnd"/>
      <w:r>
        <w:rPr>
          <w:rFonts w:eastAsiaTheme="minorHAnsi"/>
          <w:sz w:val="24"/>
          <w:szCs w:val="24"/>
          <w:lang w:val="en-US"/>
        </w:rPr>
        <w:t>.</w:t>
      </w:r>
    </w:p>
    <w:p w14:paraId="4A7687C8" w14:textId="48628435"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t>A.1.1. Yöneti</w:t>
      </w:r>
      <w:r w:rsidR="00A15F1F">
        <w:rPr>
          <w:rFonts w:eastAsiaTheme="minorHAnsi"/>
          <w:b/>
          <w:bCs/>
          <w:sz w:val="24"/>
          <w:szCs w:val="24"/>
        </w:rPr>
        <w:t>şi</w:t>
      </w:r>
      <w:r w:rsidRPr="00BB0FEA">
        <w:rPr>
          <w:rFonts w:eastAsiaTheme="minorHAnsi"/>
          <w:b/>
          <w:bCs/>
          <w:sz w:val="24"/>
          <w:szCs w:val="24"/>
        </w:rPr>
        <w:t xml:space="preserve">m </w:t>
      </w:r>
      <w:r w:rsidR="00A15F1F" w:rsidRPr="00BB0FEA">
        <w:rPr>
          <w:rFonts w:eastAsiaTheme="minorHAnsi"/>
          <w:b/>
          <w:bCs/>
          <w:sz w:val="24"/>
          <w:szCs w:val="24"/>
        </w:rPr>
        <w:t>modeli ve idari yapı</w:t>
      </w:r>
    </w:p>
    <w:p w14:paraId="053C3255" w14:textId="697EA326" w:rsidR="001C6A3D" w:rsidRDefault="00553FE6" w:rsidP="00BE64D3">
      <w:pPr>
        <w:tabs>
          <w:tab w:val="left" w:pos="0"/>
          <w:tab w:val="left" w:pos="8222"/>
        </w:tabs>
        <w:adjustRightInd w:val="0"/>
        <w:spacing w:before="120" w:line="240" w:lineRule="auto"/>
        <w:ind w:right="-64"/>
        <w:rPr>
          <w:rFonts w:eastAsiaTheme="minorHAnsi"/>
          <w:sz w:val="24"/>
          <w:szCs w:val="24"/>
          <w:lang w:val="en-US"/>
        </w:rPr>
      </w:pPr>
      <w:proofErr w:type="spellStart"/>
      <w:r>
        <w:rPr>
          <w:rFonts w:eastAsiaTheme="minorHAnsi"/>
          <w:sz w:val="24"/>
          <w:szCs w:val="24"/>
          <w:lang w:val="en-US"/>
        </w:rPr>
        <w:t>Bölümün</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yönetim</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modeli</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ve</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idari</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yapı</w:t>
      </w:r>
      <w:proofErr w:type="spellEnd"/>
      <w:r w:rsidR="00E6493A">
        <w:rPr>
          <w:rFonts w:eastAsiaTheme="minorHAnsi"/>
          <w:sz w:val="24"/>
          <w:szCs w:val="24"/>
          <w:lang w:val="en-US"/>
        </w:rPr>
        <w:t xml:space="preserve"> </w:t>
      </w:r>
      <w:hyperlink r:id="rId7" w:history="1">
        <w:r w:rsidR="00E6493A">
          <w:rPr>
            <w:rStyle w:val="Kpr"/>
            <w:rFonts w:eastAsiaTheme="minorHAnsi"/>
            <w:bCs/>
            <w:lang w:val="en-US"/>
          </w:rPr>
          <w:t>[</w:t>
        </w:r>
        <w:r w:rsidR="00E6493A" w:rsidRPr="00587CD8">
          <w:rPr>
            <w:rStyle w:val="Kpr"/>
            <w:rFonts w:eastAsiaTheme="minorHAnsi"/>
            <w:bCs/>
            <w:u w:val="none"/>
            <w:lang w:val="en-US"/>
          </w:rPr>
          <w:t xml:space="preserve">OD3] </w:t>
        </w:r>
      </w:hyperlink>
      <w:r w:rsidR="00E6493A">
        <w:rPr>
          <w:rFonts w:eastAsiaTheme="minorHAnsi"/>
          <w:sz w:val="24"/>
          <w:szCs w:val="24"/>
          <w:lang w:val="en-US"/>
        </w:rPr>
        <w:t xml:space="preserve"> </w:t>
      </w:r>
      <w:hyperlink r:id="rId8" w:history="1"/>
      <w:r w:rsidR="001C6A3D" w:rsidRPr="00BB0FEA">
        <w:rPr>
          <w:rFonts w:eastAsiaTheme="minorHAnsi"/>
          <w:sz w:val="24"/>
          <w:szCs w:val="24"/>
          <w:lang w:val="en-US"/>
        </w:rPr>
        <w:t>(</w:t>
      </w:r>
      <w:proofErr w:type="spellStart"/>
      <w:r w:rsidR="001C6A3D" w:rsidRPr="00BB0FEA">
        <w:rPr>
          <w:rFonts w:eastAsiaTheme="minorHAnsi"/>
          <w:sz w:val="24"/>
          <w:szCs w:val="24"/>
          <w:lang w:val="en-US"/>
        </w:rPr>
        <w:t>yasal</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düzenlemeler</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çerçevesinde</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kurumsal</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yaklaşım</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gelenekler</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tercihler</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karar</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verme</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mekanizmaları</w:t>
      </w:r>
      <w:proofErr w:type="spellEnd"/>
      <w:r w:rsidR="001C6A3D" w:rsidRPr="00BB0FEA">
        <w:rPr>
          <w:rFonts w:eastAsiaTheme="minorHAnsi"/>
          <w:sz w:val="24"/>
          <w:szCs w:val="24"/>
          <w:lang w:val="en-US"/>
        </w:rPr>
        <w:t xml:space="preserve">, control </w:t>
      </w:r>
      <w:proofErr w:type="spellStart"/>
      <w:r w:rsidR="001C6A3D" w:rsidRPr="00BB0FEA">
        <w:rPr>
          <w:rFonts w:eastAsiaTheme="minorHAnsi"/>
          <w:sz w:val="24"/>
          <w:szCs w:val="24"/>
          <w:lang w:val="en-US"/>
        </w:rPr>
        <w:t>ve</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denge</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unsur</w:t>
      </w:r>
      <w:r w:rsidR="00A15F1F">
        <w:rPr>
          <w:rFonts w:eastAsiaTheme="minorHAnsi"/>
          <w:sz w:val="24"/>
          <w:szCs w:val="24"/>
          <w:lang w:val="en-US"/>
        </w:rPr>
        <w:t>ları</w:t>
      </w:r>
      <w:proofErr w:type="spellEnd"/>
      <w:r w:rsidR="00A15F1F">
        <w:rPr>
          <w:rFonts w:eastAsiaTheme="minorHAnsi"/>
          <w:sz w:val="24"/>
          <w:szCs w:val="24"/>
          <w:lang w:val="en-US"/>
        </w:rPr>
        <w:t xml:space="preserve">; </w:t>
      </w:r>
      <w:proofErr w:type="spellStart"/>
      <w:r w:rsidR="00A15F1F">
        <w:rPr>
          <w:rFonts w:eastAsiaTheme="minorHAnsi"/>
          <w:sz w:val="24"/>
          <w:szCs w:val="24"/>
          <w:lang w:val="en-US"/>
        </w:rPr>
        <w:t>kurulların</w:t>
      </w:r>
      <w:proofErr w:type="spellEnd"/>
      <w:r w:rsidR="00A15F1F">
        <w:rPr>
          <w:rFonts w:eastAsiaTheme="minorHAnsi"/>
          <w:sz w:val="24"/>
          <w:szCs w:val="24"/>
          <w:lang w:val="en-US"/>
        </w:rPr>
        <w:t xml:space="preserve"> </w:t>
      </w:r>
      <w:proofErr w:type="spellStart"/>
      <w:r w:rsidR="00A15F1F">
        <w:rPr>
          <w:rFonts w:eastAsiaTheme="minorHAnsi"/>
          <w:sz w:val="24"/>
          <w:szCs w:val="24"/>
          <w:lang w:val="en-US"/>
        </w:rPr>
        <w:t>çok</w:t>
      </w:r>
      <w:proofErr w:type="spellEnd"/>
      <w:r w:rsidR="00A15F1F">
        <w:rPr>
          <w:rFonts w:eastAsiaTheme="minorHAnsi"/>
          <w:sz w:val="24"/>
          <w:szCs w:val="24"/>
          <w:lang w:val="en-US"/>
        </w:rPr>
        <w:t xml:space="preserve"> </w:t>
      </w:r>
      <w:proofErr w:type="spellStart"/>
      <w:r w:rsidR="00A15F1F">
        <w:rPr>
          <w:rFonts w:eastAsiaTheme="minorHAnsi"/>
          <w:sz w:val="24"/>
          <w:szCs w:val="24"/>
          <w:lang w:val="en-US"/>
        </w:rPr>
        <w:t>sesliliği</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ve</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bağımsız</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hareket</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kabiliyeti</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paydaşların</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temsil</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edilmesi</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öngörülen</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yönetim</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modeli</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ile</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gerçekleşmenin</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karşılaştırılması</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modeli</w:t>
      </w:r>
      <w:r w:rsidR="00A15F1F">
        <w:rPr>
          <w:rFonts w:eastAsiaTheme="minorHAnsi"/>
          <w:sz w:val="24"/>
          <w:szCs w:val="24"/>
          <w:lang w:val="en-US"/>
        </w:rPr>
        <w:t>n</w:t>
      </w:r>
      <w:proofErr w:type="spellEnd"/>
      <w:r w:rsidR="00A15F1F">
        <w:rPr>
          <w:rFonts w:eastAsiaTheme="minorHAnsi"/>
          <w:sz w:val="24"/>
          <w:szCs w:val="24"/>
          <w:lang w:val="en-US"/>
        </w:rPr>
        <w:t xml:space="preserve"> </w:t>
      </w:r>
      <w:proofErr w:type="spellStart"/>
      <w:r w:rsidR="00A15F1F">
        <w:rPr>
          <w:rFonts w:eastAsiaTheme="minorHAnsi"/>
          <w:sz w:val="24"/>
          <w:szCs w:val="24"/>
          <w:lang w:val="en-US"/>
        </w:rPr>
        <w:t>kurumsallığı</w:t>
      </w:r>
      <w:proofErr w:type="spellEnd"/>
      <w:r w:rsidR="00A15F1F">
        <w:rPr>
          <w:rFonts w:eastAsiaTheme="minorHAnsi"/>
          <w:sz w:val="24"/>
          <w:szCs w:val="24"/>
          <w:lang w:val="en-US"/>
        </w:rPr>
        <w:t xml:space="preserve"> </w:t>
      </w:r>
      <w:proofErr w:type="spellStart"/>
      <w:r w:rsidR="00A15F1F">
        <w:rPr>
          <w:rFonts w:eastAsiaTheme="minorHAnsi"/>
          <w:sz w:val="24"/>
          <w:szCs w:val="24"/>
          <w:lang w:val="en-US"/>
        </w:rPr>
        <w:t>ve</w:t>
      </w:r>
      <w:proofErr w:type="spellEnd"/>
      <w:r w:rsidR="00A15F1F">
        <w:rPr>
          <w:rFonts w:eastAsiaTheme="minorHAnsi"/>
          <w:sz w:val="24"/>
          <w:szCs w:val="24"/>
          <w:lang w:val="en-US"/>
        </w:rPr>
        <w:t xml:space="preserve"> </w:t>
      </w:r>
      <w:proofErr w:type="spellStart"/>
      <w:r w:rsidR="00A15F1F">
        <w:rPr>
          <w:rFonts w:eastAsiaTheme="minorHAnsi"/>
          <w:sz w:val="24"/>
          <w:szCs w:val="24"/>
          <w:lang w:val="en-US"/>
        </w:rPr>
        <w:t>sürekliliği</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yerleşmis</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ve</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benimsenmiştir</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Organizasyon</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şeması</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ve</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bağlı</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olma</w:t>
      </w:r>
      <w:proofErr w:type="spellEnd"/>
      <w:r w:rsidR="001C6A3D" w:rsidRPr="00BB0FEA">
        <w:rPr>
          <w:rFonts w:eastAsiaTheme="minorHAnsi"/>
          <w:sz w:val="24"/>
          <w:szCs w:val="24"/>
          <w:lang w:val="en-US"/>
        </w:rPr>
        <w:t>/</w:t>
      </w:r>
      <w:proofErr w:type="spellStart"/>
      <w:r w:rsidR="001C6A3D" w:rsidRPr="00BB0FEA">
        <w:rPr>
          <w:rFonts w:eastAsiaTheme="minorHAnsi"/>
          <w:sz w:val="24"/>
          <w:szCs w:val="24"/>
          <w:lang w:val="en-US"/>
        </w:rPr>
        <w:t>rapor</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verme</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ilişkileri</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görev</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tanımları</w:t>
      </w:r>
      <w:proofErr w:type="spellEnd"/>
      <w:r w:rsidR="00E6493A" w:rsidRPr="00587CD8">
        <w:rPr>
          <w:rFonts w:eastAsiaTheme="minorHAnsi"/>
          <w:sz w:val="24"/>
          <w:szCs w:val="24"/>
          <w:lang w:val="en-US"/>
        </w:rPr>
        <w:t xml:space="preserve"> </w:t>
      </w:r>
      <w:hyperlink r:id="rId9" w:history="1">
        <w:r w:rsidR="00E6493A" w:rsidRPr="00587CD8">
          <w:rPr>
            <w:rStyle w:val="Kpr"/>
            <w:rFonts w:eastAsiaTheme="minorHAnsi"/>
            <w:bCs/>
            <w:u w:val="none"/>
            <w:lang w:val="en-US"/>
          </w:rPr>
          <w:t xml:space="preserve">[OD3] </w:t>
        </w:r>
      </w:hyperlink>
      <w:r w:rsidR="001C6A3D" w:rsidRPr="00BB0FEA">
        <w:rPr>
          <w:rFonts w:eastAsiaTheme="minorHAnsi"/>
          <w:sz w:val="24"/>
          <w:szCs w:val="24"/>
          <w:lang w:val="en-US"/>
        </w:rPr>
        <w:t xml:space="preserve">, iş </w:t>
      </w:r>
      <w:proofErr w:type="spellStart"/>
      <w:r w:rsidR="001C6A3D" w:rsidRPr="00BB0FEA">
        <w:rPr>
          <w:rFonts w:eastAsiaTheme="minorHAnsi"/>
          <w:sz w:val="24"/>
          <w:szCs w:val="24"/>
          <w:lang w:val="en-US"/>
        </w:rPr>
        <w:t>akıs</w:t>
      </w:r>
      <w:proofErr w:type="spellEnd"/>
      <w:r w:rsidR="001C6A3D" w:rsidRPr="00BB0FEA">
        <w:rPr>
          <w:rFonts w:eastAsiaTheme="minorHAnsi"/>
          <w:sz w:val="24"/>
          <w:szCs w:val="24"/>
          <w:lang w:val="en-US"/>
        </w:rPr>
        <w:t>̧</w:t>
      </w:r>
      <w:r>
        <w:rPr>
          <w:rFonts w:eastAsiaTheme="minorHAnsi"/>
          <w:sz w:val="24"/>
          <w:szCs w:val="24"/>
          <w:lang w:val="en-US"/>
        </w:rPr>
        <w:t xml:space="preserve"> </w:t>
      </w:r>
      <w:proofErr w:type="spellStart"/>
      <w:r>
        <w:rPr>
          <w:rFonts w:eastAsiaTheme="minorHAnsi"/>
          <w:sz w:val="24"/>
          <w:szCs w:val="24"/>
          <w:lang w:val="en-US"/>
        </w:rPr>
        <w:t>süreçleri</w:t>
      </w:r>
      <w:proofErr w:type="spellEnd"/>
      <w:r>
        <w:rPr>
          <w:rFonts w:eastAsiaTheme="minorHAnsi"/>
          <w:sz w:val="24"/>
          <w:szCs w:val="24"/>
          <w:lang w:val="en-US"/>
        </w:rPr>
        <w:t xml:space="preserve"> </w:t>
      </w:r>
      <w:proofErr w:type="spellStart"/>
      <w:r>
        <w:rPr>
          <w:rFonts w:eastAsiaTheme="minorHAnsi"/>
          <w:sz w:val="24"/>
          <w:szCs w:val="24"/>
          <w:lang w:val="en-US"/>
        </w:rPr>
        <w:t>vardır</w:t>
      </w:r>
      <w:proofErr w:type="spellEnd"/>
      <w:r>
        <w:rPr>
          <w:rFonts w:eastAsiaTheme="minorHAnsi"/>
          <w:sz w:val="24"/>
          <w:szCs w:val="24"/>
          <w:lang w:val="en-US"/>
        </w:rPr>
        <w:t xml:space="preserve"> </w:t>
      </w:r>
      <w:proofErr w:type="spellStart"/>
      <w:r>
        <w:rPr>
          <w:rFonts w:eastAsiaTheme="minorHAnsi"/>
          <w:sz w:val="24"/>
          <w:szCs w:val="24"/>
          <w:lang w:val="en-US"/>
        </w:rPr>
        <w:t>ve</w:t>
      </w:r>
      <w:proofErr w:type="spellEnd"/>
      <w:r>
        <w:rPr>
          <w:rFonts w:eastAsiaTheme="minorHAnsi"/>
          <w:sz w:val="24"/>
          <w:szCs w:val="24"/>
          <w:lang w:val="en-US"/>
        </w:rPr>
        <w:t xml:space="preserve"> </w:t>
      </w:r>
      <w:proofErr w:type="spellStart"/>
      <w:r>
        <w:rPr>
          <w:rFonts w:eastAsiaTheme="minorHAnsi"/>
          <w:sz w:val="24"/>
          <w:szCs w:val="24"/>
          <w:lang w:val="en-US"/>
        </w:rPr>
        <w:t>gerçeği</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yansıtmaktadır</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ayrıca</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bunlar</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yayımlanmıs</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ve</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işleyişin</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paydaşlarca</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bilinirliği</w:t>
      </w:r>
      <w:proofErr w:type="spellEnd"/>
      <w:r w:rsidR="001C6A3D" w:rsidRPr="00BB0FEA">
        <w:rPr>
          <w:rFonts w:eastAsiaTheme="minorHAnsi"/>
          <w:sz w:val="24"/>
          <w:szCs w:val="24"/>
          <w:lang w:val="en-US"/>
        </w:rPr>
        <w:t xml:space="preserve"> </w:t>
      </w:r>
      <w:proofErr w:type="spellStart"/>
      <w:r w:rsidR="001C6A3D" w:rsidRPr="00BB0FEA">
        <w:rPr>
          <w:rFonts w:eastAsiaTheme="minorHAnsi"/>
          <w:sz w:val="24"/>
          <w:szCs w:val="24"/>
          <w:lang w:val="en-US"/>
        </w:rPr>
        <w:t>sağlanmıştır</w:t>
      </w:r>
      <w:proofErr w:type="spellEnd"/>
      <w:r w:rsidR="00E6493A" w:rsidRPr="00587CD8">
        <w:rPr>
          <w:rFonts w:eastAsiaTheme="minorHAnsi"/>
          <w:sz w:val="24"/>
          <w:szCs w:val="24"/>
          <w:lang w:val="en-US"/>
        </w:rPr>
        <w:t xml:space="preserve"> </w:t>
      </w:r>
      <w:hyperlink r:id="rId10" w:history="1">
        <w:r w:rsidR="00E6493A" w:rsidRPr="00587CD8">
          <w:rPr>
            <w:rStyle w:val="Kpr"/>
            <w:rFonts w:eastAsiaTheme="minorHAnsi"/>
            <w:bCs/>
            <w:u w:val="none"/>
            <w:lang w:val="en-US"/>
          </w:rPr>
          <w:t xml:space="preserve">[OD3] </w:t>
        </w:r>
      </w:hyperlink>
      <w:r w:rsidR="001C6A3D" w:rsidRPr="00BB0FEA">
        <w:rPr>
          <w:rFonts w:eastAsiaTheme="minorHAnsi"/>
          <w:sz w:val="24"/>
          <w:szCs w:val="24"/>
          <w:lang w:val="en-US"/>
        </w:rPr>
        <w:t xml:space="preserve">. </w:t>
      </w:r>
    </w:p>
    <w:p w14:paraId="4F9576F4" w14:textId="77777777" w:rsidR="000E1B06" w:rsidRPr="00BB0FEA" w:rsidRDefault="000E1B06" w:rsidP="000E1B06">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(3)</w:t>
      </w:r>
      <w:r w:rsidRPr="001669C7">
        <w:rPr>
          <w:rFonts w:eastAsiaTheme="minorHAnsi"/>
          <w:sz w:val="24"/>
          <w:szCs w:val="24"/>
          <w:lang w:val="en-US"/>
        </w:rPr>
        <w:t xml:space="preserve"> </w:t>
      </w:r>
      <w:r w:rsidRPr="00BB0FEA">
        <w:rPr>
          <w:sz w:val="24"/>
          <w:szCs w:val="24"/>
        </w:rPr>
        <w:t>Tanımlı süreçler doğrultusunda; Bölüm genelinde, tasarımı ve onayı gerçekleşen programın amaç ve öğrenme çıktılarına uygun olarak yürütülmektedir.</w:t>
      </w:r>
    </w:p>
    <w:p w14:paraId="78027B0C" w14:textId="77777777"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t>A.1.2. Liderlik</w:t>
      </w:r>
    </w:p>
    <w:p w14:paraId="1237818F" w14:textId="248D7FFB" w:rsidR="008C6BB1" w:rsidRPr="00211BA4" w:rsidRDefault="00553FE6"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211BA4">
        <w:rPr>
          <w:rFonts w:eastAsiaTheme="minorHAnsi"/>
          <w:sz w:val="24"/>
          <w:szCs w:val="24"/>
          <w:lang w:val="en-US"/>
        </w:rPr>
        <w:t>Bölümde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bölüm</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başkanı</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ve</w:t>
      </w:r>
      <w:proofErr w:type="spellEnd"/>
      <w:r w:rsidR="008C6BB1" w:rsidRPr="00211BA4">
        <w:rPr>
          <w:rFonts w:eastAsiaTheme="minorHAnsi"/>
          <w:sz w:val="24"/>
          <w:szCs w:val="24"/>
          <w:lang w:val="en-US"/>
        </w:rPr>
        <w:t xml:space="preserve"> program </w:t>
      </w:r>
      <w:proofErr w:type="spellStart"/>
      <w:r w:rsidR="008C6BB1" w:rsidRPr="00211BA4">
        <w:rPr>
          <w:rFonts w:eastAsiaTheme="minorHAnsi"/>
          <w:sz w:val="24"/>
          <w:szCs w:val="24"/>
          <w:lang w:val="en-US"/>
        </w:rPr>
        <w:t>başkanı</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yükseköğretim</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ekosistemindeki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değişim</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belirsizlik</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ve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karmaşıklığI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dikkate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alan</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bir</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kalite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güvence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sisistemi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ve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kültürü</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oluşturma</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konusunda</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sahipliğ</w:t>
      </w:r>
      <w:r w:rsidR="00BC0890" w:rsidRPr="00211BA4">
        <w:rPr>
          <w:rFonts w:eastAsiaTheme="minorHAnsi"/>
          <w:sz w:val="24"/>
          <w:szCs w:val="24"/>
          <w:lang w:val="en-US"/>
        </w:rPr>
        <w:t>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ve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motivasyonu</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yüksektir</w:t>
      </w:r>
      <w:proofErr w:type="spellEnd"/>
      <w:r w:rsidR="00E6493A">
        <w:rPr>
          <w:rFonts w:eastAsiaTheme="minorHAnsi"/>
          <w:sz w:val="24"/>
          <w:szCs w:val="24"/>
          <w:lang w:val="en-US"/>
        </w:rPr>
        <w:t xml:space="preserve"> </w:t>
      </w:r>
      <w:hyperlink r:id="rId11" w:history="1">
        <w:r w:rsidR="00E6493A" w:rsidRPr="00587CD8">
          <w:rPr>
            <w:rStyle w:val="Kpr"/>
            <w:rFonts w:eastAsiaTheme="minorHAnsi"/>
            <w:u w:val="none"/>
            <w:lang w:val="en-US"/>
          </w:rPr>
          <w:t>[OD3]</w:t>
        </w:r>
      </w:hyperlink>
      <w:r w:rsidR="00E6493A" w:rsidRPr="00587CD8">
        <w:rPr>
          <w:rStyle w:val="Kpr"/>
          <w:rFonts w:eastAsiaTheme="minorHAnsi"/>
          <w:u w:val="none"/>
          <w:lang w:val="en-US"/>
        </w:rPr>
        <w:t>.</w:t>
      </w:r>
      <w:r w:rsidR="008C6BB1" w:rsidRPr="00211BA4">
        <w:rPr>
          <w:rFonts w:eastAsiaTheme="minorHAnsi"/>
          <w:sz w:val="24"/>
          <w:szCs w:val="24"/>
          <w:lang w:val="en-US"/>
        </w:rPr>
        <w:t xml:space="preserve"> Bu </w:t>
      </w:r>
      <w:proofErr w:type="spellStart"/>
      <w:r w:rsidR="008C6BB1" w:rsidRPr="00211BA4">
        <w:rPr>
          <w:rFonts w:eastAsiaTheme="minorHAnsi"/>
          <w:sz w:val="24"/>
          <w:szCs w:val="24"/>
          <w:lang w:val="en-US"/>
        </w:rPr>
        <w:t>süreçler</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çevik</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bir</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liderlik</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yaklaşımıyla</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yönetilmektedir</w:t>
      </w:r>
      <w:proofErr w:type="spellEnd"/>
      <w:r w:rsidR="008C6BB1" w:rsidRPr="00211BA4">
        <w:rPr>
          <w:rFonts w:eastAsiaTheme="minorHAnsi"/>
          <w:sz w:val="24"/>
          <w:szCs w:val="24"/>
          <w:lang w:val="en-US"/>
        </w:rPr>
        <w:t xml:space="preserve">. </w:t>
      </w:r>
    </w:p>
    <w:p w14:paraId="08C5FAF4" w14:textId="63591BD3" w:rsidR="00D34217" w:rsidRDefault="00553FE6" w:rsidP="00CE7648">
      <w:pPr>
        <w:tabs>
          <w:tab w:val="left" w:pos="0"/>
          <w:tab w:val="left" w:pos="8222"/>
        </w:tabs>
        <w:adjustRightInd w:val="0"/>
        <w:spacing w:before="120" w:line="240" w:lineRule="auto"/>
        <w:ind w:right="-64"/>
      </w:pPr>
      <w:proofErr w:type="spellStart"/>
      <w:r w:rsidRPr="00211BA4">
        <w:rPr>
          <w:rFonts w:eastAsiaTheme="minorHAnsi"/>
          <w:sz w:val="24"/>
          <w:szCs w:val="24"/>
          <w:lang w:val="en-US"/>
        </w:rPr>
        <w:t>Bölümde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liderlik</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anlayışı</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ve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koordinasyon</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kültüru</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yerleşmiştir</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Liderler</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programın</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değerleri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ve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hedefleri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doğrultusunda</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stratejilerinin</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yanı</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sıra</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yetki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paylaşımını</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ilişkileri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zamanı</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kurumsal</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motivasyon</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ve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stresi</w:t>
      </w:r>
      <w:proofErr w:type="spellEnd"/>
      <w:r w:rsidR="008C6BB1" w:rsidRPr="00211BA4">
        <w:rPr>
          <w:rFonts w:eastAsiaTheme="minorHAnsi"/>
          <w:sz w:val="24"/>
          <w:szCs w:val="24"/>
          <w:lang w:val="en-US"/>
        </w:rPr>
        <w:t xml:space="preserve"> de </w:t>
      </w:r>
      <w:proofErr w:type="spellStart"/>
      <w:r w:rsidR="008C6BB1" w:rsidRPr="00211BA4">
        <w:rPr>
          <w:rFonts w:eastAsiaTheme="minorHAnsi"/>
          <w:sz w:val="24"/>
          <w:szCs w:val="24"/>
          <w:lang w:val="en-US"/>
        </w:rPr>
        <w:t>etkin</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ve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dengeli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biçimde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yönetmektedir</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Programla</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diğer</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akademik</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ve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idari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birimler</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ile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yönetim</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arasında</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etk</w:t>
      </w:r>
      <w:r w:rsidR="0055504F" w:rsidRPr="00211BA4">
        <w:rPr>
          <w:rFonts w:eastAsiaTheme="minorHAnsi"/>
          <w:sz w:val="24"/>
          <w:szCs w:val="24"/>
          <w:lang w:val="en-US"/>
        </w:rPr>
        <w:t>in</w:t>
      </w:r>
      <w:proofErr w:type="spellEnd"/>
      <w:r w:rsidR="0055504F" w:rsidRPr="00211BA4">
        <w:rPr>
          <w:rFonts w:eastAsiaTheme="minorHAnsi"/>
          <w:sz w:val="24"/>
          <w:szCs w:val="24"/>
          <w:lang w:val="en-US"/>
        </w:rPr>
        <w:t xml:space="preserve"> </w:t>
      </w:r>
      <w:proofErr w:type="spellStart"/>
      <w:r w:rsidR="0055504F" w:rsidRPr="00211BA4">
        <w:rPr>
          <w:rFonts w:eastAsiaTheme="minorHAnsi"/>
          <w:sz w:val="24"/>
          <w:szCs w:val="24"/>
          <w:lang w:val="en-US"/>
        </w:rPr>
        <w:t>bir</w:t>
      </w:r>
      <w:proofErr w:type="spellEnd"/>
      <w:r w:rsidR="0055504F" w:rsidRPr="00211BA4">
        <w:rPr>
          <w:rFonts w:eastAsiaTheme="minorHAnsi"/>
          <w:sz w:val="24"/>
          <w:szCs w:val="24"/>
          <w:lang w:val="en-US"/>
        </w:rPr>
        <w:t xml:space="preserve"> </w:t>
      </w:r>
      <w:proofErr w:type="spellStart"/>
      <w:r w:rsidR="0055504F" w:rsidRPr="00211BA4">
        <w:rPr>
          <w:rFonts w:eastAsiaTheme="minorHAnsi"/>
          <w:sz w:val="24"/>
          <w:szCs w:val="24"/>
          <w:lang w:val="en-US"/>
        </w:rPr>
        <w:t>iletişim</w:t>
      </w:r>
      <w:proofErr w:type="spellEnd"/>
      <w:r w:rsidR="0055504F" w:rsidRPr="00211BA4">
        <w:rPr>
          <w:rFonts w:eastAsiaTheme="minorHAnsi"/>
          <w:sz w:val="24"/>
          <w:szCs w:val="24"/>
          <w:lang w:val="en-US"/>
        </w:rPr>
        <w:t xml:space="preserve"> </w:t>
      </w:r>
      <w:proofErr w:type="spellStart"/>
      <w:r w:rsidR="0055504F" w:rsidRPr="00211BA4">
        <w:rPr>
          <w:rFonts w:eastAsiaTheme="minorHAnsi"/>
          <w:sz w:val="24"/>
          <w:szCs w:val="24"/>
          <w:lang w:val="en-US"/>
        </w:rPr>
        <w:t>ağı</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oluşturulmuştur</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Liderlik</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süreçleri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ve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kalite</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güvencesi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kültürünün</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içselleştirilmesi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sürekli</w:t>
      </w:r>
      <w:proofErr w:type="spellEnd"/>
      <w:r w:rsidR="008C6BB1" w:rsidRPr="00211BA4">
        <w:rPr>
          <w:rFonts w:eastAsiaTheme="minorHAnsi"/>
          <w:sz w:val="24"/>
          <w:szCs w:val="24"/>
          <w:lang w:val="en-US"/>
        </w:rPr>
        <w:t xml:space="preserve"> </w:t>
      </w:r>
      <w:proofErr w:type="spellStart"/>
      <w:r w:rsidR="008C6BB1" w:rsidRPr="00211BA4">
        <w:rPr>
          <w:rFonts w:eastAsiaTheme="minorHAnsi"/>
          <w:sz w:val="24"/>
          <w:szCs w:val="24"/>
          <w:lang w:val="en-US"/>
        </w:rPr>
        <w:t>değerlendirilmektedir</w:t>
      </w:r>
      <w:proofErr w:type="spellEnd"/>
      <w:r w:rsidR="00E6493A">
        <w:rPr>
          <w:rFonts w:eastAsiaTheme="minorHAnsi"/>
          <w:sz w:val="24"/>
          <w:szCs w:val="24"/>
          <w:lang w:val="en-US"/>
        </w:rPr>
        <w:t xml:space="preserve"> </w:t>
      </w:r>
      <w:hyperlink r:id="rId12" w:history="1">
        <w:r w:rsidR="00E6493A" w:rsidRPr="005402EF">
          <w:rPr>
            <w:rStyle w:val="Kpr"/>
            <w:u w:val="none"/>
          </w:rPr>
          <w:t>[OD3]</w:t>
        </w:r>
      </w:hyperlink>
      <w:r w:rsidR="00E6493A" w:rsidRPr="005402EF">
        <w:t>.</w:t>
      </w:r>
      <w:r w:rsidR="00E6493A">
        <w:t xml:space="preserve"> </w:t>
      </w:r>
    </w:p>
    <w:p w14:paraId="132362E4" w14:textId="77777777" w:rsidR="000E1B06" w:rsidRPr="00BB0FEA" w:rsidRDefault="000E1B06" w:rsidP="000E1B06">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(3)</w:t>
      </w:r>
      <w:r w:rsidRPr="001669C7">
        <w:rPr>
          <w:rFonts w:eastAsiaTheme="minorHAnsi"/>
          <w:sz w:val="24"/>
          <w:szCs w:val="24"/>
          <w:lang w:val="en-US"/>
        </w:rPr>
        <w:t xml:space="preserve"> </w:t>
      </w:r>
      <w:r w:rsidRPr="00BB0FEA">
        <w:rPr>
          <w:sz w:val="24"/>
          <w:szCs w:val="24"/>
        </w:rPr>
        <w:t>Tanımlı süreçler doğrultusunda; Bölüm genelinde, tasarımı ve onayı gerçekleşen programın amaç ve öğrenme çıktılarına uygun olarak yürütülmektedir.</w:t>
      </w:r>
    </w:p>
    <w:p w14:paraId="4CDB38F5" w14:textId="438757D7"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t xml:space="preserve">A.1.3. Kurumsal </w:t>
      </w:r>
      <w:r w:rsidR="00E15212" w:rsidRPr="00BB0FEA">
        <w:rPr>
          <w:rFonts w:eastAsiaTheme="minorHAnsi"/>
          <w:b/>
          <w:bCs/>
          <w:sz w:val="24"/>
          <w:szCs w:val="24"/>
        </w:rPr>
        <w:t>dönüşüm kapasitesi</w:t>
      </w:r>
    </w:p>
    <w:p w14:paraId="1124FC8D" w14:textId="08466189" w:rsidR="00260ED4" w:rsidRDefault="00260ED4" w:rsidP="00BE64D3">
      <w:pPr>
        <w:tabs>
          <w:tab w:val="left" w:pos="0"/>
          <w:tab w:val="left" w:pos="8222"/>
        </w:tabs>
        <w:adjustRightInd w:val="0"/>
        <w:spacing w:before="120" w:line="240" w:lineRule="auto"/>
        <w:ind w:right="-64"/>
      </w:pPr>
      <w:proofErr w:type="spellStart"/>
      <w:r w:rsidRPr="0055504F">
        <w:rPr>
          <w:rFonts w:eastAsiaTheme="minorHAnsi"/>
          <w:sz w:val="24"/>
          <w:szCs w:val="24"/>
          <w:lang w:val="en-US"/>
        </w:rPr>
        <w:t>Yükseköğretim</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ekosistemi</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içerisindeki</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değişimleri</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küresel</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eğilimleri</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ulusal</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hedefleri</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ve</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paydas</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beklentilerini</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dikkate</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alarak</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programın</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geleceğe</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hazır</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olmasını</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sağlayan</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çevik</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yönetim</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yetkinliğ</w:t>
      </w:r>
      <w:r w:rsidR="00670205" w:rsidRPr="0055504F">
        <w:rPr>
          <w:rFonts w:eastAsiaTheme="minorHAnsi"/>
          <w:sz w:val="24"/>
          <w:szCs w:val="24"/>
          <w:lang w:val="en-US"/>
        </w:rPr>
        <w:t>i</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vardır</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Geleceğe</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uyum</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için</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amaç</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misyon</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ve</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hedefler</w:t>
      </w:r>
      <w:proofErr w:type="spellEnd"/>
      <w:r w:rsidR="002E01FE" w:rsidRPr="0055504F">
        <w:rPr>
          <w:rFonts w:eastAsiaTheme="minorHAnsi"/>
          <w:sz w:val="24"/>
          <w:szCs w:val="24"/>
          <w:lang w:val="en-US"/>
        </w:rPr>
        <w:t xml:space="preserve"> </w:t>
      </w:r>
      <w:proofErr w:type="spellStart"/>
      <w:r w:rsidRPr="0055504F">
        <w:rPr>
          <w:rFonts w:eastAsiaTheme="minorHAnsi"/>
          <w:sz w:val="24"/>
          <w:szCs w:val="24"/>
          <w:lang w:val="en-US"/>
        </w:rPr>
        <w:t>doğrultusunda</w:t>
      </w:r>
      <w:proofErr w:type="spellEnd"/>
      <w:r w:rsidR="002E01FE" w:rsidRPr="0055504F">
        <w:rPr>
          <w:rFonts w:eastAsiaTheme="minorHAnsi"/>
          <w:sz w:val="24"/>
          <w:szCs w:val="24"/>
          <w:lang w:val="en-US"/>
        </w:rPr>
        <w:t xml:space="preserve"> </w:t>
      </w:r>
      <w:r w:rsidRPr="0055504F">
        <w:rPr>
          <w:rFonts w:eastAsiaTheme="minorHAnsi"/>
          <w:sz w:val="24"/>
          <w:szCs w:val="24"/>
          <w:lang w:val="en-US"/>
        </w:rPr>
        <w:t xml:space="preserve">program </w:t>
      </w:r>
      <w:proofErr w:type="spellStart"/>
      <w:r w:rsidRPr="0055504F">
        <w:rPr>
          <w:rFonts w:eastAsiaTheme="minorHAnsi"/>
          <w:sz w:val="24"/>
          <w:szCs w:val="24"/>
          <w:lang w:val="en-US"/>
        </w:rPr>
        <w:t>dönüştürmek</w:t>
      </w:r>
      <w:proofErr w:type="spellEnd"/>
      <w:r w:rsidR="002E01FE" w:rsidRPr="0055504F">
        <w:rPr>
          <w:rFonts w:eastAsiaTheme="minorHAnsi"/>
          <w:sz w:val="24"/>
          <w:szCs w:val="24"/>
          <w:lang w:val="en-US"/>
        </w:rPr>
        <w:t xml:space="preserve"> </w:t>
      </w:r>
      <w:proofErr w:type="spellStart"/>
      <w:r w:rsidRPr="0055504F">
        <w:rPr>
          <w:rFonts w:eastAsiaTheme="minorHAnsi"/>
          <w:sz w:val="24"/>
          <w:szCs w:val="24"/>
          <w:lang w:val="en-US"/>
        </w:rPr>
        <w:t>üzere</w:t>
      </w:r>
      <w:proofErr w:type="spellEnd"/>
      <w:r w:rsidR="002E01FE" w:rsidRPr="0055504F">
        <w:rPr>
          <w:rFonts w:eastAsiaTheme="minorHAnsi"/>
          <w:sz w:val="24"/>
          <w:szCs w:val="24"/>
          <w:lang w:val="en-US"/>
        </w:rPr>
        <w:t xml:space="preserve"> </w:t>
      </w:r>
      <w:proofErr w:type="spellStart"/>
      <w:r w:rsidRPr="0055504F">
        <w:rPr>
          <w:rFonts w:eastAsiaTheme="minorHAnsi"/>
          <w:sz w:val="24"/>
          <w:szCs w:val="24"/>
          <w:lang w:val="en-US"/>
        </w:rPr>
        <w:t>değişim</w:t>
      </w:r>
      <w:proofErr w:type="spellEnd"/>
      <w:r w:rsidR="002E01FE" w:rsidRPr="0055504F">
        <w:rPr>
          <w:rFonts w:eastAsiaTheme="minorHAnsi"/>
          <w:sz w:val="24"/>
          <w:szCs w:val="24"/>
          <w:lang w:val="en-US"/>
        </w:rPr>
        <w:t xml:space="preserve"> </w:t>
      </w:r>
      <w:proofErr w:type="spellStart"/>
      <w:r w:rsidRPr="0055504F">
        <w:rPr>
          <w:rFonts w:eastAsiaTheme="minorHAnsi"/>
          <w:sz w:val="24"/>
          <w:szCs w:val="24"/>
          <w:lang w:val="en-US"/>
        </w:rPr>
        <w:t>yönetimi</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kıyaslama</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yenilik</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yönetimi</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gibi</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yaklaşımları</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kullanır</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ve</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kurumsal</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özgünlüğü</w:t>
      </w:r>
      <w:proofErr w:type="spellEnd"/>
      <w:r w:rsidRPr="0055504F">
        <w:rPr>
          <w:rFonts w:eastAsiaTheme="minorHAnsi"/>
          <w:sz w:val="24"/>
          <w:szCs w:val="24"/>
          <w:lang w:val="en-US"/>
        </w:rPr>
        <w:t xml:space="preserve"> </w:t>
      </w:r>
      <w:proofErr w:type="spellStart"/>
      <w:r w:rsidRPr="0055504F">
        <w:rPr>
          <w:rFonts w:eastAsiaTheme="minorHAnsi"/>
          <w:sz w:val="24"/>
          <w:szCs w:val="24"/>
          <w:lang w:val="en-US"/>
        </w:rPr>
        <w:t>güçlendirir</w:t>
      </w:r>
      <w:proofErr w:type="spellEnd"/>
      <w:r w:rsidR="00CE7648">
        <w:rPr>
          <w:rFonts w:eastAsiaTheme="minorHAnsi"/>
          <w:sz w:val="24"/>
          <w:szCs w:val="24"/>
          <w:lang w:val="en-US"/>
        </w:rPr>
        <w:t xml:space="preserve"> </w:t>
      </w:r>
      <w:hyperlink r:id="rId13" w:history="1">
        <w:r w:rsidR="00CE7648" w:rsidRPr="005402EF">
          <w:rPr>
            <w:rStyle w:val="Kpr"/>
            <w:u w:val="none"/>
          </w:rPr>
          <w:t>[OD2].</w:t>
        </w:r>
        <w:r w:rsidR="00CE7648">
          <w:rPr>
            <w:rStyle w:val="Kpr"/>
          </w:rPr>
          <w:t xml:space="preserve"> </w:t>
        </w:r>
      </w:hyperlink>
      <w:r w:rsidR="00CE7648" w:rsidRPr="00CE7648">
        <w:t xml:space="preserve"> </w:t>
      </w:r>
    </w:p>
    <w:p w14:paraId="7AB41AF3" w14:textId="68817042" w:rsidR="001669C7" w:rsidRPr="0055504F" w:rsidRDefault="001669C7" w:rsidP="001669C7">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w:t>
      </w:r>
      <w:r w:rsidRPr="001669C7">
        <w:rPr>
          <w:rFonts w:eastAsiaTheme="minorHAnsi"/>
          <w:b/>
          <w:bCs/>
          <w:sz w:val="24"/>
          <w:szCs w:val="24"/>
          <w:lang w:val="en-US"/>
        </w:rPr>
        <w:t>(2)</w:t>
      </w:r>
      <w:r>
        <w:rPr>
          <w:rFonts w:eastAsiaTheme="minorHAnsi"/>
          <w:sz w:val="24"/>
          <w:szCs w:val="24"/>
          <w:lang w:val="en-US"/>
        </w:rPr>
        <w:t xml:space="preserve"> </w:t>
      </w:r>
      <w:proofErr w:type="spellStart"/>
      <w:r w:rsidRPr="001669C7">
        <w:rPr>
          <w:rFonts w:eastAsiaTheme="minorHAnsi"/>
          <w:sz w:val="24"/>
          <w:szCs w:val="24"/>
          <w:lang w:val="en-US"/>
        </w:rPr>
        <w:t>Öğrenme-öğretme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süreçlerinde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öğrenci</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merkezli</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yaklaşımın</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uygulanmasına</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yönelik</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ilke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kural</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ve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planlamalar</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bulunmaktadır</w:t>
      </w:r>
      <w:proofErr w:type="spellEnd"/>
      <w:r w:rsidRPr="001669C7">
        <w:rPr>
          <w:rFonts w:eastAsiaTheme="minorHAnsi"/>
          <w:sz w:val="24"/>
          <w:szCs w:val="24"/>
          <w:lang w:val="en-US"/>
        </w:rPr>
        <w:t>.</w:t>
      </w:r>
    </w:p>
    <w:p w14:paraId="47359FB6" w14:textId="60331ADB"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t xml:space="preserve">A.1.4. İç </w:t>
      </w:r>
      <w:r w:rsidR="00E15212" w:rsidRPr="00BB0FEA">
        <w:rPr>
          <w:rFonts w:eastAsiaTheme="minorHAnsi"/>
          <w:b/>
          <w:bCs/>
          <w:sz w:val="24"/>
          <w:szCs w:val="24"/>
        </w:rPr>
        <w:t>kalite güvencesi mekanizmaları</w:t>
      </w:r>
    </w:p>
    <w:p w14:paraId="6F3CED25" w14:textId="3B0E806F" w:rsidR="003C71B9" w:rsidRPr="00211BA4" w:rsidRDefault="003C71B9" w:rsidP="00BE64D3">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 xml:space="preserve">PUKO </w:t>
      </w:r>
      <w:proofErr w:type="spellStart"/>
      <w:r w:rsidRPr="00211BA4">
        <w:rPr>
          <w:rFonts w:eastAsiaTheme="minorHAnsi"/>
          <w:sz w:val="24"/>
          <w:szCs w:val="24"/>
          <w:lang w:val="en-US"/>
        </w:rPr>
        <w:t>çevrimleri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itibarı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ile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takvim</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yılı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temelinde</w:t>
      </w:r>
      <w:proofErr w:type="spellEnd"/>
      <w:r w:rsidRPr="00211BA4">
        <w:rPr>
          <w:rFonts w:eastAsiaTheme="minorHAnsi"/>
          <w:sz w:val="24"/>
          <w:szCs w:val="24"/>
          <w:lang w:val="en-US"/>
        </w:rPr>
        <w:t xml:space="preserve"> hangi </w:t>
      </w:r>
      <w:proofErr w:type="spellStart"/>
      <w:r w:rsidRPr="00211BA4">
        <w:rPr>
          <w:rFonts w:eastAsiaTheme="minorHAnsi"/>
          <w:sz w:val="24"/>
          <w:szCs w:val="24"/>
          <w:lang w:val="en-US"/>
        </w:rPr>
        <w:t>işlem</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sürec</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mekanizmaların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devreye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gireceğI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planlanmıs</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akıs</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şemaları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belirlenm</w:t>
      </w:r>
      <w:r w:rsidR="00211BA4">
        <w:rPr>
          <w:rFonts w:eastAsiaTheme="minorHAnsi"/>
          <w:sz w:val="24"/>
          <w:szCs w:val="24"/>
          <w:lang w:val="en-US"/>
        </w:rPr>
        <w:t>iştir</w:t>
      </w:r>
      <w:proofErr w:type="spellEnd"/>
      <w:r w:rsidR="00211BA4">
        <w:rPr>
          <w:rFonts w:eastAsiaTheme="minorHAnsi"/>
          <w:sz w:val="24"/>
          <w:szCs w:val="24"/>
          <w:lang w:val="en-US"/>
        </w:rPr>
        <w:t xml:space="preserve">. </w:t>
      </w:r>
      <w:proofErr w:type="spellStart"/>
      <w:r w:rsidR="00211BA4">
        <w:rPr>
          <w:rFonts w:eastAsiaTheme="minorHAnsi"/>
          <w:sz w:val="24"/>
          <w:szCs w:val="24"/>
          <w:lang w:val="en-US"/>
        </w:rPr>
        <w:t>Sorumluluklar</w:t>
      </w:r>
      <w:proofErr w:type="spellEnd"/>
      <w:r w:rsidR="00211BA4">
        <w:rPr>
          <w:rFonts w:eastAsiaTheme="minorHAnsi"/>
          <w:sz w:val="24"/>
          <w:szCs w:val="24"/>
          <w:lang w:val="en-US"/>
        </w:rPr>
        <w:t xml:space="preserve"> </w:t>
      </w:r>
      <w:proofErr w:type="spellStart"/>
      <w:r w:rsidR="00211BA4">
        <w:rPr>
          <w:rFonts w:eastAsiaTheme="minorHAnsi"/>
          <w:sz w:val="24"/>
          <w:szCs w:val="24"/>
          <w:lang w:val="en-US"/>
        </w:rPr>
        <w:t>ve</w:t>
      </w:r>
      <w:proofErr w:type="spellEnd"/>
      <w:r w:rsidR="00211BA4">
        <w:rPr>
          <w:rFonts w:eastAsiaTheme="minorHAnsi"/>
          <w:sz w:val="24"/>
          <w:szCs w:val="24"/>
          <w:lang w:val="en-US"/>
        </w:rPr>
        <w:t xml:space="preserve"> </w:t>
      </w:r>
      <w:proofErr w:type="spellStart"/>
      <w:r w:rsidR="00211BA4">
        <w:rPr>
          <w:rFonts w:eastAsiaTheme="minorHAnsi"/>
          <w:sz w:val="24"/>
          <w:szCs w:val="24"/>
          <w:lang w:val="en-US"/>
        </w:rPr>
        <w:t>yetkile</w:t>
      </w:r>
      <w:r w:rsidRPr="00211BA4">
        <w:rPr>
          <w:rFonts w:eastAsiaTheme="minorHAnsi"/>
          <w:sz w:val="24"/>
          <w:szCs w:val="24"/>
          <w:lang w:val="en-US"/>
        </w:rPr>
        <w:t>r</w:t>
      </w:r>
      <w:proofErr w:type="spellEnd"/>
      <w:r w:rsidR="00211BA4">
        <w:rPr>
          <w:rFonts w:eastAsiaTheme="minorHAnsi"/>
          <w:sz w:val="24"/>
          <w:szCs w:val="24"/>
          <w:lang w:val="en-US"/>
        </w:rPr>
        <w:t xml:space="preserve"> </w:t>
      </w:r>
      <w:proofErr w:type="spellStart"/>
      <w:r w:rsidRPr="00211BA4">
        <w:rPr>
          <w:rFonts w:eastAsiaTheme="minorHAnsi"/>
          <w:sz w:val="24"/>
          <w:szCs w:val="24"/>
          <w:lang w:val="en-US"/>
        </w:rPr>
        <w:t>tanımlanmıştır</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Gerçekleşen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uygulamalar</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değerlendirilmektedir</w:t>
      </w:r>
      <w:proofErr w:type="spellEnd"/>
      <w:r w:rsidR="00CE7648">
        <w:rPr>
          <w:rFonts w:eastAsiaTheme="minorHAnsi"/>
          <w:sz w:val="24"/>
          <w:szCs w:val="24"/>
          <w:lang w:val="en-US"/>
        </w:rPr>
        <w:t xml:space="preserve"> </w:t>
      </w:r>
      <w:hyperlink r:id="rId14" w:history="1">
        <w:r w:rsidR="00CE7648" w:rsidRPr="007D74D4">
          <w:rPr>
            <w:rStyle w:val="Kpr"/>
            <w:rFonts w:eastAsiaTheme="minorHAnsi"/>
            <w:u w:val="none"/>
            <w:lang w:val="en-US"/>
          </w:rPr>
          <w:t>[OD4]</w:t>
        </w:r>
      </w:hyperlink>
      <w:r w:rsidR="00CE7648" w:rsidRPr="007D74D4">
        <w:rPr>
          <w:rStyle w:val="Kpr"/>
          <w:rFonts w:eastAsiaTheme="minorHAnsi"/>
          <w:u w:val="none"/>
          <w:lang w:val="en-US"/>
        </w:rPr>
        <w:t>.</w:t>
      </w:r>
      <w:r w:rsidRPr="00211BA4">
        <w:rPr>
          <w:rFonts w:eastAsiaTheme="minorHAnsi"/>
          <w:sz w:val="24"/>
          <w:szCs w:val="24"/>
          <w:lang w:val="en-US"/>
        </w:rPr>
        <w:t xml:space="preserve"> </w:t>
      </w:r>
    </w:p>
    <w:p w14:paraId="0F629117" w14:textId="77777777" w:rsidR="003C71B9" w:rsidRPr="00211BA4" w:rsidRDefault="003C71B9"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211BA4">
        <w:rPr>
          <w:rFonts w:eastAsiaTheme="minorHAnsi"/>
          <w:sz w:val="24"/>
          <w:szCs w:val="24"/>
          <w:lang w:val="en-US"/>
        </w:rPr>
        <w:lastRenderedPageBreak/>
        <w:t>Takvim</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yılı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temelinde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tasarlanmayan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diğer</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kalite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döngülerinin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ise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tüm</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katmanları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içerdiği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kanıtları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ile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belirtilmiştir</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gerçekleşen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uygulamalar</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değerlendirilmektedir</w:t>
      </w:r>
      <w:proofErr w:type="spellEnd"/>
      <w:r w:rsidRPr="00211BA4">
        <w:rPr>
          <w:rFonts w:eastAsiaTheme="minorHAnsi"/>
          <w:sz w:val="24"/>
          <w:szCs w:val="24"/>
          <w:lang w:val="en-US"/>
        </w:rPr>
        <w:t xml:space="preserve">. </w:t>
      </w:r>
    </w:p>
    <w:p w14:paraId="5364E184" w14:textId="69BD15CA" w:rsidR="003C71B9" w:rsidRPr="00211BA4" w:rsidRDefault="003C71B9"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211BA4">
        <w:rPr>
          <w:rFonts w:eastAsiaTheme="minorHAnsi"/>
          <w:sz w:val="24"/>
          <w:szCs w:val="24"/>
          <w:lang w:val="en-US"/>
        </w:rPr>
        <w:t>Kuruma</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ait</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kalite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güvencesi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rehberi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gibi</w:t>
      </w:r>
      <w:proofErr w:type="spellEnd"/>
      <w:r w:rsidR="00CE7648">
        <w:rPr>
          <w:rFonts w:eastAsiaTheme="minorHAnsi"/>
          <w:sz w:val="24"/>
          <w:szCs w:val="24"/>
          <w:lang w:val="en-US"/>
        </w:rPr>
        <w:t xml:space="preserve"> </w:t>
      </w:r>
      <w:hyperlink r:id="rId15" w:history="1">
        <w:r w:rsidR="00CE7648" w:rsidRPr="007D74D4">
          <w:rPr>
            <w:rStyle w:val="Kpr"/>
            <w:rFonts w:eastAsiaTheme="minorHAnsi"/>
            <w:u w:val="none"/>
            <w:lang w:val="en-US"/>
          </w:rPr>
          <w:t>[OD4]</w:t>
        </w:r>
      </w:hyperlink>
      <w:r w:rsidRPr="007D74D4">
        <w:rPr>
          <w:rFonts w:eastAsiaTheme="minorHAnsi"/>
          <w:sz w:val="24"/>
          <w:szCs w:val="24"/>
          <w:lang w:val="en-US"/>
        </w:rPr>
        <w:t xml:space="preserve">, </w:t>
      </w:r>
      <w:proofErr w:type="spellStart"/>
      <w:r w:rsidRPr="00211BA4">
        <w:rPr>
          <w:rFonts w:eastAsiaTheme="minorHAnsi"/>
          <w:sz w:val="24"/>
          <w:szCs w:val="24"/>
          <w:lang w:val="en-US"/>
        </w:rPr>
        <w:t>pol</w:t>
      </w:r>
      <w:r w:rsidR="00211BA4">
        <w:rPr>
          <w:rFonts w:eastAsiaTheme="minorHAnsi"/>
          <w:sz w:val="24"/>
          <w:szCs w:val="24"/>
          <w:lang w:val="en-US"/>
        </w:rPr>
        <w:t>itika</w:t>
      </w:r>
      <w:proofErr w:type="spellEnd"/>
      <w:r w:rsidR="00211BA4">
        <w:rPr>
          <w:rFonts w:eastAsiaTheme="minorHAnsi"/>
          <w:sz w:val="24"/>
          <w:szCs w:val="24"/>
          <w:lang w:val="en-US"/>
        </w:rPr>
        <w:t xml:space="preserve"> </w:t>
      </w:r>
      <w:proofErr w:type="spellStart"/>
      <w:r w:rsidR="00211BA4">
        <w:rPr>
          <w:rFonts w:eastAsiaTheme="minorHAnsi"/>
          <w:sz w:val="24"/>
          <w:szCs w:val="24"/>
          <w:lang w:val="en-US"/>
        </w:rPr>
        <w:t>ayrıntılarının</w:t>
      </w:r>
      <w:proofErr w:type="spellEnd"/>
      <w:r w:rsidR="00211BA4">
        <w:rPr>
          <w:rFonts w:eastAsiaTheme="minorHAnsi"/>
          <w:sz w:val="24"/>
          <w:szCs w:val="24"/>
          <w:lang w:val="en-US"/>
        </w:rPr>
        <w:t xml:space="preserve"> </w:t>
      </w:r>
      <w:proofErr w:type="spellStart"/>
      <w:r w:rsidR="00211BA4">
        <w:rPr>
          <w:rFonts w:eastAsiaTheme="minorHAnsi"/>
          <w:sz w:val="24"/>
          <w:szCs w:val="24"/>
          <w:lang w:val="en-US"/>
        </w:rPr>
        <w:t>yer</w:t>
      </w:r>
      <w:proofErr w:type="spellEnd"/>
      <w:r w:rsidR="00211BA4">
        <w:rPr>
          <w:rFonts w:eastAsiaTheme="minorHAnsi"/>
          <w:sz w:val="24"/>
          <w:szCs w:val="24"/>
          <w:lang w:val="en-US"/>
        </w:rPr>
        <w:t xml:space="preserve"> </w:t>
      </w:r>
      <w:proofErr w:type="spellStart"/>
      <w:r w:rsidR="00211BA4">
        <w:rPr>
          <w:rFonts w:eastAsiaTheme="minorHAnsi"/>
          <w:sz w:val="24"/>
          <w:szCs w:val="24"/>
          <w:lang w:val="en-US"/>
        </w:rPr>
        <w:t>aldığı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erişilebilen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ve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güncellenen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bir</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doküman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bulunmaktadır</w:t>
      </w:r>
      <w:proofErr w:type="spellEnd"/>
      <w:r w:rsidRPr="00211BA4">
        <w:rPr>
          <w:rFonts w:eastAsiaTheme="minorHAnsi"/>
          <w:sz w:val="24"/>
          <w:szCs w:val="24"/>
          <w:lang w:val="en-US"/>
        </w:rPr>
        <w:t>.</w:t>
      </w:r>
    </w:p>
    <w:p w14:paraId="602C6DB4" w14:textId="21C8BC9F" w:rsidR="003A3E43" w:rsidRPr="00211BA4" w:rsidRDefault="001148B5"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211BA4">
        <w:rPr>
          <w:rFonts w:eastAsiaTheme="minorHAnsi"/>
          <w:sz w:val="24"/>
          <w:szCs w:val="24"/>
          <w:lang w:val="en-US"/>
        </w:rPr>
        <w:t>Bölüm</w:t>
      </w:r>
      <w:proofErr w:type="spellEnd"/>
      <w:r w:rsidR="00B70FF1" w:rsidRPr="00211BA4">
        <w:rPr>
          <w:rFonts w:eastAsiaTheme="minorHAnsi"/>
          <w:sz w:val="24"/>
          <w:szCs w:val="24"/>
          <w:lang w:val="en-US"/>
        </w:rPr>
        <w:t xml:space="preserve"> </w:t>
      </w:r>
      <w:proofErr w:type="spellStart"/>
      <w:r w:rsidR="003A3E43" w:rsidRPr="00211BA4">
        <w:rPr>
          <w:rFonts w:eastAsiaTheme="minorHAnsi"/>
          <w:sz w:val="24"/>
          <w:szCs w:val="24"/>
          <w:lang w:val="en-US"/>
        </w:rPr>
        <w:t>öğretim</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elemanları</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bu</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doğrultuda</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öğrenciler</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ile</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sürekli</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iletişim</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kurmakta</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gerektiğinde</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haftalık</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ders</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programına</w:t>
      </w:r>
      <w:proofErr w:type="spellEnd"/>
      <w:r w:rsidR="003A3E43" w:rsidRPr="00211BA4">
        <w:rPr>
          <w:rFonts w:eastAsiaTheme="minorHAnsi"/>
          <w:sz w:val="24"/>
          <w:szCs w:val="24"/>
          <w:lang w:val="en-US"/>
        </w:rPr>
        <w:t xml:space="preserve"> ek </w:t>
      </w:r>
      <w:proofErr w:type="spellStart"/>
      <w:r w:rsidR="003A3E43" w:rsidRPr="00211BA4">
        <w:rPr>
          <w:rFonts w:eastAsiaTheme="minorHAnsi"/>
          <w:sz w:val="24"/>
          <w:szCs w:val="24"/>
          <w:lang w:val="en-US"/>
        </w:rPr>
        <w:t>dersler</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vermekte</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ve</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öğrenciler</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açısında</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daha</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ulaşılalabilir</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olmak</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adına</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bölüm</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içerisi</w:t>
      </w:r>
      <w:proofErr w:type="spellEnd"/>
      <w:r w:rsidR="003A3E43" w:rsidRPr="00211BA4">
        <w:rPr>
          <w:rFonts w:eastAsiaTheme="minorHAnsi"/>
          <w:sz w:val="24"/>
          <w:szCs w:val="24"/>
          <w:lang w:val="en-US"/>
        </w:rPr>
        <w:t xml:space="preserve"> WhatsApp </w:t>
      </w:r>
      <w:proofErr w:type="spellStart"/>
      <w:r w:rsidR="003A3E43" w:rsidRPr="00211BA4">
        <w:rPr>
          <w:rFonts w:eastAsiaTheme="minorHAnsi"/>
          <w:sz w:val="24"/>
          <w:szCs w:val="24"/>
          <w:lang w:val="en-US"/>
        </w:rPr>
        <w:t>grupları</w:t>
      </w:r>
      <w:proofErr w:type="spellEnd"/>
      <w:r w:rsidR="003A3E43" w:rsidRPr="00211BA4">
        <w:rPr>
          <w:rFonts w:eastAsiaTheme="minorHAnsi"/>
          <w:sz w:val="24"/>
          <w:szCs w:val="24"/>
          <w:lang w:val="en-US"/>
        </w:rPr>
        <w:t xml:space="preserve"> </w:t>
      </w:r>
      <w:proofErr w:type="spellStart"/>
      <w:r w:rsidR="003A3E43" w:rsidRPr="00211BA4">
        <w:rPr>
          <w:rFonts w:eastAsiaTheme="minorHAnsi"/>
          <w:sz w:val="24"/>
          <w:szCs w:val="24"/>
          <w:lang w:val="en-US"/>
        </w:rPr>
        <w:t>kurmaktadır</w:t>
      </w:r>
      <w:proofErr w:type="spellEnd"/>
      <w:r w:rsidR="003A3E43" w:rsidRPr="00211BA4">
        <w:rPr>
          <w:rFonts w:eastAsiaTheme="minorHAnsi"/>
          <w:sz w:val="24"/>
          <w:szCs w:val="24"/>
          <w:lang w:val="en-US"/>
        </w:rPr>
        <w:t xml:space="preserve">. </w:t>
      </w:r>
    </w:p>
    <w:p w14:paraId="4B76D738" w14:textId="29D4566E" w:rsidR="00B70FF1" w:rsidRPr="00211BA4" w:rsidRDefault="003A3E43"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211BA4">
        <w:rPr>
          <w:rFonts w:eastAsiaTheme="minorHAnsi"/>
          <w:sz w:val="24"/>
          <w:szCs w:val="24"/>
          <w:lang w:val="en-US"/>
        </w:rPr>
        <w:t>Yüksekokulumuz</w:t>
      </w:r>
      <w:proofErr w:type="spellEnd"/>
      <w:r w:rsidRPr="00211BA4">
        <w:rPr>
          <w:rFonts w:eastAsiaTheme="minorHAnsi"/>
          <w:sz w:val="24"/>
          <w:szCs w:val="24"/>
          <w:lang w:val="en-US"/>
        </w:rPr>
        <w:t xml:space="preserve"> web </w:t>
      </w:r>
      <w:proofErr w:type="spellStart"/>
      <w:r w:rsidRPr="00211BA4">
        <w:rPr>
          <w:rFonts w:eastAsiaTheme="minorHAnsi"/>
          <w:sz w:val="24"/>
          <w:szCs w:val="24"/>
          <w:lang w:val="en-US"/>
        </w:rPr>
        <w:t>sayfası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üzerinden</w:t>
      </w:r>
      <w:proofErr w:type="spellEnd"/>
      <w:r w:rsidR="00FF4F0A">
        <w:rPr>
          <w:rFonts w:eastAsiaTheme="minorHAnsi"/>
          <w:sz w:val="24"/>
          <w:szCs w:val="24"/>
          <w:lang w:val="en-US"/>
        </w:rPr>
        <w:t xml:space="preserve"> </w:t>
      </w:r>
      <w:hyperlink r:id="rId16" w:history="1">
        <w:r w:rsidR="00FF4F0A" w:rsidRPr="007D74D4">
          <w:rPr>
            <w:rStyle w:val="Kpr"/>
            <w:u w:val="none"/>
          </w:rPr>
          <w:t>[OD4]</w:t>
        </w:r>
      </w:hyperlink>
      <w:r w:rsidRPr="00211BA4">
        <w:rPr>
          <w:rFonts w:eastAsiaTheme="minorHAnsi"/>
          <w:sz w:val="24"/>
          <w:szCs w:val="24"/>
          <w:lang w:val="en-US"/>
        </w:rPr>
        <w:t xml:space="preserve"> </w:t>
      </w:r>
      <w:proofErr w:type="spellStart"/>
      <w:r w:rsidRPr="00211BA4">
        <w:rPr>
          <w:rFonts w:eastAsiaTheme="minorHAnsi"/>
          <w:sz w:val="24"/>
          <w:szCs w:val="24"/>
          <w:lang w:val="en-US"/>
        </w:rPr>
        <w:t>iç</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ve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dış</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paydaşlar</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ile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kurulan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etkileşim</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ve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etkinlikler</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paylaşılmaktadır</w:t>
      </w:r>
      <w:proofErr w:type="spellEnd"/>
      <w:r w:rsidRPr="00211BA4">
        <w:rPr>
          <w:rFonts w:eastAsiaTheme="minorHAnsi"/>
          <w:sz w:val="24"/>
          <w:szCs w:val="24"/>
          <w:lang w:val="en-US"/>
        </w:rPr>
        <w:t>.</w:t>
      </w:r>
      <w:r w:rsidR="00B70FF1" w:rsidRPr="00211BA4">
        <w:rPr>
          <w:rFonts w:eastAsiaTheme="minorHAnsi"/>
          <w:sz w:val="24"/>
          <w:szCs w:val="24"/>
          <w:lang w:val="en-US"/>
        </w:rPr>
        <w:t xml:space="preserve"> </w:t>
      </w:r>
      <w:r w:rsidRPr="00211BA4">
        <w:rPr>
          <w:rFonts w:eastAsiaTheme="minorHAnsi"/>
          <w:sz w:val="24"/>
          <w:szCs w:val="24"/>
          <w:lang w:val="en-US"/>
        </w:rPr>
        <w:t xml:space="preserve">Her </w:t>
      </w:r>
      <w:proofErr w:type="spellStart"/>
      <w:r w:rsidRPr="00211BA4">
        <w:rPr>
          <w:rFonts w:eastAsiaTheme="minorHAnsi"/>
          <w:sz w:val="24"/>
          <w:szCs w:val="24"/>
          <w:lang w:val="en-US"/>
        </w:rPr>
        <w:t>eğitim-öğretim</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dönemi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başlangıcında</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gerekli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planlamalar</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ders</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programları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ders</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görevlendirmeleri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akademisyen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temini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fiziki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ve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uygulama</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alanları</w:t>
      </w:r>
      <w:proofErr w:type="spellEnd"/>
      <w:r w:rsidRPr="00211BA4">
        <w:rPr>
          <w:rFonts w:eastAsiaTheme="minorHAnsi"/>
          <w:sz w:val="24"/>
          <w:szCs w:val="24"/>
          <w:lang w:val="en-US"/>
        </w:rPr>
        <w:t xml:space="preserve"> vb.) </w:t>
      </w:r>
      <w:proofErr w:type="spellStart"/>
      <w:r w:rsidRPr="00211BA4">
        <w:rPr>
          <w:rFonts w:eastAsiaTheme="minorHAnsi"/>
          <w:sz w:val="24"/>
          <w:szCs w:val="24"/>
          <w:lang w:val="en-US"/>
        </w:rPr>
        <w:t>yapılmaktadır</w:t>
      </w:r>
      <w:proofErr w:type="spellEnd"/>
      <w:r w:rsidRPr="00211BA4">
        <w:rPr>
          <w:rFonts w:eastAsiaTheme="minorHAnsi"/>
          <w:sz w:val="24"/>
          <w:szCs w:val="24"/>
          <w:lang w:val="en-US"/>
        </w:rPr>
        <w:t>.</w:t>
      </w:r>
    </w:p>
    <w:p w14:paraId="7CECCA0E" w14:textId="40DACB79" w:rsidR="00B70FF1" w:rsidRPr="00211BA4" w:rsidRDefault="003A3E43" w:rsidP="00BE64D3">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 xml:space="preserve"> </w:t>
      </w:r>
      <w:proofErr w:type="spellStart"/>
      <w:r w:rsidRPr="00211BA4">
        <w:rPr>
          <w:rFonts w:eastAsiaTheme="minorHAnsi"/>
          <w:sz w:val="24"/>
          <w:szCs w:val="24"/>
          <w:lang w:val="en-US"/>
        </w:rPr>
        <w:t>Uygulamada</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öğrenci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ve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akademisyenlerin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derse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devamı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ve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öğrencilerin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başarı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düzeyleri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gözlenmektedir</w:t>
      </w:r>
      <w:proofErr w:type="spellEnd"/>
      <w:r w:rsidR="00FF4F0A">
        <w:rPr>
          <w:rFonts w:eastAsiaTheme="minorHAnsi"/>
          <w:sz w:val="24"/>
          <w:szCs w:val="24"/>
          <w:lang w:val="en-US"/>
        </w:rPr>
        <w:t xml:space="preserve"> </w:t>
      </w:r>
      <w:hyperlink r:id="rId17" w:history="1">
        <w:r w:rsidR="00FF4F0A" w:rsidRPr="007D74D4">
          <w:rPr>
            <w:rStyle w:val="Kpr"/>
            <w:u w:val="none"/>
          </w:rPr>
          <w:t>[OD4]</w:t>
        </w:r>
      </w:hyperlink>
      <w:r w:rsidRPr="00211BA4">
        <w:rPr>
          <w:rFonts w:eastAsiaTheme="minorHAnsi"/>
          <w:sz w:val="24"/>
          <w:szCs w:val="24"/>
          <w:lang w:val="en-US"/>
        </w:rPr>
        <w:t xml:space="preserve">. </w:t>
      </w:r>
      <w:proofErr w:type="spellStart"/>
      <w:r w:rsidRPr="00211BA4">
        <w:rPr>
          <w:rFonts w:eastAsiaTheme="minorHAnsi"/>
          <w:sz w:val="24"/>
          <w:szCs w:val="24"/>
          <w:lang w:val="en-US"/>
        </w:rPr>
        <w:t>Dönem</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sonlarında</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ise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yüksekokulumuzda</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yapılan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akademik</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kurul</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değerlendirme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toplantılarında</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görüşülen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gündem</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maddeleri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doğrultusunda</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gerekli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önlemler</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alınmaktadır</w:t>
      </w:r>
      <w:proofErr w:type="spellEnd"/>
      <w:r w:rsidR="00FF4F0A">
        <w:rPr>
          <w:rFonts w:eastAsiaTheme="minorHAnsi"/>
          <w:sz w:val="24"/>
          <w:szCs w:val="24"/>
          <w:lang w:val="en-US"/>
        </w:rPr>
        <w:t xml:space="preserve"> </w:t>
      </w:r>
      <w:hyperlink r:id="rId18" w:history="1">
        <w:r w:rsidR="00FF4F0A" w:rsidRPr="007D74D4">
          <w:rPr>
            <w:rStyle w:val="Kpr"/>
            <w:rFonts w:eastAsiaTheme="minorHAnsi"/>
            <w:sz w:val="24"/>
            <w:szCs w:val="24"/>
            <w:u w:val="none"/>
            <w:lang w:val="en-US"/>
          </w:rPr>
          <w:t>[OD4].</w:t>
        </w:r>
      </w:hyperlink>
    </w:p>
    <w:p w14:paraId="1DD0A5D5" w14:textId="740F9B8B" w:rsidR="00BE64D3" w:rsidRDefault="003A3E43" w:rsidP="00FF4F0A">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 xml:space="preserve">Eğitim-öğretim </w:t>
      </w:r>
      <w:proofErr w:type="spellStart"/>
      <w:r w:rsidRPr="00211BA4">
        <w:rPr>
          <w:rFonts w:eastAsiaTheme="minorHAnsi"/>
          <w:sz w:val="24"/>
          <w:szCs w:val="24"/>
          <w:lang w:val="en-US"/>
        </w:rPr>
        <w:t>süreçlerinde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eğitim</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kalitesinin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arttırılması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ve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öğrenci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odaklı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eğitim</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sisteminin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kurgulanması</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amacıyla</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bölümümüzde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değişen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ve</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gelişen</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eğitim</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süreçleri</w:t>
      </w:r>
      <w:proofErr w:type="spellEnd"/>
      <w:r w:rsidRPr="00211BA4">
        <w:rPr>
          <w:rFonts w:eastAsiaTheme="minorHAnsi"/>
          <w:sz w:val="24"/>
          <w:szCs w:val="24"/>
          <w:lang w:val="en-US"/>
        </w:rPr>
        <w:t xml:space="preserve"> </w:t>
      </w:r>
      <w:proofErr w:type="spellStart"/>
      <w:r w:rsidRPr="00211BA4">
        <w:rPr>
          <w:rFonts w:eastAsiaTheme="minorHAnsi"/>
          <w:sz w:val="24"/>
          <w:szCs w:val="24"/>
          <w:lang w:val="en-US"/>
        </w:rPr>
        <w:t>değerlendirilmektedir</w:t>
      </w:r>
      <w:proofErr w:type="spellEnd"/>
      <w:r w:rsidR="00FF4F0A">
        <w:rPr>
          <w:rFonts w:eastAsiaTheme="minorHAnsi"/>
          <w:sz w:val="24"/>
          <w:szCs w:val="24"/>
          <w:lang w:val="en-US"/>
        </w:rPr>
        <w:t xml:space="preserve"> </w:t>
      </w:r>
      <w:hyperlink r:id="rId19" w:history="1">
        <w:r w:rsidR="00FF4F0A" w:rsidRPr="007D74D4">
          <w:rPr>
            <w:rStyle w:val="Kpr"/>
            <w:rFonts w:eastAsiaTheme="minorHAnsi"/>
            <w:sz w:val="24"/>
            <w:szCs w:val="24"/>
            <w:u w:val="none"/>
            <w:lang w:val="en-US"/>
          </w:rPr>
          <w:t>[OD4].</w:t>
        </w:r>
      </w:hyperlink>
      <w:r w:rsidR="00FF4F0A">
        <w:rPr>
          <w:rFonts w:eastAsiaTheme="minorHAnsi"/>
          <w:sz w:val="24"/>
          <w:szCs w:val="24"/>
          <w:lang w:val="en-US"/>
        </w:rPr>
        <w:t xml:space="preserve"> </w:t>
      </w:r>
    </w:p>
    <w:p w14:paraId="12377CE1" w14:textId="22A7BD78" w:rsidR="001F10E1" w:rsidRDefault="001F10E1" w:rsidP="00FF4F0A">
      <w:pPr>
        <w:tabs>
          <w:tab w:val="left" w:pos="0"/>
          <w:tab w:val="left" w:pos="8222"/>
        </w:tabs>
        <w:adjustRightInd w:val="0"/>
        <w:spacing w:before="120" w:line="240" w:lineRule="auto"/>
        <w:ind w:right="-64"/>
        <w:rPr>
          <w:rFonts w:eastAsiaTheme="minorHAnsi"/>
          <w:sz w:val="24"/>
          <w:szCs w:val="24"/>
          <w:lang w:val="en-US"/>
        </w:rPr>
      </w:pPr>
      <w:proofErr w:type="spellStart"/>
      <w:r w:rsidRPr="001F10E1">
        <w:rPr>
          <w:rFonts w:eastAsiaTheme="minorHAnsi"/>
          <w:b/>
          <w:bCs/>
          <w:sz w:val="24"/>
          <w:szCs w:val="24"/>
          <w:lang w:val="en-US"/>
        </w:rPr>
        <w:t>Olgunluk</w:t>
      </w:r>
      <w:proofErr w:type="spellEnd"/>
      <w:r w:rsidRPr="001F10E1">
        <w:rPr>
          <w:rFonts w:eastAsiaTheme="minorHAnsi"/>
          <w:b/>
          <w:bCs/>
          <w:sz w:val="24"/>
          <w:szCs w:val="24"/>
          <w:lang w:val="en-US"/>
        </w:rPr>
        <w:t xml:space="preserve"> Düzeyi: (4)</w:t>
      </w:r>
      <w:r w:rsidRPr="001F10E1">
        <w:rPr>
          <w:rFonts w:eastAsiaTheme="minorHAnsi"/>
          <w:sz w:val="24"/>
          <w:szCs w:val="24"/>
          <w:lang w:val="en-US"/>
        </w:rPr>
        <w:t xml:space="preserve"> </w:t>
      </w:r>
      <w:proofErr w:type="spellStart"/>
      <w:r w:rsidRPr="001F10E1">
        <w:rPr>
          <w:rFonts w:eastAsiaTheme="minorHAnsi"/>
          <w:sz w:val="24"/>
          <w:szCs w:val="24"/>
          <w:lang w:val="en-US"/>
        </w:rPr>
        <w:t>Kurumun</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yönetişim</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ve</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organizasyonel</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yapılanmasına</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ilişkin</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uygulamaları</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izlenmekte</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ve</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iyileştirilmektedir</w:t>
      </w:r>
      <w:proofErr w:type="spellEnd"/>
      <w:r w:rsidRPr="001F10E1">
        <w:rPr>
          <w:rFonts w:eastAsiaTheme="minorHAnsi"/>
          <w:sz w:val="24"/>
          <w:szCs w:val="24"/>
          <w:lang w:val="en-US"/>
        </w:rPr>
        <w:t>.</w:t>
      </w:r>
    </w:p>
    <w:p w14:paraId="3D32689B" w14:textId="1202BE04"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t xml:space="preserve">A.1.5. Kamuoyunu </w:t>
      </w:r>
      <w:r w:rsidR="00211BA4" w:rsidRPr="00BB0FEA">
        <w:rPr>
          <w:rFonts w:eastAsiaTheme="minorHAnsi"/>
          <w:b/>
          <w:bCs/>
          <w:sz w:val="24"/>
          <w:szCs w:val="24"/>
        </w:rPr>
        <w:t>bilgilendirme ve hesap verilebilirlik</w:t>
      </w:r>
    </w:p>
    <w:p w14:paraId="3F9BDC60" w14:textId="4D522F9F" w:rsidR="00211BA4" w:rsidRDefault="004044DB" w:rsidP="00BE64D3">
      <w:pPr>
        <w:tabs>
          <w:tab w:val="left" w:pos="0"/>
          <w:tab w:val="left" w:pos="8222"/>
        </w:tabs>
        <w:adjustRightInd w:val="0"/>
        <w:spacing w:before="120" w:line="240" w:lineRule="auto"/>
        <w:ind w:right="-64"/>
        <w:rPr>
          <w:rStyle w:val="Kpr"/>
          <w:rFonts w:eastAsiaTheme="minorHAnsi"/>
          <w:sz w:val="24"/>
          <w:szCs w:val="24"/>
          <w:u w:val="none"/>
          <w:lang w:val="en-US"/>
        </w:rPr>
      </w:pPr>
      <w:proofErr w:type="spellStart"/>
      <w:r>
        <w:rPr>
          <w:rFonts w:eastAsiaTheme="minorHAnsi"/>
          <w:sz w:val="24"/>
          <w:szCs w:val="24"/>
          <w:lang w:val="en-US"/>
        </w:rPr>
        <w:t>Bölümümüz</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topluma</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ve</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öğrencilerine</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karşı</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sorumluluğunun</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gereği</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olarak</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eğitim-öğretim</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araştırma-geliştirme</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faaliyetlerini</w:t>
      </w:r>
      <w:proofErr w:type="spellEnd"/>
      <w:r w:rsidR="003A3E43" w:rsidRPr="00BB0FEA">
        <w:rPr>
          <w:rFonts w:eastAsiaTheme="minorHAnsi"/>
          <w:sz w:val="24"/>
          <w:szCs w:val="24"/>
          <w:lang w:val="en-US"/>
        </w:rPr>
        <w:t xml:space="preserve"> de </w:t>
      </w:r>
      <w:proofErr w:type="spellStart"/>
      <w:r w:rsidR="003A3E43" w:rsidRPr="00BB0FEA">
        <w:rPr>
          <w:rFonts w:eastAsiaTheme="minorHAnsi"/>
          <w:sz w:val="24"/>
          <w:szCs w:val="24"/>
          <w:lang w:val="en-US"/>
        </w:rPr>
        <w:t>içerecek</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şekilde</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ilgili</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güncel</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verileri</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komuouyuyla</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birimimiz</w:t>
      </w:r>
      <w:proofErr w:type="spellEnd"/>
      <w:r w:rsidR="003A3E43" w:rsidRPr="00BB0FEA">
        <w:rPr>
          <w:rFonts w:eastAsiaTheme="minorHAnsi"/>
          <w:sz w:val="24"/>
          <w:szCs w:val="24"/>
          <w:lang w:val="en-US"/>
        </w:rPr>
        <w:t xml:space="preserve"> web </w:t>
      </w:r>
      <w:proofErr w:type="spellStart"/>
      <w:r w:rsidR="003A3E43" w:rsidRPr="00BB0FEA">
        <w:rPr>
          <w:rFonts w:eastAsiaTheme="minorHAnsi"/>
          <w:sz w:val="24"/>
          <w:szCs w:val="24"/>
          <w:lang w:val="en-US"/>
        </w:rPr>
        <w:t>sitesi</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aracılığı</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ile</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paylaşmaktadır</w:t>
      </w:r>
      <w:proofErr w:type="spellEnd"/>
      <w:r w:rsidR="00FF4F0A">
        <w:rPr>
          <w:rFonts w:eastAsiaTheme="minorHAnsi"/>
          <w:sz w:val="24"/>
          <w:szCs w:val="24"/>
          <w:lang w:val="en-US"/>
        </w:rPr>
        <w:t xml:space="preserve"> </w:t>
      </w:r>
      <w:hyperlink r:id="rId20" w:history="1">
        <w:r w:rsidR="00FF4F0A" w:rsidRPr="007D74D4">
          <w:rPr>
            <w:rStyle w:val="Kpr"/>
            <w:szCs w:val="24"/>
            <w:u w:val="none"/>
          </w:rPr>
          <w:t>[OD4]</w:t>
        </w:r>
      </w:hyperlink>
      <w:r w:rsidR="003A3E43" w:rsidRPr="007D74D4">
        <w:rPr>
          <w:rFonts w:eastAsiaTheme="minorHAnsi"/>
          <w:sz w:val="24"/>
          <w:szCs w:val="24"/>
          <w:lang w:val="en-US"/>
        </w:rPr>
        <w:t>.</w:t>
      </w:r>
      <w:r w:rsidR="003A3E43" w:rsidRPr="00BB0FEA">
        <w:rPr>
          <w:rFonts w:eastAsiaTheme="minorHAnsi"/>
          <w:sz w:val="24"/>
          <w:szCs w:val="24"/>
          <w:lang w:val="en-US"/>
        </w:rPr>
        <w:t xml:space="preserve"> </w:t>
      </w:r>
      <w:r w:rsidR="0075355A" w:rsidRPr="00BB0FEA">
        <w:rPr>
          <w:rFonts w:eastAsiaTheme="minorHAnsi"/>
          <w:sz w:val="24"/>
          <w:szCs w:val="24"/>
          <w:lang w:val="en-US"/>
        </w:rPr>
        <w:t>Program</w:t>
      </w:r>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içerisinde</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gerçekleştirilen</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faaliyetler</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bölüm</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akademisyenleri</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tarafından</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gerçekleştirilen</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çalışmalar</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ve</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bölüm</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içi</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gerekli</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bütün</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bilgilendirmeler</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Meslek</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Yüksekokulumuz</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altındaki</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bölüm</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sayfasından</w:t>
      </w:r>
      <w:proofErr w:type="spellEnd"/>
      <w:r w:rsidR="00FF4F0A">
        <w:rPr>
          <w:rFonts w:eastAsiaTheme="minorHAnsi"/>
          <w:sz w:val="24"/>
          <w:szCs w:val="24"/>
          <w:lang w:val="en-US"/>
        </w:rPr>
        <w:t xml:space="preserve"> </w:t>
      </w:r>
      <w:hyperlink r:id="rId21" w:history="1">
        <w:r w:rsidR="00FF4F0A" w:rsidRPr="007D74D4">
          <w:rPr>
            <w:rStyle w:val="Kpr"/>
            <w:rFonts w:eastAsiaTheme="minorHAnsi"/>
            <w:sz w:val="24"/>
            <w:szCs w:val="24"/>
            <w:u w:val="none"/>
            <w:lang w:val="en-US"/>
          </w:rPr>
          <w:t>[OD4]</w:t>
        </w:r>
      </w:hyperlink>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kamuoyu</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ile</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düzenli</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olarak</w:t>
      </w:r>
      <w:proofErr w:type="spellEnd"/>
      <w:r w:rsidR="003A3E43" w:rsidRPr="00BB0FEA">
        <w:rPr>
          <w:rFonts w:eastAsiaTheme="minorHAnsi"/>
          <w:sz w:val="24"/>
          <w:szCs w:val="24"/>
          <w:lang w:val="en-US"/>
        </w:rPr>
        <w:t xml:space="preserve"> </w:t>
      </w:r>
      <w:proofErr w:type="spellStart"/>
      <w:r w:rsidR="003A3E43" w:rsidRPr="00BB0FEA">
        <w:rPr>
          <w:rFonts w:eastAsiaTheme="minorHAnsi"/>
          <w:sz w:val="24"/>
          <w:szCs w:val="24"/>
          <w:lang w:val="en-US"/>
        </w:rPr>
        <w:t>paylaşılmaktadır</w:t>
      </w:r>
      <w:proofErr w:type="spellEnd"/>
      <w:r w:rsidR="003A3E43" w:rsidRPr="00BB0FEA">
        <w:rPr>
          <w:rFonts w:eastAsiaTheme="minorHAnsi"/>
          <w:sz w:val="24"/>
          <w:szCs w:val="24"/>
          <w:lang w:val="en-US"/>
        </w:rPr>
        <w:t>.</w:t>
      </w:r>
      <w:r w:rsidR="002E1A4D">
        <w:rPr>
          <w:rFonts w:eastAsiaTheme="minorHAnsi"/>
          <w:sz w:val="24"/>
          <w:szCs w:val="24"/>
          <w:lang w:val="en-US"/>
        </w:rPr>
        <w:t xml:space="preserve"> </w:t>
      </w:r>
      <w:proofErr w:type="spellStart"/>
      <w:r w:rsidR="002E1A4D" w:rsidRPr="002E1A4D">
        <w:rPr>
          <w:rFonts w:eastAsiaTheme="minorHAnsi"/>
          <w:sz w:val="24"/>
          <w:szCs w:val="24"/>
          <w:lang w:val="en-US"/>
        </w:rPr>
        <w:t>Kurumsal</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özerklik</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ile</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hesap</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verebilirlik</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kavramlarının</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birbirini</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tamamladığına</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ilişkin</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bulgular</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mevcuttur</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İçe</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ve</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dışa</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hesap</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verme</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yöntemleri</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kurgulanmıştır</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ve</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uygulanmaktadır</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Sistematiktir</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ilan</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edilen</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takvim</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çerçevesinde</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gerçekleştirilir</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sorumluları</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nettir</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Alınan</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geri</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beslemeler</w:t>
      </w:r>
      <w:proofErr w:type="spellEnd"/>
      <w:r w:rsidR="00FF4F0A">
        <w:rPr>
          <w:rFonts w:eastAsiaTheme="minorHAnsi"/>
          <w:sz w:val="24"/>
          <w:szCs w:val="24"/>
          <w:lang w:val="en-US"/>
        </w:rPr>
        <w:t xml:space="preserve"> </w:t>
      </w:r>
      <w:hyperlink r:id="rId22" w:history="1">
        <w:r w:rsidR="00FF4F0A" w:rsidRPr="007D74D4">
          <w:rPr>
            <w:rStyle w:val="Kpr"/>
            <w:rFonts w:eastAsiaTheme="minorHAnsi"/>
            <w:sz w:val="24"/>
            <w:szCs w:val="24"/>
            <w:u w:val="none"/>
            <w:lang w:val="en-US"/>
          </w:rPr>
          <w:t>[OD4]</w:t>
        </w:r>
      </w:hyperlink>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ile</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etkinliği</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değerlendirilmektedir</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Programın</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bölgesindeki</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dış</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paydaşları</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ilişkili</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olduğu</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yerel</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yönetimler</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diğer</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üniversiteler</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kamu</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kurumu</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kuruluşları</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sivil</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toplum</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kuruluşları</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sanayi</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ve</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yerel</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halk</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ile</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ilişkileri</w:t>
      </w:r>
      <w:proofErr w:type="spellEnd"/>
      <w:r w:rsidR="002E1A4D" w:rsidRPr="002E1A4D">
        <w:rPr>
          <w:rFonts w:eastAsiaTheme="minorHAnsi"/>
          <w:sz w:val="24"/>
          <w:szCs w:val="24"/>
          <w:lang w:val="en-US"/>
        </w:rPr>
        <w:t xml:space="preserve"> </w:t>
      </w:r>
      <w:proofErr w:type="spellStart"/>
      <w:r w:rsidR="002E1A4D" w:rsidRPr="002E1A4D">
        <w:rPr>
          <w:rFonts w:eastAsiaTheme="minorHAnsi"/>
          <w:sz w:val="24"/>
          <w:szCs w:val="24"/>
          <w:lang w:val="en-US"/>
        </w:rPr>
        <w:t>değerlendirilmektedir</w:t>
      </w:r>
      <w:proofErr w:type="spellEnd"/>
      <w:r w:rsidR="00FF4F0A">
        <w:rPr>
          <w:rFonts w:eastAsiaTheme="minorHAnsi"/>
          <w:sz w:val="24"/>
          <w:szCs w:val="24"/>
          <w:lang w:val="en-US"/>
        </w:rPr>
        <w:t xml:space="preserve"> </w:t>
      </w:r>
      <w:hyperlink r:id="rId23" w:history="1">
        <w:r w:rsidR="00FF4F0A" w:rsidRPr="007D74D4">
          <w:rPr>
            <w:rStyle w:val="Kpr"/>
            <w:rFonts w:eastAsiaTheme="minorHAnsi"/>
            <w:sz w:val="24"/>
            <w:szCs w:val="24"/>
            <w:u w:val="none"/>
            <w:lang w:val="en-US"/>
          </w:rPr>
          <w:t>[OD4]</w:t>
        </w:r>
      </w:hyperlink>
      <w:r w:rsidR="00FF4F0A" w:rsidRPr="007D74D4">
        <w:rPr>
          <w:rStyle w:val="Kpr"/>
          <w:rFonts w:eastAsiaTheme="minorHAnsi"/>
          <w:sz w:val="24"/>
          <w:szCs w:val="24"/>
          <w:u w:val="none"/>
          <w:lang w:val="en-US"/>
        </w:rPr>
        <w:t>.</w:t>
      </w:r>
    </w:p>
    <w:p w14:paraId="3F9909AB" w14:textId="77777777" w:rsidR="00C56BE5" w:rsidRDefault="00C56BE5" w:rsidP="00C56BE5">
      <w:pPr>
        <w:tabs>
          <w:tab w:val="left" w:pos="0"/>
          <w:tab w:val="left" w:pos="8222"/>
        </w:tabs>
        <w:adjustRightInd w:val="0"/>
        <w:spacing w:before="120" w:line="240" w:lineRule="auto"/>
        <w:ind w:right="-64"/>
        <w:rPr>
          <w:rFonts w:eastAsiaTheme="minorHAnsi"/>
          <w:sz w:val="24"/>
          <w:szCs w:val="24"/>
          <w:lang w:val="en-US"/>
        </w:rPr>
      </w:pPr>
      <w:proofErr w:type="spellStart"/>
      <w:r w:rsidRPr="001F10E1">
        <w:rPr>
          <w:rFonts w:eastAsiaTheme="minorHAnsi"/>
          <w:b/>
          <w:bCs/>
          <w:sz w:val="24"/>
          <w:szCs w:val="24"/>
          <w:lang w:val="en-US"/>
        </w:rPr>
        <w:t>Olgunluk</w:t>
      </w:r>
      <w:proofErr w:type="spellEnd"/>
      <w:r w:rsidRPr="001F10E1">
        <w:rPr>
          <w:rFonts w:eastAsiaTheme="minorHAnsi"/>
          <w:b/>
          <w:bCs/>
          <w:sz w:val="24"/>
          <w:szCs w:val="24"/>
          <w:lang w:val="en-US"/>
        </w:rPr>
        <w:t xml:space="preserve"> Düzeyi: (4)</w:t>
      </w:r>
      <w:r w:rsidRPr="001F10E1">
        <w:rPr>
          <w:rFonts w:eastAsiaTheme="minorHAnsi"/>
          <w:sz w:val="24"/>
          <w:szCs w:val="24"/>
          <w:lang w:val="en-US"/>
        </w:rPr>
        <w:t xml:space="preserve"> </w:t>
      </w:r>
      <w:proofErr w:type="spellStart"/>
      <w:r w:rsidRPr="001F10E1">
        <w:rPr>
          <w:rFonts w:eastAsiaTheme="minorHAnsi"/>
          <w:sz w:val="24"/>
          <w:szCs w:val="24"/>
          <w:lang w:val="en-US"/>
        </w:rPr>
        <w:t>Kurumun</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yönetişim</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ve</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organizasyonel</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yapılanmasına</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ilişkin</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uygulamaları</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izlenmekte</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ve</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iyileştirilmektedir</w:t>
      </w:r>
      <w:proofErr w:type="spellEnd"/>
      <w:r w:rsidRPr="001F10E1">
        <w:rPr>
          <w:rFonts w:eastAsiaTheme="minorHAnsi"/>
          <w:sz w:val="24"/>
          <w:szCs w:val="24"/>
          <w:lang w:val="en-US"/>
        </w:rPr>
        <w:t>.</w:t>
      </w:r>
    </w:p>
    <w:p w14:paraId="217ACD59" w14:textId="595B1767" w:rsidR="003A3E43" w:rsidRPr="00EF1507" w:rsidRDefault="003A3E43" w:rsidP="00BE64D3">
      <w:pPr>
        <w:tabs>
          <w:tab w:val="left" w:pos="0"/>
          <w:tab w:val="left" w:pos="8222"/>
        </w:tabs>
        <w:adjustRightInd w:val="0"/>
        <w:spacing w:before="120" w:line="240" w:lineRule="auto"/>
        <w:rPr>
          <w:rFonts w:eastAsiaTheme="minorHAnsi"/>
          <w:b/>
          <w:sz w:val="28"/>
          <w:szCs w:val="24"/>
        </w:rPr>
      </w:pPr>
      <w:r w:rsidRPr="00EF1507">
        <w:rPr>
          <w:rFonts w:eastAsiaTheme="minorHAnsi"/>
          <w:b/>
          <w:sz w:val="28"/>
          <w:szCs w:val="24"/>
        </w:rPr>
        <w:t xml:space="preserve">A.2. Misyon ve Stratejik Amaçlar </w:t>
      </w:r>
    </w:p>
    <w:p w14:paraId="7F249829" w14:textId="77777777"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t>A.2.1. Misyon, vizyon ve politikalar</w:t>
      </w:r>
    </w:p>
    <w:p w14:paraId="39EE4C04" w14:textId="6C8A9C3A" w:rsidR="00980445" w:rsidRPr="00735204" w:rsidRDefault="00980445" w:rsidP="00BE64D3">
      <w:pPr>
        <w:tabs>
          <w:tab w:val="left" w:pos="0"/>
          <w:tab w:val="left" w:pos="8222"/>
        </w:tabs>
        <w:adjustRightInd w:val="0"/>
        <w:spacing w:before="120" w:line="240" w:lineRule="auto"/>
        <w:ind w:right="-64"/>
        <w:rPr>
          <w:rFonts w:eastAsiaTheme="minorHAnsi"/>
          <w:sz w:val="24"/>
          <w:szCs w:val="24"/>
        </w:rPr>
      </w:pPr>
      <w:r w:rsidRPr="00735204">
        <w:rPr>
          <w:rFonts w:eastAsiaTheme="minorHAnsi"/>
          <w:sz w:val="24"/>
          <w:szCs w:val="24"/>
        </w:rPr>
        <w:t>Misyon ve vizyon ifadesi tanımlanmıştır</w:t>
      </w:r>
      <w:r w:rsidR="003853BE">
        <w:rPr>
          <w:rFonts w:eastAsiaTheme="minorHAnsi"/>
          <w:sz w:val="24"/>
          <w:szCs w:val="24"/>
        </w:rPr>
        <w:t xml:space="preserve"> </w:t>
      </w:r>
      <w:hyperlink r:id="rId24" w:history="1">
        <w:r w:rsidR="003853BE" w:rsidRPr="007D74D4">
          <w:rPr>
            <w:rStyle w:val="Kpr"/>
            <w:rFonts w:eastAsiaTheme="minorHAnsi"/>
            <w:u w:val="none"/>
            <w:lang w:val="en-US"/>
          </w:rPr>
          <w:t>[OD3]</w:t>
        </w:r>
      </w:hyperlink>
      <w:r w:rsidRPr="007D74D4">
        <w:rPr>
          <w:rFonts w:eastAsiaTheme="minorHAnsi"/>
          <w:sz w:val="24"/>
          <w:szCs w:val="24"/>
        </w:rPr>
        <w:t>,</w:t>
      </w:r>
      <w:r w:rsidRPr="00735204">
        <w:rPr>
          <w:rFonts w:eastAsiaTheme="minorHAnsi"/>
          <w:sz w:val="24"/>
          <w:szCs w:val="24"/>
        </w:rPr>
        <w:t xml:space="preserve"> program çalışanlarınca bilinir ve paylaşılır. Programa özeldir, </w:t>
      </w:r>
      <w:proofErr w:type="spellStart"/>
      <w:r w:rsidRPr="00735204">
        <w:rPr>
          <w:rFonts w:eastAsiaTheme="minorHAnsi"/>
          <w:sz w:val="24"/>
          <w:szCs w:val="24"/>
        </w:rPr>
        <w:t>sürdürülebilir</w:t>
      </w:r>
      <w:proofErr w:type="spellEnd"/>
      <w:r w:rsidRPr="00735204">
        <w:rPr>
          <w:rFonts w:eastAsiaTheme="minorHAnsi"/>
          <w:sz w:val="24"/>
          <w:szCs w:val="24"/>
        </w:rPr>
        <w:t xml:space="preserve"> bir gelecek yaratmak için yol göstericidir. </w:t>
      </w:r>
    </w:p>
    <w:p w14:paraId="05E6F752" w14:textId="31E5B029" w:rsidR="00980445" w:rsidRPr="00735204" w:rsidRDefault="00980445" w:rsidP="00BE64D3">
      <w:pPr>
        <w:tabs>
          <w:tab w:val="left" w:pos="0"/>
          <w:tab w:val="left" w:pos="8222"/>
        </w:tabs>
        <w:adjustRightInd w:val="0"/>
        <w:spacing w:before="120" w:line="240" w:lineRule="auto"/>
        <w:ind w:right="-64"/>
        <w:rPr>
          <w:rFonts w:eastAsiaTheme="minorHAnsi"/>
          <w:sz w:val="24"/>
          <w:szCs w:val="24"/>
        </w:rPr>
      </w:pPr>
      <w:r w:rsidRPr="00735204">
        <w:rPr>
          <w:rFonts w:eastAsiaTheme="minorHAnsi"/>
          <w:sz w:val="24"/>
          <w:szCs w:val="24"/>
        </w:rPr>
        <w:t>Kalite güvencesi politikası vardır</w:t>
      </w:r>
      <w:r w:rsidR="003853BE">
        <w:rPr>
          <w:rFonts w:eastAsiaTheme="minorHAnsi"/>
          <w:sz w:val="24"/>
          <w:szCs w:val="24"/>
        </w:rPr>
        <w:t xml:space="preserve"> </w:t>
      </w:r>
      <w:hyperlink r:id="rId25" w:history="1">
        <w:r w:rsidR="003853BE" w:rsidRPr="007D74D4">
          <w:rPr>
            <w:rStyle w:val="Kpr"/>
            <w:rFonts w:eastAsiaTheme="minorHAnsi"/>
            <w:u w:val="none"/>
            <w:lang w:val="en-US"/>
          </w:rPr>
          <w:t>[OD3]</w:t>
        </w:r>
      </w:hyperlink>
      <w:r w:rsidRPr="00735204">
        <w:rPr>
          <w:rFonts w:eastAsiaTheme="minorHAnsi"/>
          <w:sz w:val="24"/>
          <w:szCs w:val="24"/>
        </w:rPr>
        <w:t xml:space="preserve">, paydaşların </w:t>
      </w:r>
      <w:proofErr w:type="spellStart"/>
      <w:r w:rsidRPr="00735204">
        <w:rPr>
          <w:rFonts w:eastAsiaTheme="minorHAnsi"/>
          <w:sz w:val="24"/>
          <w:szCs w:val="24"/>
        </w:rPr>
        <w:t>görüşu</w:t>
      </w:r>
      <w:proofErr w:type="spellEnd"/>
      <w:r w:rsidRPr="00735204">
        <w:rPr>
          <w:rFonts w:eastAsiaTheme="minorHAnsi"/>
          <w:sz w:val="24"/>
          <w:szCs w:val="24"/>
        </w:rPr>
        <w:t>̈ alınarak hazırlanmıştır. Politika program</w:t>
      </w:r>
      <w:r w:rsidR="007F561B" w:rsidRPr="00735204">
        <w:rPr>
          <w:rFonts w:eastAsiaTheme="minorHAnsi"/>
          <w:sz w:val="24"/>
          <w:szCs w:val="24"/>
        </w:rPr>
        <w:t xml:space="preserve"> </w:t>
      </w:r>
      <w:proofErr w:type="spellStart"/>
      <w:r w:rsidRPr="00735204">
        <w:rPr>
          <w:rFonts w:eastAsiaTheme="minorHAnsi"/>
          <w:sz w:val="24"/>
          <w:szCs w:val="24"/>
        </w:rPr>
        <w:t>çalışanlarınca</w:t>
      </w:r>
      <w:proofErr w:type="spellEnd"/>
      <w:r w:rsidRPr="00735204">
        <w:rPr>
          <w:rFonts w:eastAsiaTheme="minorHAnsi"/>
          <w:sz w:val="24"/>
          <w:szCs w:val="24"/>
        </w:rPr>
        <w:t xml:space="preserve"> bilinir ve paylaşılır. Sosyal Bilimler Meslek Yüksekokulu politika belgesi benimsenmiş olup bu belge yalın, somut, </w:t>
      </w:r>
      <w:proofErr w:type="spellStart"/>
      <w:r w:rsidRPr="00735204">
        <w:rPr>
          <w:rFonts w:eastAsiaTheme="minorHAnsi"/>
          <w:sz w:val="24"/>
          <w:szCs w:val="24"/>
        </w:rPr>
        <w:t>gerçekçidir</w:t>
      </w:r>
      <w:proofErr w:type="spellEnd"/>
      <w:r w:rsidR="003853BE">
        <w:rPr>
          <w:rFonts w:eastAsiaTheme="minorHAnsi"/>
          <w:sz w:val="24"/>
          <w:szCs w:val="24"/>
        </w:rPr>
        <w:t xml:space="preserve"> </w:t>
      </w:r>
      <w:hyperlink r:id="rId26" w:history="1">
        <w:r w:rsidR="003853BE" w:rsidRPr="007D74D4">
          <w:rPr>
            <w:rStyle w:val="Kpr"/>
            <w:rFonts w:eastAsiaTheme="minorHAnsi"/>
            <w:sz w:val="24"/>
            <w:szCs w:val="24"/>
            <w:u w:val="none"/>
          </w:rPr>
          <w:t>[OD3]</w:t>
        </w:r>
      </w:hyperlink>
      <w:r w:rsidR="003853BE" w:rsidRPr="007D74D4">
        <w:rPr>
          <w:rFonts w:eastAsiaTheme="minorHAnsi"/>
          <w:sz w:val="24"/>
          <w:szCs w:val="24"/>
        </w:rPr>
        <w:t>.</w:t>
      </w:r>
      <w:r w:rsidRPr="00735204">
        <w:rPr>
          <w:rFonts w:eastAsiaTheme="minorHAnsi"/>
          <w:sz w:val="24"/>
          <w:szCs w:val="24"/>
        </w:rPr>
        <w:t xml:space="preserve"> </w:t>
      </w:r>
      <w:proofErr w:type="spellStart"/>
      <w:r w:rsidRPr="00735204">
        <w:rPr>
          <w:rFonts w:eastAsiaTheme="minorHAnsi"/>
          <w:sz w:val="24"/>
          <w:szCs w:val="24"/>
        </w:rPr>
        <w:t>Sürdürülebilir</w:t>
      </w:r>
      <w:proofErr w:type="spellEnd"/>
      <w:r w:rsidRPr="00735204">
        <w:rPr>
          <w:rFonts w:eastAsiaTheme="minorHAnsi"/>
          <w:sz w:val="24"/>
          <w:szCs w:val="24"/>
        </w:rPr>
        <w:t xml:space="preserve"> kalite güvencesi sistemini ana hatlarıyla tarif etmektedir. Kalite </w:t>
      </w:r>
      <w:r w:rsidRPr="00735204">
        <w:rPr>
          <w:rFonts w:eastAsiaTheme="minorHAnsi"/>
          <w:sz w:val="24"/>
          <w:szCs w:val="24"/>
        </w:rPr>
        <w:lastRenderedPageBreak/>
        <w:t xml:space="preserve">güvencesinin </w:t>
      </w:r>
      <w:proofErr w:type="spellStart"/>
      <w:r w:rsidRPr="00735204">
        <w:rPr>
          <w:rFonts w:eastAsiaTheme="minorHAnsi"/>
          <w:sz w:val="24"/>
          <w:szCs w:val="24"/>
        </w:rPr>
        <w:t>yönetimşekli</w:t>
      </w:r>
      <w:proofErr w:type="spellEnd"/>
      <w:r w:rsidRPr="00735204">
        <w:rPr>
          <w:rFonts w:eastAsiaTheme="minorHAnsi"/>
          <w:sz w:val="24"/>
          <w:szCs w:val="24"/>
        </w:rPr>
        <w:t xml:space="preserve">, yapılanması, temel mekanizmaları, merkezi kurgu ve birimlere </w:t>
      </w:r>
      <w:proofErr w:type="spellStart"/>
      <w:r w:rsidRPr="00735204">
        <w:rPr>
          <w:rFonts w:eastAsiaTheme="minorHAnsi"/>
          <w:sz w:val="24"/>
          <w:szCs w:val="24"/>
        </w:rPr>
        <w:t>erişimiaçıklanmıştır</w:t>
      </w:r>
      <w:proofErr w:type="spellEnd"/>
      <w:r w:rsidRPr="00735204">
        <w:rPr>
          <w:rFonts w:eastAsiaTheme="minorHAnsi"/>
          <w:sz w:val="24"/>
          <w:szCs w:val="24"/>
        </w:rPr>
        <w:t xml:space="preserve">. </w:t>
      </w:r>
    </w:p>
    <w:p w14:paraId="167A90C0" w14:textId="53C54B90" w:rsidR="00980445" w:rsidRDefault="00980445" w:rsidP="00BE64D3">
      <w:pPr>
        <w:tabs>
          <w:tab w:val="left" w:pos="0"/>
          <w:tab w:val="left" w:pos="8222"/>
        </w:tabs>
        <w:adjustRightInd w:val="0"/>
        <w:spacing w:before="120" w:line="240" w:lineRule="auto"/>
        <w:ind w:right="-64"/>
        <w:rPr>
          <w:rFonts w:eastAsiaTheme="minorHAnsi"/>
          <w:sz w:val="24"/>
          <w:szCs w:val="24"/>
        </w:rPr>
      </w:pPr>
      <w:r w:rsidRPr="00735204">
        <w:rPr>
          <w:rFonts w:eastAsiaTheme="minorHAnsi"/>
          <w:sz w:val="24"/>
          <w:szCs w:val="24"/>
        </w:rPr>
        <w:t xml:space="preserve">Aynı şekilde </w:t>
      </w:r>
      <w:proofErr w:type="spellStart"/>
      <w:r w:rsidRPr="00735204">
        <w:rPr>
          <w:rFonts w:eastAsiaTheme="minorHAnsi"/>
          <w:sz w:val="24"/>
          <w:szCs w:val="24"/>
        </w:rPr>
        <w:t>eğitim</w:t>
      </w:r>
      <w:proofErr w:type="spellEnd"/>
      <w:r w:rsidRPr="00735204">
        <w:rPr>
          <w:rFonts w:eastAsiaTheme="minorHAnsi"/>
          <w:sz w:val="24"/>
          <w:szCs w:val="24"/>
        </w:rPr>
        <w:t xml:space="preserve"> ve </w:t>
      </w:r>
      <w:proofErr w:type="spellStart"/>
      <w:r w:rsidRPr="00735204">
        <w:rPr>
          <w:rFonts w:eastAsiaTheme="minorHAnsi"/>
          <w:sz w:val="24"/>
          <w:szCs w:val="24"/>
        </w:rPr>
        <w:t>öğretim</w:t>
      </w:r>
      <w:proofErr w:type="spellEnd"/>
      <w:r w:rsidRPr="00735204">
        <w:rPr>
          <w:rFonts w:eastAsiaTheme="minorHAnsi"/>
          <w:sz w:val="24"/>
          <w:szCs w:val="24"/>
        </w:rPr>
        <w:t xml:space="preserve"> (uzaktan </w:t>
      </w:r>
      <w:proofErr w:type="spellStart"/>
      <w:r w:rsidRPr="00735204">
        <w:rPr>
          <w:rFonts w:eastAsiaTheme="minorHAnsi"/>
          <w:sz w:val="24"/>
          <w:szCs w:val="24"/>
        </w:rPr>
        <w:t>eğitimi</w:t>
      </w:r>
      <w:proofErr w:type="spellEnd"/>
      <w:r w:rsidRPr="00735204">
        <w:rPr>
          <w:rFonts w:eastAsiaTheme="minorHAnsi"/>
          <w:sz w:val="24"/>
          <w:szCs w:val="24"/>
        </w:rPr>
        <w:t xml:space="preserve"> de kapsayacak şekilde), araştırma ve </w:t>
      </w:r>
      <w:proofErr w:type="spellStart"/>
      <w:r w:rsidRPr="00735204">
        <w:rPr>
          <w:rFonts w:eastAsiaTheme="minorHAnsi"/>
          <w:sz w:val="24"/>
          <w:szCs w:val="24"/>
        </w:rPr>
        <w:t>geliştirme</w:t>
      </w:r>
      <w:proofErr w:type="spellEnd"/>
      <w:r w:rsidRPr="00735204">
        <w:rPr>
          <w:rFonts w:eastAsiaTheme="minorHAnsi"/>
          <w:sz w:val="24"/>
          <w:szCs w:val="24"/>
        </w:rPr>
        <w:t xml:space="preserve">, toplumsal katkı, </w:t>
      </w:r>
      <w:proofErr w:type="spellStart"/>
      <w:r w:rsidRPr="00735204">
        <w:rPr>
          <w:rFonts w:eastAsiaTheme="minorHAnsi"/>
          <w:sz w:val="24"/>
          <w:szCs w:val="24"/>
        </w:rPr>
        <w:t>yönetim</w:t>
      </w:r>
      <w:proofErr w:type="spellEnd"/>
      <w:r w:rsidRPr="00735204">
        <w:rPr>
          <w:rFonts w:eastAsiaTheme="minorHAnsi"/>
          <w:sz w:val="24"/>
          <w:szCs w:val="24"/>
        </w:rPr>
        <w:t xml:space="preserve"> sistemi ve </w:t>
      </w:r>
      <w:proofErr w:type="spellStart"/>
      <w:r w:rsidRPr="00735204">
        <w:rPr>
          <w:rFonts w:eastAsiaTheme="minorHAnsi"/>
          <w:sz w:val="24"/>
          <w:szCs w:val="24"/>
        </w:rPr>
        <w:t>uluslararasılaşma</w:t>
      </w:r>
      <w:proofErr w:type="spellEnd"/>
      <w:r w:rsidRPr="00735204">
        <w:rPr>
          <w:rFonts w:eastAsiaTheme="minorHAnsi"/>
          <w:sz w:val="24"/>
          <w:szCs w:val="24"/>
        </w:rPr>
        <w:t xml:space="preserve"> politikaları vardır ve kalite güvencesi politikası </w:t>
      </w:r>
      <w:proofErr w:type="spellStart"/>
      <w:r w:rsidRPr="00735204">
        <w:rPr>
          <w:rFonts w:eastAsiaTheme="minorHAnsi"/>
          <w:sz w:val="24"/>
          <w:szCs w:val="24"/>
        </w:rPr>
        <w:t>için</w:t>
      </w:r>
      <w:proofErr w:type="spellEnd"/>
      <w:r w:rsidRPr="00735204">
        <w:rPr>
          <w:rFonts w:eastAsiaTheme="minorHAnsi"/>
          <w:sz w:val="24"/>
          <w:szCs w:val="24"/>
        </w:rPr>
        <w:t xml:space="preserve"> sayılan </w:t>
      </w:r>
      <w:proofErr w:type="spellStart"/>
      <w:r w:rsidRPr="00735204">
        <w:rPr>
          <w:rFonts w:eastAsiaTheme="minorHAnsi"/>
          <w:sz w:val="24"/>
          <w:szCs w:val="24"/>
        </w:rPr>
        <w:t>özellikleri</w:t>
      </w:r>
      <w:proofErr w:type="spellEnd"/>
      <w:r w:rsidR="003853BE">
        <w:rPr>
          <w:rFonts w:eastAsiaTheme="minorHAnsi"/>
          <w:sz w:val="24"/>
          <w:szCs w:val="24"/>
        </w:rPr>
        <w:t xml:space="preserve"> </w:t>
      </w:r>
      <w:proofErr w:type="spellStart"/>
      <w:r w:rsidRPr="00735204">
        <w:rPr>
          <w:rFonts w:eastAsiaTheme="minorHAnsi"/>
          <w:sz w:val="24"/>
          <w:szCs w:val="24"/>
        </w:rPr>
        <w:t>taşır</w:t>
      </w:r>
      <w:proofErr w:type="spellEnd"/>
      <w:r w:rsidR="003853BE">
        <w:rPr>
          <w:rFonts w:eastAsiaTheme="minorHAnsi"/>
          <w:sz w:val="24"/>
          <w:szCs w:val="24"/>
        </w:rPr>
        <w:t xml:space="preserve"> </w:t>
      </w:r>
      <w:hyperlink r:id="rId27" w:history="1">
        <w:r w:rsidR="003853BE" w:rsidRPr="007D74D4">
          <w:rPr>
            <w:rStyle w:val="Kpr"/>
            <w:rFonts w:eastAsiaTheme="minorHAnsi"/>
            <w:sz w:val="24"/>
            <w:szCs w:val="24"/>
            <w:u w:val="none"/>
          </w:rPr>
          <w:t>[OD3]</w:t>
        </w:r>
      </w:hyperlink>
      <w:r w:rsidR="003853BE" w:rsidRPr="007D74D4">
        <w:rPr>
          <w:rFonts w:eastAsiaTheme="minorHAnsi"/>
          <w:sz w:val="24"/>
          <w:szCs w:val="24"/>
        </w:rPr>
        <w:t>.</w:t>
      </w:r>
      <w:r w:rsidR="003853BE">
        <w:rPr>
          <w:rFonts w:eastAsiaTheme="minorHAnsi"/>
          <w:sz w:val="24"/>
          <w:szCs w:val="24"/>
        </w:rPr>
        <w:t xml:space="preserve"> </w:t>
      </w:r>
      <w:r w:rsidRPr="00735204">
        <w:rPr>
          <w:rFonts w:eastAsiaTheme="minorHAnsi"/>
          <w:sz w:val="24"/>
          <w:szCs w:val="24"/>
        </w:rPr>
        <w:t xml:space="preserve">Bu politika ifadelerinin somut </w:t>
      </w:r>
      <w:proofErr w:type="spellStart"/>
      <w:r w:rsidRPr="00735204">
        <w:rPr>
          <w:rFonts w:eastAsiaTheme="minorHAnsi"/>
          <w:sz w:val="24"/>
          <w:szCs w:val="24"/>
        </w:rPr>
        <w:t>sonuçları</w:t>
      </w:r>
      <w:proofErr w:type="spellEnd"/>
      <w:r w:rsidRPr="00735204">
        <w:rPr>
          <w:rFonts w:eastAsiaTheme="minorHAnsi"/>
          <w:sz w:val="24"/>
          <w:szCs w:val="24"/>
        </w:rPr>
        <w:t xml:space="preserve">, uygulamalara yansıyan etkileri vardır; </w:t>
      </w:r>
      <w:proofErr w:type="spellStart"/>
      <w:r w:rsidRPr="00735204">
        <w:rPr>
          <w:rFonts w:eastAsiaTheme="minorHAnsi"/>
          <w:sz w:val="24"/>
          <w:szCs w:val="24"/>
        </w:rPr>
        <w:t>örnekleri</w:t>
      </w:r>
      <w:proofErr w:type="spellEnd"/>
      <w:r w:rsidRPr="00735204">
        <w:rPr>
          <w:rFonts w:eastAsiaTheme="minorHAnsi"/>
          <w:sz w:val="24"/>
          <w:szCs w:val="24"/>
        </w:rPr>
        <w:t xml:space="preserve"> sunulabilir. </w:t>
      </w:r>
    </w:p>
    <w:p w14:paraId="79B23EDD" w14:textId="77777777" w:rsidR="000E1B06" w:rsidRPr="00BB0FEA" w:rsidRDefault="000E1B06" w:rsidP="000E1B06">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(3)</w:t>
      </w:r>
      <w:r w:rsidRPr="001669C7">
        <w:rPr>
          <w:rFonts w:eastAsiaTheme="minorHAnsi"/>
          <w:sz w:val="24"/>
          <w:szCs w:val="24"/>
          <w:lang w:val="en-US"/>
        </w:rPr>
        <w:t xml:space="preserve"> </w:t>
      </w:r>
      <w:r w:rsidRPr="00BB0FEA">
        <w:rPr>
          <w:sz w:val="24"/>
          <w:szCs w:val="24"/>
        </w:rPr>
        <w:t>Tanımlı süreçler doğrultusunda; Bölüm genelinde, tasarımı ve onayı gerçekleşen programın amaç ve öğrenme çıktılarına uygun olarak yürütülmektedir.</w:t>
      </w:r>
    </w:p>
    <w:p w14:paraId="0E887B3C" w14:textId="77777777" w:rsidR="003A3E43" w:rsidRPr="00BB0FEA" w:rsidRDefault="003A3E43" w:rsidP="00BE64D3">
      <w:pPr>
        <w:tabs>
          <w:tab w:val="left" w:pos="0"/>
          <w:tab w:val="left" w:pos="492"/>
        </w:tabs>
        <w:spacing w:before="120" w:line="240" w:lineRule="auto"/>
        <w:rPr>
          <w:b/>
          <w:bCs/>
          <w:sz w:val="24"/>
          <w:szCs w:val="24"/>
        </w:rPr>
      </w:pPr>
      <w:r w:rsidRPr="00BB0FEA">
        <w:rPr>
          <w:b/>
          <w:bCs/>
          <w:sz w:val="24"/>
          <w:szCs w:val="24"/>
        </w:rPr>
        <w:t xml:space="preserve">A.2.2. Stratejik </w:t>
      </w:r>
      <w:r w:rsidR="002D4201" w:rsidRPr="00BB0FEA">
        <w:rPr>
          <w:b/>
          <w:bCs/>
          <w:sz w:val="24"/>
          <w:szCs w:val="24"/>
        </w:rPr>
        <w:t>amaç ve hedefler</w:t>
      </w:r>
    </w:p>
    <w:p w14:paraId="1C4462F3" w14:textId="76382273" w:rsidR="003A3E43" w:rsidRPr="00BB0FEA" w:rsidRDefault="00B96372" w:rsidP="00BE64D3">
      <w:pPr>
        <w:tabs>
          <w:tab w:val="left" w:pos="0"/>
          <w:tab w:val="left" w:pos="492"/>
        </w:tabs>
        <w:spacing w:before="120" w:line="240" w:lineRule="auto"/>
        <w:rPr>
          <w:sz w:val="24"/>
          <w:szCs w:val="24"/>
        </w:rPr>
      </w:pPr>
      <w:r>
        <w:rPr>
          <w:sz w:val="24"/>
          <w:szCs w:val="24"/>
        </w:rPr>
        <w:t>Bölüm</w:t>
      </w:r>
      <w:r w:rsidR="003A3E43" w:rsidRPr="00BB0FEA">
        <w:rPr>
          <w:sz w:val="24"/>
          <w:szCs w:val="24"/>
        </w:rPr>
        <w:t xml:space="preserve"> olarak öğrenci odaklı eğitim modelinin uygulanması ile öğrencilere etkili danışmanlık hizmetlerinin verilmesi</w:t>
      </w:r>
      <w:r w:rsidR="003853BE">
        <w:rPr>
          <w:sz w:val="24"/>
          <w:szCs w:val="24"/>
        </w:rPr>
        <w:t xml:space="preserve"> </w:t>
      </w:r>
      <w:hyperlink r:id="rId28" w:history="1">
        <w:r w:rsidR="003853BE" w:rsidRPr="007D74D4">
          <w:rPr>
            <w:rStyle w:val="Kpr"/>
            <w:sz w:val="24"/>
            <w:szCs w:val="24"/>
            <w:u w:val="none"/>
          </w:rPr>
          <w:t>[OD3]</w:t>
        </w:r>
      </w:hyperlink>
      <w:r w:rsidR="003853BE" w:rsidRPr="007D74D4">
        <w:rPr>
          <w:sz w:val="24"/>
          <w:szCs w:val="24"/>
        </w:rPr>
        <w:t>,</w:t>
      </w:r>
      <w:r w:rsidR="003853BE">
        <w:rPr>
          <w:sz w:val="24"/>
          <w:szCs w:val="24"/>
        </w:rPr>
        <w:t xml:space="preserve"> </w:t>
      </w:r>
      <w:r w:rsidR="003A3E43" w:rsidRPr="00BB0FEA">
        <w:rPr>
          <w:sz w:val="24"/>
          <w:szCs w:val="24"/>
        </w:rPr>
        <w:t>öğretimde bilişim teknolojilerinden etkin bir şekilde yararlanılması, paydaşlarla ilişkilerin geliştirilmesi, akademik personelin nitelik ve niceliğinin artışının sağlanması ile eğitim kalitesinin arttırılması amaçlanmaktadır. Bu doğrultuda</w:t>
      </w:r>
      <w:r w:rsidR="00C631AF" w:rsidRPr="00BB0FEA">
        <w:rPr>
          <w:sz w:val="24"/>
          <w:szCs w:val="24"/>
        </w:rPr>
        <w:t xml:space="preserve"> </w:t>
      </w:r>
      <w:r w:rsidR="0075355A" w:rsidRPr="00BB0FEA">
        <w:rPr>
          <w:sz w:val="24"/>
          <w:szCs w:val="24"/>
        </w:rPr>
        <w:t>program</w:t>
      </w:r>
      <w:r w:rsidR="003A3E43" w:rsidRPr="00BB0FEA">
        <w:rPr>
          <w:sz w:val="24"/>
          <w:szCs w:val="24"/>
        </w:rPr>
        <w:t xml:space="preserve"> içerisindeki akademisyenlerimiz sektör ile </w:t>
      </w:r>
      <w:proofErr w:type="spellStart"/>
      <w:r w:rsidR="003A3E43" w:rsidRPr="00BB0FEA">
        <w:rPr>
          <w:sz w:val="24"/>
          <w:szCs w:val="24"/>
        </w:rPr>
        <w:t>bağlatılar</w:t>
      </w:r>
      <w:proofErr w:type="spellEnd"/>
      <w:r w:rsidR="003A3E43" w:rsidRPr="00BB0FEA">
        <w:rPr>
          <w:sz w:val="24"/>
          <w:szCs w:val="24"/>
        </w:rPr>
        <w:t xml:space="preserve"> kurmakta, çeşitli akademik çalışmalar gerçekleştirmekte ve öğrenci odaklı davranarak etkin bir iletişim ağı oluşturmaya çalışmaktadır. </w:t>
      </w:r>
    </w:p>
    <w:p w14:paraId="68DF3487" w14:textId="20CC7160" w:rsidR="0062607C" w:rsidRDefault="004813B2" w:rsidP="00BE64D3">
      <w:pPr>
        <w:tabs>
          <w:tab w:val="left" w:pos="0"/>
          <w:tab w:val="left" w:pos="492"/>
        </w:tabs>
        <w:spacing w:before="120" w:line="240" w:lineRule="auto"/>
        <w:rPr>
          <w:sz w:val="24"/>
          <w:szCs w:val="24"/>
        </w:rPr>
      </w:pPr>
      <w:r>
        <w:rPr>
          <w:sz w:val="24"/>
          <w:szCs w:val="24"/>
        </w:rPr>
        <w:t>Bölüm</w:t>
      </w:r>
      <w:r w:rsidR="003A3E43" w:rsidRPr="00BB0FEA">
        <w:rPr>
          <w:sz w:val="24"/>
          <w:szCs w:val="24"/>
        </w:rPr>
        <w:t xml:space="preserve"> akademisyenleri sektör temsilcilerini gerek online gerekse </w:t>
      </w:r>
      <w:proofErr w:type="spellStart"/>
      <w:r w:rsidR="003A3E43" w:rsidRPr="00BB0FEA">
        <w:rPr>
          <w:sz w:val="24"/>
          <w:szCs w:val="24"/>
        </w:rPr>
        <w:t>yüzyüze</w:t>
      </w:r>
      <w:proofErr w:type="spellEnd"/>
      <w:r w:rsidR="003A3E43" w:rsidRPr="00BB0FEA">
        <w:rPr>
          <w:sz w:val="24"/>
          <w:szCs w:val="24"/>
        </w:rPr>
        <w:t xml:space="preserve"> olacak şekilde okulumuza davet etmekte</w:t>
      </w:r>
      <w:r w:rsidR="00EB263E">
        <w:rPr>
          <w:sz w:val="24"/>
          <w:szCs w:val="24"/>
        </w:rPr>
        <w:t xml:space="preserve"> </w:t>
      </w:r>
      <w:hyperlink r:id="rId29" w:history="1">
        <w:r w:rsidR="00EB263E" w:rsidRPr="007D74D4">
          <w:rPr>
            <w:rStyle w:val="Kpr"/>
            <w:u w:val="none"/>
          </w:rPr>
          <w:t xml:space="preserve">[OD3], </w:t>
        </w:r>
      </w:hyperlink>
      <w:r w:rsidR="003A3E43" w:rsidRPr="00BB0FEA">
        <w:rPr>
          <w:sz w:val="24"/>
          <w:szCs w:val="24"/>
        </w:rPr>
        <w:t xml:space="preserve"> iş alanlarında öğrencileri onlarla buluşturmakta ve sektör ile </w:t>
      </w:r>
      <w:r w:rsidR="00C631AF" w:rsidRPr="00BB0FEA">
        <w:rPr>
          <w:sz w:val="24"/>
          <w:szCs w:val="24"/>
        </w:rPr>
        <w:t>programımız</w:t>
      </w:r>
      <w:r w:rsidR="003A3E43" w:rsidRPr="00BB0FEA">
        <w:rPr>
          <w:sz w:val="24"/>
          <w:szCs w:val="24"/>
        </w:rPr>
        <w:t xml:space="preserve"> arasındaki iletişim ağını daha etkili kılmak için çalışmalar gerçekleştirmektedir</w:t>
      </w:r>
      <w:r w:rsidR="00EB263E">
        <w:rPr>
          <w:sz w:val="24"/>
          <w:szCs w:val="24"/>
        </w:rPr>
        <w:t xml:space="preserve"> </w:t>
      </w:r>
      <w:hyperlink r:id="rId30" w:history="1">
        <w:r w:rsidR="00EB263E" w:rsidRPr="007D74D4">
          <w:rPr>
            <w:rStyle w:val="Kpr"/>
            <w:rFonts w:eastAsiaTheme="minorHAnsi"/>
            <w:bCs/>
            <w:u w:val="none"/>
            <w:lang w:val="en-US"/>
          </w:rPr>
          <w:t>[OD3]</w:t>
        </w:r>
      </w:hyperlink>
      <w:r w:rsidR="003A3E43" w:rsidRPr="007D74D4">
        <w:rPr>
          <w:sz w:val="24"/>
          <w:szCs w:val="24"/>
        </w:rPr>
        <w:t>.</w:t>
      </w:r>
      <w:r w:rsidR="003A3E43" w:rsidRPr="00BB0FEA">
        <w:rPr>
          <w:sz w:val="24"/>
          <w:szCs w:val="24"/>
        </w:rPr>
        <w:t xml:space="preserve"> Bölümümüzün bu etkin sektör-okul iletişim ağının sürdürülebilir olması için en önemli hedefler arasında görülmektedir.</w:t>
      </w:r>
      <w:r w:rsidR="00891395" w:rsidRPr="00BB0FEA">
        <w:rPr>
          <w:sz w:val="24"/>
          <w:szCs w:val="24"/>
        </w:rPr>
        <w:t xml:space="preserve"> Akademisyenlerimiz etkinlik ile programı tanıtmaktadır</w:t>
      </w:r>
      <w:r w:rsidR="00EB263E">
        <w:rPr>
          <w:sz w:val="24"/>
          <w:szCs w:val="24"/>
        </w:rPr>
        <w:t xml:space="preserve"> </w:t>
      </w:r>
      <w:hyperlink r:id="rId31" w:history="1">
        <w:r w:rsidR="00EB263E" w:rsidRPr="007D74D4">
          <w:rPr>
            <w:rStyle w:val="Kpr"/>
            <w:sz w:val="24"/>
            <w:szCs w:val="24"/>
            <w:u w:val="none"/>
          </w:rPr>
          <w:t>[OD3]</w:t>
        </w:r>
      </w:hyperlink>
      <w:r w:rsidR="00EB263E" w:rsidRPr="007D74D4">
        <w:rPr>
          <w:sz w:val="24"/>
          <w:szCs w:val="24"/>
        </w:rPr>
        <w:t>.</w:t>
      </w:r>
    </w:p>
    <w:p w14:paraId="48D14594" w14:textId="77777777" w:rsidR="009D3CCA" w:rsidRPr="00BB0FEA" w:rsidRDefault="009D3CCA" w:rsidP="009D3CCA">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(3)</w:t>
      </w:r>
      <w:r w:rsidRPr="001669C7">
        <w:rPr>
          <w:rFonts w:eastAsiaTheme="minorHAnsi"/>
          <w:sz w:val="24"/>
          <w:szCs w:val="24"/>
          <w:lang w:val="en-US"/>
        </w:rPr>
        <w:t xml:space="preserve"> </w:t>
      </w:r>
      <w:r w:rsidRPr="00BB0FEA">
        <w:rPr>
          <w:sz w:val="24"/>
          <w:szCs w:val="24"/>
        </w:rPr>
        <w:t>Tanımlı süreçler doğrultusunda; Bölüm genelinde, tasarımı ve onayı gerçekleşen programın amaç ve öğrenme çıktılarına uygun olarak yürütülmektedir.</w:t>
      </w:r>
    </w:p>
    <w:p w14:paraId="15306570" w14:textId="0C521266"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C92BB5">
        <w:rPr>
          <w:rFonts w:eastAsiaTheme="minorHAnsi"/>
          <w:b/>
          <w:bCs/>
          <w:sz w:val="24"/>
          <w:szCs w:val="24"/>
          <w:lang w:val="en-US"/>
        </w:rPr>
        <w:t xml:space="preserve">A.2.3. </w:t>
      </w:r>
      <w:proofErr w:type="spellStart"/>
      <w:r w:rsidRPr="00C92BB5">
        <w:rPr>
          <w:rFonts w:eastAsiaTheme="minorHAnsi"/>
          <w:b/>
          <w:bCs/>
          <w:sz w:val="24"/>
          <w:szCs w:val="24"/>
          <w:lang w:val="en-US"/>
        </w:rPr>
        <w:t>Performans</w:t>
      </w:r>
      <w:proofErr w:type="spellEnd"/>
      <w:r w:rsidRPr="00C92BB5">
        <w:rPr>
          <w:rFonts w:eastAsiaTheme="minorHAnsi"/>
          <w:b/>
          <w:bCs/>
          <w:sz w:val="24"/>
          <w:szCs w:val="24"/>
          <w:lang w:val="en-US"/>
        </w:rPr>
        <w:t xml:space="preserve"> </w:t>
      </w:r>
      <w:proofErr w:type="spellStart"/>
      <w:r w:rsidR="002D4201">
        <w:rPr>
          <w:rFonts w:eastAsiaTheme="minorHAnsi"/>
          <w:b/>
          <w:bCs/>
          <w:sz w:val="24"/>
          <w:szCs w:val="24"/>
          <w:lang w:val="en-US"/>
        </w:rPr>
        <w:t>y</w:t>
      </w:r>
      <w:r w:rsidRPr="00C92BB5">
        <w:rPr>
          <w:rFonts w:eastAsiaTheme="minorHAnsi"/>
          <w:b/>
          <w:bCs/>
          <w:sz w:val="24"/>
          <w:szCs w:val="24"/>
          <w:lang w:val="en-US"/>
        </w:rPr>
        <w:t>önetimi</w:t>
      </w:r>
      <w:proofErr w:type="spellEnd"/>
    </w:p>
    <w:p w14:paraId="7CB03866" w14:textId="540202F0" w:rsidR="003A3E43" w:rsidRDefault="003A3E43"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Birimde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performans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göstergeleri</w:t>
      </w:r>
      <w:proofErr w:type="spellEnd"/>
      <w:r w:rsidR="00EB263E">
        <w:rPr>
          <w:rFonts w:eastAsiaTheme="minorHAnsi"/>
          <w:sz w:val="24"/>
          <w:szCs w:val="24"/>
          <w:lang w:val="en-US"/>
        </w:rPr>
        <w:t xml:space="preserve"> </w:t>
      </w:r>
      <w:hyperlink r:id="rId32" w:history="1">
        <w:r w:rsidR="00EB263E" w:rsidRPr="007D74D4">
          <w:rPr>
            <w:rStyle w:val="Kpr"/>
            <w:szCs w:val="24"/>
            <w:u w:val="none"/>
          </w:rPr>
          <w:t>[OD2]</w:t>
        </w:r>
      </w:hyperlink>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performans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yönetimi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mekanizmaları</w:t>
      </w:r>
      <w:proofErr w:type="spellEnd"/>
      <w:r w:rsidRPr="00BB0FEA">
        <w:rPr>
          <w:rFonts w:eastAsiaTheme="minorHAnsi"/>
          <w:sz w:val="24"/>
          <w:szCs w:val="24"/>
          <w:lang w:val="en-US"/>
        </w:rPr>
        <w:t xml:space="preserve"> </w:t>
      </w:r>
      <w:r w:rsidR="00EB263E" w:rsidRPr="00470138">
        <w:rPr>
          <w:szCs w:val="24"/>
        </w:rPr>
        <w:t xml:space="preserve"> </w:t>
      </w:r>
      <w:hyperlink r:id="rId33" w:history="1">
        <w:r w:rsidR="00EB263E" w:rsidRPr="007D74D4">
          <w:rPr>
            <w:rStyle w:val="Kpr"/>
            <w:szCs w:val="24"/>
            <w:u w:val="none"/>
          </w:rPr>
          <w:t>[OD2]</w:t>
        </w:r>
      </w:hyperlink>
      <w:r w:rsidR="00EB263E" w:rsidRPr="007D74D4">
        <w:rPr>
          <w:rStyle w:val="Kpr"/>
          <w:szCs w:val="24"/>
          <w:u w:val="none"/>
        </w:rPr>
        <w:t xml:space="preserve"> </w:t>
      </w:r>
      <w:proofErr w:type="spellStart"/>
      <w:r w:rsidRPr="00BB0FEA">
        <w:rPr>
          <w:rFonts w:eastAsiaTheme="minorHAnsi"/>
          <w:sz w:val="24"/>
          <w:szCs w:val="24"/>
          <w:lang w:val="en-US"/>
        </w:rPr>
        <w:t>Sosyal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Bilimler</w:t>
      </w:r>
      <w:proofErr w:type="spellEnd"/>
      <w:r w:rsidRPr="00BB0FEA">
        <w:rPr>
          <w:rFonts w:eastAsiaTheme="minorHAnsi"/>
          <w:sz w:val="24"/>
          <w:szCs w:val="24"/>
          <w:lang w:val="en-US"/>
        </w:rPr>
        <w:t xml:space="preserve"> Meslek </w:t>
      </w:r>
      <w:proofErr w:type="spellStart"/>
      <w:r w:rsidRPr="00BB0FEA">
        <w:rPr>
          <w:rFonts w:eastAsiaTheme="minorHAnsi"/>
          <w:sz w:val="24"/>
          <w:szCs w:val="24"/>
          <w:lang w:val="en-US"/>
        </w:rPr>
        <w:t>Yüksekokulumuz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tarafından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tanımlanmıştır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yönetilmektedir</w:t>
      </w:r>
      <w:proofErr w:type="spellEnd"/>
      <w:r w:rsidRPr="00BB0FEA">
        <w:rPr>
          <w:rFonts w:eastAsiaTheme="minorHAnsi"/>
          <w:sz w:val="24"/>
          <w:szCs w:val="24"/>
          <w:lang w:val="en-US"/>
        </w:rPr>
        <w:t>.</w:t>
      </w:r>
    </w:p>
    <w:p w14:paraId="36BA09AF" w14:textId="77777777" w:rsidR="00C56BE5" w:rsidRPr="0055504F" w:rsidRDefault="00C56BE5" w:rsidP="00C56BE5">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(2)</w:t>
      </w:r>
      <w:r>
        <w:rPr>
          <w:rFonts w:eastAsiaTheme="minorHAnsi"/>
          <w:sz w:val="24"/>
          <w:szCs w:val="24"/>
          <w:lang w:val="en-US"/>
        </w:rPr>
        <w:t xml:space="preserve"> </w:t>
      </w:r>
      <w:proofErr w:type="spellStart"/>
      <w:r w:rsidRPr="001669C7">
        <w:rPr>
          <w:rFonts w:eastAsiaTheme="minorHAnsi"/>
          <w:sz w:val="24"/>
          <w:szCs w:val="24"/>
          <w:lang w:val="en-US"/>
        </w:rPr>
        <w:t>Öğrenme-öğretme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süreçlerinde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öğrenci</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merkezli</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yaklaşımın</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uygulanmasına</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yönelik</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ilke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kural</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ve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planlamalar</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bulunmaktadır</w:t>
      </w:r>
      <w:proofErr w:type="spellEnd"/>
      <w:r w:rsidRPr="001669C7">
        <w:rPr>
          <w:rFonts w:eastAsiaTheme="minorHAnsi"/>
          <w:sz w:val="24"/>
          <w:szCs w:val="24"/>
          <w:lang w:val="en-US"/>
        </w:rPr>
        <w:t>.</w:t>
      </w:r>
    </w:p>
    <w:p w14:paraId="6F181073" w14:textId="2A8294CE" w:rsidR="003A3E43" w:rsidRPr="000448A9" w:rsidRDefault="003A3E43" w:rsidP="00BE64D3">
      <w:pPr>
        <w:tabs>
          <w:tab w:val="left" w:pos="0"/>
          <w:tab w:val="left" w:pos="8222"/>
        </w:tabs>
        <w:adjustRightInd w:val="0"/>
        <w:spacing w:before="120" w:line="240" w:lineRule="auto"/>
        <w:rPr>
          <w:rFonts w:eastAsiaTheme="minorHAnsi"/>
          <w:b/>
          <w:sz w:val="28"/>
          <w:szCs w:val="28"/>
          <w:lang w:val="en-US"/>
        </w:rPr>
      </w:pPr>
      <w:r w:rsidRPr="000448A9">
        <w:rPr>
          <w:rFonts w:eastAsiaTheme="minorHAnsi"/>
          <w:b/>
          <w:sz w:val="28"/>
          <w:szCs w:val="28"/>
          <w:lang w:val="en-US"/>
        </w:rPr>
        <w:t xml:space="preserve">A.3. </w:t>
      </w:r>
      <w:proofErr w:type="spellStart"/>
      <w:r w:rsidRPr="00CC2867">
        <w:rPr>
          <w:rFonts w:eastAsiaTheme="minorHAnsi"/>
          <w:b/>
          <w:sz w:val="28"/>
          <w:szCs w:val="28"/>
          <w:lang w:val="en-US"/>
        </w:rPr>
        <w:t>Yönetim</w:t>
      </w:r>
      <w:proofErr w:type="spellEnd"/>
      <w:r w:rsidRPr="00CC2867">
        <w:rPr>
          <w:rFonts w:eastAsiaTheme="minorHAnsi"/>
          <w:b/>
          <w:sz w:val="28"/>
          <w:szCs w:val="28"/>
          <w:lang w:val="en-US"/>
        </w:rPr>
        <w:t xml:space="preserve"> </w:t>
      </w:r>
      <w:proofErr w:type="spellStart"/>
      <w:r w:rsidRPr="00CC2867">
        <w:rPr>
          <w:rFonts w:eastAsiaTheme="minorHAnsi"/>
          <w:b/>
          <w:sz w:val="28"/>
          <w:szCs w:val="28"/>
          <w:lang w:val="en-US"/>
        </w:rPr>
        <w:t>Sistemleri</w:t>
      </w:r>
      <w:proofErr w:type="spellEnd"/>
    </w:p>
    <w:p w14:paraId="093BEBD7" w14:textId="77777777" w:rsidR="003A3E43" w:rsidRPr="00BB0FEA" w:rsidRDefault="003A3E43"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Kurum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stratejik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hedeflerine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ulaşmayı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nitelik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nicelik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güvence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altına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almak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amacıyla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mali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beşerî</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bilgi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kaynakları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süreçlerini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yönetmek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üzere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sisteme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sahip</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olmalıdır</w:t>
      </w:r>
      <w:proofErr w:type="spellEnd"/>
      <w:r w:rsidRPr="00BB0FEA">
        <w:rPr>
          <w:rFonts w:eastAsiaTheme="minorHAnsi"/>
          <w:sz w:val="24"/>
          <w:szCs w:val="24"/>
          <w:lang w:val="en-US"/>
        </w:rPr>
        <w:t xml:space="preserve">. </w:t>
      </w:r>
    </w:p>
    <w:p w14:paraId="5AD3457C" w14:textId="1658945E" w:rsidR="003A3E43" w:rsidRPr="00BB0FEA" w:rsidRDefault="003A3E43" w:rsidP="00BE64D3">
      <w:pPr>
        <w:tabs>
          <w:tab w:val="left" w:pos="0"/>
          <w:tab w:val="left" w:pos="8222"/>
        </w:tabs>
        <w:adjustRightInd w:val="0"/>
        <w:spacing w:before="120" w:line="240" w:lineRule="auto"/>
        <w:ind w:right="-64"/>
        <w:rPr>
          <w:rFonts w:eastAsiaTheme="minorHAnsi"/>
          <w:b/>
          <w:bCs/>
          <w:sz w:val="24"/>
          <w:szCs w:val="24"/>
          <w:lang w:val="en-US"/>
        </w:rPr>
      </w:pPr>
      <w:r w:rsidRPr="00BB0FEA">
        <w:rPr>
          <w:rFonts w:eastAsiaTheme="minorHAnsi"/>
          <w:b/>
          <w:bCs/>
          <w:sz w:val="24"/>
          <w:szCs w:val="24"/>
          <w:lang w:val="en-US"/>
        </w:rPr>
        <w:t xml:space="preserve">A.3.1. Bilgi </w:t>
      </w:r>
      <w:proofErr w:type="spellStart"/>
      <w:r w:rsidR="00CC2867" w:rsidRPr="00BB0FEA">
        <w:rPr>
          <w:rFonts w:eastAsiaTheme="minorHAnsi"/>
          <w:b/>
          <w:bCs/>
          <w:sz w:val="24"/>
          <w:szCs w:val="24"/>
          <w:lang w:val="en-US"/>
        </w:rPr>
        <w:t>yönetim</w:t>
      </w:r>
      <w:proofErr w:type="spellEnd"/>
      <w:r w:rsidR="00CC2867" w:rsidRPr="00BB0FEA">
        <w:rPr>
          <w:rFonts w:eastAsiaTheme="minorHAnsi"/>
          <w:b/>
          <w:bCs/>
          <w:sz w:val="24"/>
          <w:szCs w:val="24"/>
          <w:lang w:val="en-US"/>
        </w:rPr>
        <w:t xml:space="preserve"> </w:t>
      </w:r>
      <w:proofErr w:type="spellStart"/>
      <w:r w:rsidR="00CC2867" w:rsidRPr="00BB0FEA">
        <w:rPr>
          <w:rFonts w:eastAsiaTheme="minorHAnsi"/>
          <w:b/>
          <w:bCs/>
          <w:sz w:val="24"/>
          <w:szCs w:val="24"/>
          <w:lang w:val="en-US"/>
        </w:rPr>
        <w:t>sistemi</w:t>
      </w:r>
      <w:proofErr w:type="spellEnd"/>
    </w:p>
    <w:p w14:paraId="3B091993" w14:textId="75A1FF78" w:rsidR="000448A9" w:rsidRPr="001A7B10" w:rsidRDefault="000448A9" w:rsidP="00BE64D3">
      <w:pPr>
        <w:tabs>
          <w:tab w:val="left" w:pos="0"/>
          <w:tab w:val="left" w:pos="8222"/>
        </w:tabs>
        <w:adjustRightInd w:val="0"/>
        <w:spacing w:before="120" w:line="240" w:lineRule="auto"/>
        <w:ind w:right="-64"/>
        <w:rPr>
          <w:rFonts w:eastAsiaTheme="minorHAnsi"/>
          <w:sz w:val="24"/>
          <w:szCs w:val="24"/>
          <w:lang w:val="en-US"/>
        </w:rPr>
      </w:pPr>
      <w:proofErr w:type="spellStart"/>
      <w:r>
        <w:rPr>
          <w:rFonts w:eastAsiaTheme="minorHAnsi"/>
          <w:sz w:val="24"/>
          <w:szCs w:val="24"/>
          <w:lang w:val="en-US"/>
        </w:rPr>
        <w:t>Bölümün</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önemli</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etkinlikleri</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ve</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süreçlerine</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ilişkin</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veriler</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toplanmakta</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analiz</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edilmekte</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raporlanmakta</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ve</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stratejik</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yönetim</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için</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kullanılmaktadır</w:t>
      </w:r>
      <w:proofErr w:type="spellEnd"/>
      <w:r w:rsidR="001A253C" w:rsidRPr="00BB0FEA">
        <w:rPr>
          <w:rFonts w:eastAsiaTheme="minorHAnsi"/>
          <w:sz w:val="24"/>
          <w:szCs w:val="24"/>
          <w:lang w:val="en-US"/>
        </w:rPr>
        <w:t xml:space="preserve">. Akademik </w:t>
      </w:r>
      <w:proofErr w:type="spellStart"/>
      <w:r w:rsidR="001A253C" w:rsidRPr="00BB0FEA">
        <w:rPr>
          <w:rFonts w:eastAsiaTheme="minorHAnsi"/>
          <w:sz w:val="24"/>
          <w:szCs w:val="24"/>
          <w:lang w:val="en-US"/>
        </w:rPr>
        <w:t>ve</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idari</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birimlerin</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kullandıkları</w:t>
      </w:r>
      <w:proofErr w:type="spellEnd"/>
      <w:r w:rsidR="001A253C" w:rsidRPr="00BB0FEA">
        <w:rPr>
          <w:rFonts w:eastAsiaTheme="minorHAnsi"/>
          <w:sz w:val="24"/>
          <w:szCs w:val="24"/>
          <w:lang w:val="en-US"/>
        </w:rPr>
        <w:t xml:space="preserve"> Bilgi </w:t>
      </w:r>
      <w:proofErr w:type="spellStart"/>
      <w:r w:rsidR="001A253C" w:rsidRPr="00BB0FEA">
        <w:rPr>
          <w:rFonts w:eastAsiaTheme="minorHAnsi"/>
          <w:sz w:val="24"/>
          <w:szCs w:val="24"/>
          <w:lang w:val="en-US"/>
        </w:rPr>
        <w:t>Yönetim</w:t>
      </w:r>
      <w:proofErr w:type="spellEnd"/>
      <w:r w:rsidR="001A253C" w:rsidRPr="00BB0FEA">
        <w:rPr>
          <w:rFonts w:eastAsiaTheme="minorHAnsi"/>
          <w:sz w:val="24"/>
          <w:szCs w:val="24"/>
          <w:lang w:val="en-US"/>
        </w:rPr>
        <w:t xml:space="preserve"> Sistemi </w:t>
      </w:r>
      <w:proofErr w:type="spellStart"/>
      <w:r w:rsidR="001A253C" w:rsidRPr="00BB0FEA">
        <w:rPr>
          <w:rFonts w:eastAsiaTheme="minorHAnsi"/>
          <w:sz w:val="24"/>
          <w:szCs w:val="24"/>
          <w:lang w:val="en-US"/>
        </w:rPr>
        <w:t>entegredir</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ve</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kalite</w:t>
      </w:r>
      <w:proofErr w:type="spellEnd"/>
      <w:r w:rsidR="001A253C" w:rsidRPr="00BB0FEA">
        <w:rPr>
          <w:rFonts w:eastAsiaTheme="minorHAnsi"/>
          <w:sz w:val="24"/>
          <w:szCs w:val="24"/>
          <w:lang w:val="en-US"/>
        </w:rPr>
        <w:t xml:space="preserve"> </w:t>
      </w:r>
      <w:proofErr w:type="spellStart"/>
      <w:r w:rsidR="001A253C" w:rsidRPr="00BB0FEA">
        <w:rPr>
          <w:rFonts w:eastAsiaTheme="minorHAnsi"/>
          <w:sz w:val="24"/>
          <w:szCs w:val="24"/>
          <w:lang w:val="en-US"/>
        </w:rPr>
        <w:t>yöneti</w:t>
      </w:r>
      <w:r w:rsidR="00EE731A">
        <w:rPr>
          <w:rFonts w:eastAsiaTheme="minorHAnsi"/>
          <w:sz w:val="24"/>
          <w:szCs w:val="24"/>
          <w:lang w:val="en-US"/>
        </w:rPr>
        <w:t>m</w:t>
      </w:r>
      <w:proofErr w:type="spellEnd"/>
      <w:r w:rsidR="00EE731A">
        <w:rPr>
          <w:rFonts w:eastAsiaTheme="minorHAnsi"/>
          <w:sz w:val="24"/>
          <w:szCs w:val="24"/>
          <w:lang w:val="en-US"/>
        </w:rPr>
        <w:t xml:space="preserve"> </w:t>
      </w:r>
      <w:proofErr w:type="spellStart"/>
      <w:r w:rsidR="00EE731A">
        <w:rPr>
          <w:rFonts w:eastAsiaTheme="minorHAnsi"/>
          <w:sz w:val="24"/>
          <w:szCs w:val="24"/>
          <w:lang w:val="en-US"/>
        </w:rPr>
        <w:t>süreçlerini</w:t>
      </w:r>
      <w:proofErr w:type="spellEnd"/>
      <w:r w:rsidR="00EE731A">
        <w:rPr>
          <w:rFonts w:eastAsiaTheme="minorHAnsi"/>
          <w:sz w:val="24"/>
          <w:szCs w:val="24"/>
          <w:lang w:val="en-US"/>
        </w:rPr>
        <w:t xml:space="preserve"> </w:t>
      </w:r>
      <w:proofErr w:type="spellStart"/>
      <w:r w:rsidR="00EE731A">
        <w:rPr>
          <w:rFonts w:eastAsiaTheme="minorHAnsi"/>
          <w:sz w:val="24"/>
          <w:szCs w:val="24"/>
          <w:lang w:val="en-US"/>
        </w:rPr>
        <w:t>beslemektedir</w:t>
      </w:r>
      <w:proofErr w:type="spellEnd"/>
      <w:r w:rsidR="00EE731A">
        <w:rPr>
          <w:rFonts w:eastAsiaTheme="minorHAnsi"/>
          <w:sz w:val="24"/>
          <w:szCs w:val="24"/>
          <w:lang w:val="en-US"/>
        </w:rPr>
        <w:t xml:space="preserve">. </w:t>
      </w:r>
      <w:hyperlink r:id="rId34" w:history="1">
        <w:r w:rsidR="00EB263E" w:rsidRPr="00545740">
          <w:rPr>
            <w:rStyle w:val="Kpr"/>
            <w:rFonts w:eastAsiaTheme="minorHAnsi"/>
            <w:sz w:val="24"/>
            <w:szCs w:val="24"/>
            <w:u w:val="none"/>
            <w:lang w:val="en-US"/>
          </w:rPr>
          <w:t>[OD3]</w:t>
        </w:r>
      </w:hyperlink>
      <w:r w:rsidRPr="00545740">
        <w:rPr>
          <w:sz w:val="24"/>
          <w:szCs w:val="24"/>
        </w:rPr>
        <w:t>.</w:t>
      </w:r>
    </w:p>
    <w:p w14:paraId="62B8D567" w14:textId="77777777" w:rsidR="004D2D7A" w:rsidRPr="00BB0FEA" w:rsidRDefault="004D2D7A" w:rsidP="004D2D7A">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(3)</w:t>
      </w:r>
      <w:r w:rsidRPr="001669C7">
        <w:rPr>
          <w:rFonts w:eastAsiaTheme="minorHAnsi"/>
          <w:sz w:val="24"/>
          <w:szCs w:val="24"/>
          <w:lang w:val="en-US"/>
        </w:rPr>
        <w:t xml:space="preserve"> </w:t>
      </w:r>
      <w:r w:rsidRPr="00BB0FEA">
        <w:rPr>
          <w:sz w:val="24"/>
          <w:szCs w:val="24"/>
        </w:rPr>
        <w:t>Tanımlı süreçler doğrultusunda; Bölüm genelinde, tasarımı ve onayı gerçekleşen programın amaç ve öğrenme çıktılarına uygun olarak yürütülmektedir.</w:t>
      </w:r>
    </w:p>
    <w:p w14:paraId="0440A680" w14:textId="56C807CC"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lastRenderedPageBreak/>
        <w:t>A.3.2. İ</w:t>
      </w:r>
      <w:proofErr w:type="spellStart"/>
      <w:r w:rsidRPr="00BB0FEA">
        <w:rPr>
          <w:rFonts w:eastAsiaTheme="minorHAnsi"/>
          <w:b/>
          <w:bCs/>
          <w:sz w:val="24"/>
          <w:szCs w:val="24"/>
          <w:lang w:val="en-US"/>
        </w:rPr>
        <w:t>nsan</w:t>
      </w:r>
      <w:proofErr w:type="spellEnd"/>
      <w:r w:rsidRPr="00BB0FEA">
        <w:rPr>
          <w:rFonts w:eastAsiaTheme="minorHAnsi"/>
          <w:b/>
          <w:bCs/>
          <w:sz w:val="24"/>
          <w:szCs w:val="24"/>
          <w:lang w:val="en-US"/>
        </w:rPr>
        <w:t xml:space="preserve"> </w:t>
      </w:r>
      <w:proofErr w:type="spellStart"/>
      <w:r w:rsidR="00CC2867" w:rsidRPr="00BB0FEA">
        <w:rPr>
          <w:rFonts w:eastAsiaTheme="minorHAnsi"/>
          <w:b/>
          <w:bCs/>
          <w:sz w:val="24"/>
          <w:szCs w:val="24"/>
          <w:lang w:val="en-US"/>
        </w:rPr>
        <w:t>kaynakları</w:t>
      </w:r>
      <w:proofErr w:type="spellEnd"/>
      <w:r w:rsidR="00CC2867" w:rsidRPr="00BB0FEA">
        <w:rPr>
          <w:rFonts w:eastAsiaTheme="minorHAnsi"/>
          <w:b/>
          <w:bCs/>
          <w:sz w:val="24"/>
          <w:szCs w:val="24"/>
          <w:lang w:val="en-US"/>
        </w:rPr>
        <w:t xml:space="preserve"> </w:t>
      </w:r>
      <w:proofErr w:type="spellStart"/>
      <w:r w:rsidR="00CC2867" w:rsidRPr="00BB0FEA">
        <w:rPr>
          <w:rFonts w:eastAsiaTheme="minorHAnsi"/>
          <w:b/>
          <w:bCs/>
          <w:sz w:val="24"/>
          <w:szCs w:val="24"/>
          <w:lang w:val="en-US"/>
        </w:rPr>
        <w:t>yönetimi</w:t>
      </w:r>
      <w:proofErr w:type="spellEnd"/>
    </w:p>
    <w:p w14:paraId="3F402F3A" w14:textId="257157E6" w:rsidR="001A253C" w:rsidRPr="00CC2867" w:rsidRDefault="000448A9"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CC2867">
        <w:rPr>
          <w:rFonts w:eastAsiaTheme="minorHAnsi"/>
          <w:sz w:val="24"/>
          <w:szCs w:val="24"/>
          <w:lang w:val="en-US"/>
        </w:rPr>
        <w:t>Bölüm</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SBMYO’nun</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insan</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kaynakları</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yönetimine</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ilişkin</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kurallar</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ve</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süreçlerini</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esas</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almaktadır</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SBMYO’nun</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şeffaf</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şekilde</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yürüttüğü</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bu</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süreçler</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programda</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herkes</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tarafından</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bilinmektedir</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Eğitim</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ve</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liyakat</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öncelikli</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kriter</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olup</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yetkinliklerin</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arttırılması</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temel</w:t>
      </w:r>
      <w:proofErr w:type="spellEnd"/>
      <w:r w:rsidR="001A253C" w:rsidRPr="00CC2867">
        <w:rPr>
          <w:rFonts w:eastAsiaTheme="minorHAnsi"/>
          <w:sz w:val="24"/>
          <w:szCs w:val="24"/>
          <w:lang w:val="en-US"/>
        </w:rPr>
        <w:t xml:space="preserve"> </w:t>
      </w:r>
      <w:proofErr w:type="spellStart"/>
      <w:r w:rsidR="001A253C" w:rsidRPr="00CC2867">
        <w:rPr>
          <w:rFonts w:eastAsiaTheme="minorHAnsi"/>
          <w:sz w:val="24"/>
          <w:szCs w:val="24"/>
          <w:lang w:val="en-US"/>
        </w:rPr>
        <w:t>hedeftir</w:t>
      </w:r>
      <w:proofErr w:type="spellEnd"/>
      <w:r w:rsidR="00EB263E">
        <w:rPr>
          <w:rFonts w:eastAsiaTheme="minorHAnsi"/>
          <w:sz w:val="24"/>
          <w:szCs w:val="24"/>
          <w:lang w:val="en-US"/>
        </w:rPr>
        <w:t xml:space="preserve"> </w:t>
      </w:r>
      <w:hyperlink r:id="rId35" w:history="1">
        <w:r w:rsidR="00EB263E" w:rsidRPr="00545740">
          <w:rPr>
            <w:rStyle w:val="Kpr"/>
            <w:u w:val="none"/>
          </w:rPr>
          <w:t>[OD3]</w:t>
        </w:r>
      </w:hyperlink>
      <w:r w:rsidR="001A253C" w:rsidRPr="00545740">
        <w:rPr>
          <w:rFonts w:eastAsiaTheme="minorHAnsi"/>
          <w:sz w:val="24"/>
          <w:szCs w:val="24"/>
          <w:lang w:val="en-US"/>
        </w:rPr>
        <w:t>.</w:t>
      </w:r>
      <w:r w:rsidR="001A253C" w:rsidRPr="00CC2867">
        <w:rPr>
          <w:rFonts w:eastAsiaTheme="minorHAnsi"/>
          <w:sz w:val="24"/>
          <w:szCs w:val="24"/>
          <w:lang w:val="en-US"/>
        </w:rPr>
        <w:t xml:space="preserve"> </w:t>
      </w:r>
    </w:p>
    <w:p w14:paraId="1C609CCA" w14:textId="3F6992A5" w:rsidR="001A253C" w:rsidRDefault="001A253C"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CC2867">
        <w:rPr>
          <w:rFonts w:eastAsiaTheme="minorHAnsi"/>
          <w:sz w:val="24"/>
          <w:szCs w:val="24"/>
          <w:lang w:val="en-US"/>
        </w:rPr>
        <w:t>Çalışan</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akademik-idari</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memnuniyet</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şikayet</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ve</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önerilerini</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belirlemek</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ve</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izlemek</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amacıyla</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geliştirilmis</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olan</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yöntem</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ve</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mekanizmalar</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uygulanmakta</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ve</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sonuçları</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değerlendirilerek</w:t>
      </w:r>
      <w:proofErr w:type="spellEnd"/>
      <w:r w:rsidRPr="00CC2867">
        <w:rPr>
          <w:rFonts w:eastAsiaTheme="minorHAnsi"/>
          <w:sz w:val="24"/>
          <w:szCs w:val="24"/>
          <w:lang w:val="en-US"/>
        </w:rPr>
        <w:t xml:space="preserve"> </w:t>
      </w:r>
      <w:proofErr w:type="spellStart"/>
      <w:r w:rsidRPr="00CC2867">
        <w:rPr>
          <w:rFonts w:eastAsiaTheme="minorHAnsi"/>
          <w:sz w:val="24"/>
          <w:szCs w:val="24"/>
          <w:lang w:val="en-US"/>
        </w:rPr>
        <w:t>iyileştirilmektedir</w:t>
      </w:r>
      <w:proofErr w:type="spellEnd"/>
      <w:r w:rsidR="00EB263E">
        <w:rPr>
          <w:rFonts w:eastAsiaTheme="minorHAnsi"/>
          <w:sz w:val="24"/>
          <w:szCs w:val="24"/>
          <w:lang w:val="en-US"/>
        </w:rPr>
        <w:t xml:space="preserve"> </w:t>
      </w:r>
      <w:hyperlink r:id="rId36" w:history="1">
        <w:r w:rsidR="00EB263E" w:rsidRPr="00545740">
          <w:rPr>
            <w:rStyle w:val="Kpr"/>
            <w:u w:val="none"/>
          </w:rPr>
          <w:t>[OD3]</w:t>
        </w:r>
      </w:hyperlink>
      <w:r w:rsidR="00EB263E" w:rsidRPr="00545740">
        <w:rPr>
          <w:rStyle w:val="Kpr"/>
          <w:u w:val="none"/>
        </w:rPr>
        <w:t xml:space="preserve">, </w:t>
      </w:r>
      <w:hyperlink r:id="rId37" w:history="1">
        <w:r w:rsidR="00EB263E" w:rsidRPr="00545740">
          <w:rPr>
            <w:rStyle w:val="Kpr"/>
            <w:u w:val="none"/>
          </w:rPr>
          <w:t>[OD3]</w:t>
        </w:r>
      </w:hyperlink>
      <w:r w:rsidRPr="00545740">
        <w:rPr>
          <w:rFonts w:eastAsiaTheme="minorHAnsi"/>
          <w:sz w:val="24"/>
          <w:szCs w:val="24"/>
          <w:lang w:val="en-US"/>
        </w:rPr>
        <w:t>.</w:t>
      </w:r>
      <w:r w:rsidRPr="00CC2867">
        <w:rPr>
          <w:rFonts w:eastAsiaTheme="minorHAnsi"/>
          <w:sz w:val="24"/>
          <w:szCs w:val="24"/>
          <w:lang w:val="en-US"/>
        </w:rPr>
        <w:t xml:space="preserve"> </w:t>
      </w:r>
    </w:p>
    <w:p w14:paraId="53212050" w14:textId="77777777" w:rsidR="005F263B" w:rsidRPr="00BB0FEA" w:rsidRDefault="005F263B" w:rsidP="005F263B">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(3)</w:t>
      </w:r>
      <w:r w:rsidRPr="001669C7">
        <w:rPr>
          <w:rFonts w:eastAsiaTheme="minorHAnsi"/>
          <w:sz w:val="24"/>
          <w:szCs w:val="24"/>
          <w:lang w:val="en-US"/>
        </w:rPr>
        <w:t xml:space="preserve"> </w:t>
      </w:r>
      <w:r w:rsidRPr="00BB0FEA">
        <w:rPr>
          <w:sz w:val="24"/>
          <w:szCs w:val="24"/>
        </w:rPr>
        <w:t>Tanımlı süreçler doğrultusunda; Bölüm genelinde, tasarımı ve onayı gerçekleşen programın amaç ve öğrenme çıktılarına uygun olarak yürütülmektedir.</w:t>
      </w:r>
    </w:p>
    <w:p w14:paraId="716581AE" w14:textId="4BEB6438" w:rsidR="003A3E43" w:rsidRPr="00BB0FEA" w:rsidRDefault="00470138" w:rsidP="00BE64D3">
      <w:pPr>
        <w:tabs>
          <w:tab w:val="left" w:pos="0"/>
          <w:tab w:val="left" w:pos="8222"/>
        </w:tabs>
        <w:adjustRightInd w:val="0"/>
        <w:spacing w:before="120" w:line="240" w:lineRule="auto"/>
        <w:rPr>
          <w:rFonts w:eastAsiaTheme="minorHAnsi"/>
          <w:b/>
          <w:bCs/>
          <w:sz w:val="24"/>
          <w:szCs w:val="24"/>
          <w:lang w:val="en-US"/>
        </w:rPr>
      </w:pPr>
      <w:r>
        <w:rPr>
          <w:rFonts w:eastAsiaTheme="minorHAnsi"/>
          <w:b/>
          <w:bCs/>
          <w:sz w:val="24"/>
          <w:szCs w:val="24"/>
          <w:lang w:val="en-US"/>
        </w:rPr>
        <w:t xml:space="preserve">A.3.3. </w:t>
      </w:r>
      <w:proofErr w:type="spellStart"/>
      <w:r>
        <w:rPr>
          <w:rFonts w:eastAsiaTheme="minorHAnsi"/>
          <w:b/>
          <w:bCs/>
          <w:sz w:val="24"/>
          <w:szCs w:val="24"/>
          <w:lang w:val="en-US"/>
        </w:rPr>
        <w:t>Finansal</w:t>
      </w:r>
      <w:proofErr w:type="spellEnd"/>
      <w:r>
        <w:rPr>
          <w:rFonts w:eastAsiaTheme="minorHAnsi"/>
          <w:b/>
          <w:bCs/>
          <w:sz w:val="24"/>
          <w:szCs w:val="24"/>
          <w:lang w:val="en-US"/>
        </w:rPr>
        <w:t xml:space="preserve"> </w:t>
      </w:r>
      <w:proofErr w:type="spellStart"/>
      <w:r>
        <w:rPr>
          <w:rFonts w:eastAsiaTheme="minorHAnsi"/>
          <w:b/>
          <w:bCs/>
          <w:sz w:val="24"/>
          <w:szCs w:val="24"/>
          <w:lang w:val="en-US"/>
        </w:rPr>
        <w:t>y</w:t>
      </w:r>
      <w:r w:rsidR="003A3E43" w:rsidRPr="00BB0FEA">
        <w:rPr>
          <w:rFonts w:eastAsiaTheme="minorHAnsi"/>
          <w:b/>
          <w:bCs/>
          <w:sz w:val="24"/>
          <w:szCs w:val="24"/>
          <w:lang w:val="en-US"/>
        </w:rPr>
        <w:t>önetim</w:t>
      </w:r>
      <w:proofErr w:type="spellEnd"/>
    </w:p>
    <w:p w14:paraId="498A78EA" w14:textId="0100D626" w:rsidR="00C631AF" w:rsidRPr="000448A9" w:rsidRDefault="000448A9" w:rsidP="00BE64D3">
      <w:pPr>
        <w:tabs>
          <w:tab w:val="left" w:pos="0"/>
          <w:tab w:val="left" w:pos="8222"/>
        </w:tabs>
        <w:adjustRightInd w:val="0"/>
        <w:spacing w:before="120" w:line="240" w:lineRule="auto"/>
        <w:ind w:right="-64"/>
        <w:rPr>
          <w:rFonts w:eastAsiaTheme="minorHAnsi"/>
          <w:sz w:val="24"/>
          <w:szCs w:val="24"/>
          <w:lang w:val="en-US"/>
        </w:rPr>
      </w:pPr>
      <w:r>
        <w:rPr>
          <w:sz w:val="24"/>
          <w:szCs w:val="24"/>
        </w:rPr>
        <w:t>Bölümün</w:t>
      </w:r>
      <w:r w:rsidR="00AB4F56" w:rsidRPr="00BB0FEA">
        <w:rPr>
          <w:sz w:val="24"/>
          <w:szCs w:val="24"/>
        </w:rPr>
        <w:t xml:space="preserve"> tanımlanmış temel gelir ve gider kalemleri bulunmamaktadır.</w:t>
      </w:r>
    </w:p>
    <w:p w14:paraId="6F9E2D78" w14:textId="3E11DEF6" w:rsidR="003A3E43" w:rsidRPr="00BB0FEA" w:rsidRDefault="00470138" w:rsidP="00BE64D3">
      <w:pPr>
        <w:tabs>
          <w:tab w:val="left" w:pos="0"/>
          <w:tab w:val="left" w:pos="8222"/>
        </w:tabs>
        <w:adjustRightInd w:val="0"/>
        <w:spacing w:before="120" w:line="240" w:lineRule="auto"/>
        <w:rPr>
          <w:rFonts w:eastAsiaTheme="minorHAnsi"/>
          <w:b/>
          <w:bCs/>
          <w:sz w:val="24"/>
          <w:szCs w:val="24"/>
          <w:lang w:val="en-US"/>
        </w:rPr>
      </w:pPr>
      <w:r>
        <w:rPr>
          <w:rFonts w:eastAsiaTheme="minorHAnsi"/>
          <w:b/>
          <w:bCs/>
          <w:sz w:val="24"/>
          <w:szCs w:val="24"/>
          <w:lang w:val="en-US"/>
        </w:rPr>
        <w:t xml:space="preserve">A.3.4. </w:t>
      </w:r>
      <w:proofErr w:type="spellStart"/>
      <w:r>
        <w:rPr>
          <w:rFonts w:eastAsiaTheme="minorHAnsi"/>
          <w:b/>
          <w:bCs/>
          <w:sz w:val="24"/>
          <w:szCs w:val="24"/>
          <w:lang w:val="en-US"/>
        </w:rPr>
        <w:t>Süreç</w:t>
      </w:r>
      <w:proofErr w:type="spellEnd"/>
      <w:r>
        <w:rPr>
          <w:rFonts w:eastAsiaTheme="minorHAnsi"/>
          <w:b/>
          <w:bCs/>
          <w:sz w:val="24"/>
          <w:szCs w:val="24"/>
          <w:lang w:val="en-US"/>
        </w:rPr>
        <w:t xml:space="preserve"> </w:t>
      </w:r>
      <w:proofErr w:type="spellStart"/>
      <w:r>
        <w:rPr>
          <w:rFonts w:eastAsiaTheme="minorHAnsi"/>
          <w:b/>
          <w:bCs/>
          <w:sz w:val="24"/>
          <w:szCs w:val="24"/>
          <w:lang w:val="en-US"/>
        </w:rPr>
        <w:t>y</w:t>
      </w:r>
      <w:r w:rsidR="003A3E43" w:rsidRPr="00BB0FEA">
        <w:rPr>
          <w:rFonts w:eastAsiaTheme="minorHAnsi"/>
          <w:b/>
          <w:bCs/>
          <w:sz w:val="24"/>
          <w:szCs w:val="24"/>
          <w:lang w:val="en-US"/>
        </w:rPr>
        <w:t>önetimi</w:t>
      </w:r>
      <w:proofErr w:type="spellEnd"/>
    </w:p>
    <w:p w14:paraId="22433CAC" w14:textId="3211ED32" w:rsidR="00AB4F56" w:rsidRDefault="00AB4F56"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Tüm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etkinliklere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ait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süreçler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alt </w:t>
      </w:r>
      <w:proofErr w:type="spellStart"/>
      <w:r w:rsidRPr="00BB0FEA">
        <w:rPr>
          <w:rFonts w:eastAsiaTheme="minorHAnsi"/>
          <w:sz w:val="24"/>
          <w:szCs w:val="24"/>
          <w:lang w:val="en-US"/>
        </w:rPr>
        <w:t>süreçler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uzaktan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dahil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tanımlıdır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Süreçlerdeki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sorumlular</w:t>
      </w:r>
      <w:proofErr w:type="spellEnd"/>
      <w:r w:rsidRPr="00BB0FEA">
        <w:rPr>
          <w:rFonts w:eastAsiaTheme="minorHAnsi"/>
          <w:sz w:val="24"/>
          <w:szCs w:val="24"/>
          <w:lang w:val="en-US"/>
        </w:rPr>
        <w:t xml:space="preserve">, iş </w:t>
      </w:r>
      <w:proofErr w:type="spellStart"/>
      <w:r w:rsidRPr="00BB0FEA">
        <w:rPr>
          <w:rFonts w:eastAsiaTheme="minorHAnsi"/>
          <w:sz w:val="24"/>
          <w:szCs w:val="24"/>
          <w:lang w:val="en-US"/>
        </w:rPr>
        <w:t>akışı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yönetim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sahiplenme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yazılıdır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programa</w:t>
      </w:r>
      <w:proofErr w:type="spellEnd"/>
      <w:r w:rsidR="00EB263E">
        <w:rPr>
          <w:rFonts w:eastAsiaTheme="minorHAnsi"/>
          <w:sz w:val="24"/>
          <w:szCs w:val="24"/>
          <w:lang w:val="en-US"/>
        </w:rPr>
        <w:t xml:space="preserve"> </w:t>
      </w:r>
      <w:proofErr w:type="spellStart"/>
      <w:r w:rsidRPr="00BB0FEA">
        <w:rPr>
          <w:rFonts w:eastAsiaTheme="minorHAnsi"/>
          <w:sz w:val="24"/>
          <w:szCs w:val="24"/>
          <w:lang w:val="en-US"/>
        </w:rPr>
        <w:t>içselleştirilmiştir</w:t>
      </w:r>
      <w:proofErr w:type="spellEnd"/>
      <w:r w:rsidR="00803E17">
        <w:rPr>
          <w:rFonts w:eastAsiaTheme="minorHAnsi"/>
          <w:sz w:val="24"/>
          <w:szCs w:val="24"/>
          <w:lang w:val="en-US"/>
        </w:rPr>
        <w:t xml:space="preserve"> </w:t>
      </w:r>
      <w:r w:rsidRPr="00BB0FEA">
        <w:rPr>
          <w:rFonts w:eastAsiaTheme="minorHAnsi"/>
          <w:sz w:val="24"/>
          <w:szCs w:val="24"/>
          <w:lang w:val="en-US"/>
        </w:rPr>
        <w:t xml:space="preserve"> </w:t>
      </w:r>
      <w:hyperlink r:id="rId38" w:history="1">
        <w:r w:rsidR="00803E17" w:rsidRPr="00545740">
          <w:rPr>
            <w:rStyle w:val="Kpr"/>
            <w:rFonts w:eastAsiaTheme="minorHAnsi"/>
            <w:sz w:val="24"/>
            <w:szCs w:val="24"/>
            <w:u w:val="none"/>
            <w:lang w:val="en-US"/>
          </w:rPr>
          <w:t>[OD3].</w:t>
        </w:r>
      </w:hyperlink>
      <w:r w:rsidR="00803E17">
        <w:rPr>
          <w:rFonts w:eastAsiaTheme="minorHAnsi"/>
          <w:sz w:val="24"/>
          <w:szCs w:val="24"/>
          <w:lang w:val="en-US"/>
        </w:rPr>
        <w:t xml:space="preserve"> </w:t>
      </w:r>
    </w:p>
    <w:p w14:paraId="57800292" w14:textId="77777777" w:rsidR="00D67FAE" w:rsidRPr="00BB0FEA" w:rsidRDefault="00D67FAE" w:rsidP="00D67FAE">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(3)</w:t>
      </w:r>
      <w:r w:rsidRPr="001669C7">
        <w:rPr>
          <w:rFonts w:eastAsiaTheme="minorHAnsi"/>
          <w:sz w:val="24"/>
          <w:szCs w:val="24"/>
          <w:lang w:val="en-US"/>
        </w:rPr>
        <w:t xml:space="preserve"> </w:t>
      </w:r>
      <w:r w:rsidRPr="00BB0FEA">
        <w:rPr>
          <w:sz w:val="24"/>
          <w:szCs w:val="24"/>
        </w:rPr>
        <w:t>Tanımlı süreçler doğrultusunda; Bölüm genelinde, tasarımı ve onayı gerçekleşen programın amaç ve öğrenme çıktılarına uygun olarak yürütülmektedir.</w:t>
      </w:r>
    </w:p>
    <w:p w14:paraId="4846DE34" w14:textId="77777777" w:rsidR="003A3E43" w:rsidRPr="001A5C5F" w:rsidRDefault="003A3E43" w:rsidP="00BE64D3">
      <w:pPr>
        <w:tabs>
          <w:tab w:val="left" w:pos="0"/>
          <w:tab w:val="left" w:pos="8222"/>
        </w:tabs>
        <w:adjustRightInd w:val="0"/>
        <w:spacing w:before="120" w:line="240" w:lineRule="auto"/>
        <w:rPr>
          <w:rFonts w:eastAsiaTheme="minorHAnsi"/>
          <w:b/>
          <w:sz w:val="28"/>
          <w:szCs w:val="28"/>
          <w:lang w:val="en-US"/>
        </w:rPr>
      </w:pPr>
      <w:r w:rsidRPr="001A5C5F">
        <w:rPr>
          <w:rFonts w:eastAsiaTheme="minorHAnsi"/>
          <w:b/>
          <w:sz w:val="28"/>
          <w:szCs w:val="28"/>
          <w:lang w:val="en-US"/>
        </w:rPr>
        <w:t xml:space="preserve">A.4. </w:t>
      </w:r>
      <w:proofErr w:type="spellStart"/>
      <w:r w:rsidRPr="001A5C5F">
        <w:rPr>
          <w:rFonts w:eastAsiaTheme="minorHAnsi"/>
          <w:b/>
          <w:sz w:val="28"/>
          <w:szCs w:val="28"/>
          <w:lang w:val="en-US"/>
        </w:rPr>
        <w:t>Paydaş</w:t>
      </w:r>
      <w:proofErr w:type="spellEnd"/>
      <w:r w:rsidRPr="001A5C5F">
        <w:rPr>
          <w:rFonts w:eastAsiaTheme="minorHAnsi"/>
          <w:b/>
          <w:sz w:val="28"/>
          <w:szCs w:val="28"/>
          <w:lang w:val="en-US"/>
        </w:rPr>
        <w:t xml:space="preserve"> </w:t>
      </w:r>
      <w:proofErr w:type="spellStart"/>
      <w:r w:rsidRPr="001A5C5F">
        <w:rPr>
          <w:rFonts w:eastAsiaTheme="minorHAnsi"/>
          <w:b/>
          <w:sz w:val="28"/>
          <w:szCs w:val="28"/>
          <w:lang w:val="en-US"/>
        </w:rPr>
        <w:t>Katılımı</w:t>
      </w:r>
      <w:proofErr w:type="spellEnd"/>
    </w:p>
    <w:p w14:paraId="61C74E1A" w14:textId="77777777" w:rsidR="003A3E43" w:rsidRPr="00BB0FEA" w:rsidRDefault="003A3E43"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Kurum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iç</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dıs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paydaşlarının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stratejik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kararlara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süreçlere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katılımını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sağlamak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üzere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bildirimlerini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almak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yanıtlamak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kararlarında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kullanmak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için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gerekli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sistemleri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oluşturmalı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yönetmelidir</w:t>
      </w:r>
      <w:proofErr w:type="spellEnd"/>
      <w:r w:rsidRPr="00BB0FEA">
        <w:rPr>
          <w:rFonts w:eastAsiaTheme="minorHAnsi"/>
          <w:sz w:val="24"/>
          <w:szCs w:val="24"/>
          <w:lang w:val="en-US"/>
        </w:rPr>
        <w:t xml:space="preserve">. </w:t>
      </w:r>
    </w:p>
    <w:p w14:paraId="360C2ACA" w14:textId="5CDB2704" w:rsidR="003A3E43" w:rsidRPr="00BB0FEA" w:rsidRDefault="003A3E43" w:rsidP="00BE64D3">
      <w:pPr>
        <w:tabs>
          <w:tab w:val="left" w:pos="0"/>
          <w:tab w:val="left" w:pos="8222"/>
        </w:tabs>
        <w:adjustRightInd w:val="0"/>
        <w:spacing w:before="120" w:line="240" w:lineRule="auto"/>
        <w:rPr>
          <w:rFonts w:eastAsiaTheme="minorEastAsia"/>
          <w:b/>
          <w:bCs/>
          <w:sz w:val="24"/>
          <w:szCs w:val="24"/>
          <w:lang w:val="en-US"/>
        </w:rPr>
      </w:pPr>
      <w:r w:rsidRPr="00BB0FEA">
        <w:rPr>
          <w:rFonts w:eastAsiaTheme="minorHAnsi"/>
          <w:b/>
          <w:bCs/>
          <w:sz w:val="24"/>
          <w:szCs w:val="24"/>
          <w:lang w:val="en-US"/>
        </w:rPr>
        <w:t xml:space="preserve">A.4.1. </w:t>
      </w:r>
      <w:proofErr w:type="spellStart"/>
      <w:r w:rsidRPr="00BB0FEA">
        <w:rPr>
          <w:rFonts w:eastAsiaTheme="minorHAnsi"/>
          <w:b/>
          <w:bCs/>
          <w:sz w:val="24"/>
          <w:szCs w:val="24"/>
          <w:lang w:val="en-US"/>
        </w:rPr>
        <w:t>İç</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00470138" w:rsidRPr="00BB0FEA">
        <w:rPr>
          <w:rFonts w:eastAsiaTheme="minorHAnsi"/>
          <w:b/>
          <w:bCs/>
          <w:sz w:val="24"/>
          <w:szCs w:val="24"/>
          <w:lang w:val="en-US"/>
        </w:rPr>
        <w:t>dış</w:t>
      </w:r>
      <w:proofErr w:type="spellEnd"/>
      <w:r w:rsidR="00470138" w:rsidRPr="00BB0FEA">
        <w:rPr>
          <w:rFonts w:eastAsiaTheme="minorHAnsi"/>
          <w:b/>
          <w:bCs/>
          <w:sz w:val="24"/>
          <w:szCs w:val="24"/>
          <w:lang w:val="en-US"/>
        </w:rPr>
        <w:t xml:space="preserve"> </w:t>
      </w:r>
      <w:proofErr w:type="spellStart"/>
      <w:r w:rsidR="00470138" w:rsidRPr="00BB0FEA">
        <w:rPr>
          <w:rFonts w:eastAsiaTheme="minorHAnsi"/>
          <w:b/>
          <w:bCs/>
          <w:sz w:val="24"/>
          <w:szCs w:val="24"/>
          <w:lang w:val="en-US"/>
        </w:rPr>
        <w:t>paydaş</w:t>
      </w:r>
      <w:proofErr w:type="spellEnd"/>
      <w:r w:rsidR="00470138" w:rsidRPr="00BB0FEA">
        <w:rPr>
          <w:rFonts w:eastAsiaTheme="minorHAnsi"/>
          <w:b/>
          <w:bCs/>
          <w:sz w:val="24"/>
          <w:szCs w:val="24"/>
          <w:lang w:val="en-US"/>
        </w:rPr>
        <w:t xml:space="preserve"> </w:t>
      </w:r>
      <w:proofErr w:type="spellStart"/>
      <w:r w:rsidR="00470138" w:rsidRPr="00BB0FEA">
        <w:rPr>
          <w:rFonts w:eastAsiaTheme="minorHAnsi"/>
          <w:b/>
          <w:bCs/>
          <w:sz w:val="24"/>
          <w:szCs w:val="24"/>
          <w:lang w:val="en-US"/>
        </w:rPr>
        <w:t>katılımı</w:t>
      </w:r>
      <w:proofErr w:type="spellEnd"/>
    </w:p>
    <w:p w14:paraId="0BD25E14" w14:textId="2AF5BE31" w:rsidR="003A3E43" w:rsidRDefault="003A3E43" w:rsidP="00BE64D3">
      <w:pPr>
        <w:tabs>
          <w:tab w:val="left" w:pos="0"/>
          <w:tab w:val="left" w:pos="8222"/>
        </w:tabs>
        <w:adjustRightInd w:val="0"/>
        <w:spacing w:before="120" w:line="240" w:lineRule="auto"/>
        <w:rPr>
          <w:sz w:val="24"/>
          <w:szCs w:val="24"/>
        </w:rPr>
      </w:pPr>
      <w:r w:rsidRPr="00BB0FEA">
        <w:rPr>
          <w:sz w:val="24"/>
          <w:szCs w:val="24"/>
        </w:rPr>
        <w:t>Öğrencilerimizle eğitim ve öğretim dönemi başında genel bir tanışma toplantısı yapılmakta, buna ilaveten birim, bölüm ve program düzeyinde oryantasyon toplantıları gerçekleştirilmektedir</w:t>
      </w:r>
      <w:r w:rsidR="00803E17">
        <w:rPr>
          <w:sz w:val="24"/>
          <w:szCs w:val="24"/>
        </w:rPr>
        <w:t xml:space="preserve"> </w:t>
      </w:r>
      <w:hyperlink r:id="rId39" w:history="1">
        <w:r w:rsidR="00803E17" w:rsidRPr="00545740">
          <w:rPr>
            <w:rStyle w:val="Kpr"/>
            <w:sz w:val="24"/>
            <w:szCs w:val="24"/>
            <w:u w:val="none"/>
          </w:rPr>
          <w:t>[OD3]</w:t>
        </w:r>
      </w:hyperlink>
      <w:r w:rsidR="00803E17" w:rsidRPr="00545740">
        <w:rPr>
          <w:sz w:val="24"/>
          <w:szCs w:val="24"/>
        </w:rPr>
        <w:t>.</w:t>
      </w:r>
      <w:r w:rsidRPr="00BB0FEA">
        <w:rPr>
          <w:sz w:val="24"/>
          <w:szCs w:val="24"/>
        </w:rPr>
        <w:t xml:space="preserve"> Yüksekokul Kalite Komisyonunda üye olarak görev yapan öğrenci temsilcisi ve birim öğrenci temsilcileri aracılığıyla gelen her türlü </w:t>
      </w:r>
      <w:r w:rsidR="00545740" w:rsidRPr="00BB0FEA">
        <w:rPr>
          <w:sz w:val="24"/>
          <w:szCs w:val="24"/>
        </w:rPr>
        <w:t>görüş ve</w:t>
      </w:r>
      <w:r w:rsidRPr="00BB0FEA">
        <w:rPr>
          <w:sz w:val="24"/>
          <w:szCs w:val="24"/>
        </w:rPr>
        <w:t xml:space="preserve"> öneri yüksekokulumuz kurullarında görüşülmektedir</w:t>
      </w:r>
      <w:r w:rsidR="00803E17">
        <w:rPr>
          <w:sz w:val="24"/>
          <w:szCs w:val="24"/>
        </w:rPr>
        <w:t xml:space="preserve"> </w:t>
      </w:r>
      <w:hyperlink r:id="rId40" w:history="1">
        <w:r w:rsidR="00803E17" w:rsidRPr="00545740">
          <w:rPr>
            <w:rStyle w:val="Kpr"/>
            <w:sz w:val="24"/>
            <w:szCs w:val="24"/>
            <w:u w:val="none"/>
          </w:rPr>
          <w:t>[OD3]</w:t>
        </w:r>
      </w:hyperlink>
      <w:r w:rsidRPr="00545740">
        <w:rPr>
          <w:sz w:val="24"/>
          <w:szCs w:val="24"/>
        </w:rPr>
        <w:t>.</w:t>
      </w:r>
      <w:r w:rsidRPr="00BB0FEA">
        <w:rPr>
          <w:sz w:val="24"/>
          <w:szCs w:val="24"/>
        </w:rPr>
        <w:t xml:space="preserve"> Kurumda genel olarak kararlar alınmadan önce akademik ve idari personelimizle değerlendirme toplantıları yapılmaktadır. Bu toplantılarda ilgililer süreç hakkında bilgilendirilmektedir. Mezunlarımız ile aramızdaki bağı koparmamak, etkili iletişim kurmak ve işbirliği olanaklarını geliştirmek üzere daha önce kısmen başlatılan Mezun Bilgi Sistemi (MBS), Öğrenci İşleri Bilgi Daire Başkanlığı bünyesinde takip edilmektedir</w:t>
      </w:r>
      <w:r w:rsidR="00803E17">
        <w:rPr>
          <w:sz w:val="24"/>
          <w:szCs w:val="24"/>
        </w:rPr>
        <w:t xml:space="preserve"> </w:t>
      </w:r>
      <w:hyperlink r:id="rId41" w:history="1">
        <w:r w:rsidR="00803E17" w:rsidRPr="00545740">
          <w:rPr>
            <w:rStyle w:val="Kpr"/>
            <w:sz w:val="24"/>
            <w:szCs w:val="24"/>
            <w:u w:val="none"/>
          </w:rPr>
          <w:t>[OD3]</w:t>
        </w:r>
      </w:hyperlink>
      <w:r w:rsidR="00803E17" w:rsidRPr="00545740">
        <w:rPr>
          <w:sz w:val="24"/>
          <w:szCs w:val="24"/>
        </w:rPr>
        <w:t>.</w:t>
      </w:r>
      <w:r w:rsidR="00803E17">
        <w:rPr>
          <w:sz w:val="24"/>
          <w:szCs w:val="24"/>
        </w:rPr>
        <w:t xml:space="preserve"> </w:t>
      </w:r>
      <w:r w:rsidRPr="00BB0FEA">
        <w:rPr>
          <w:sz w:val="24"/>
          <w:szCs w:val="24"/>
        </w:rPr>
        <w:t>Bu kapsamda mezun aşamasındaki öğrencilerimizin sisteme</w:t>
      </w:r>
      <w:r w:rsidR="00904500">
        <w:rPr>
          <w:sz w:val="24"/>
          <w:szCs w:val="24"/>
        </w:rPr>
        <w:t xml:space="preserve"> </w:t>
      </w:r>
      <w:r w:rsidRPr="00BB0FEA">
        <w:rPr>
          <w:sz w:val="24"/>
          <w:szCs w:val="24"/>
        </w:rPr>
        <w:t>kayıt</w:t>
      </w:r>
      <w:r w:rsidR="00904500">
        <w:rPr>
          <w:sz w:val="24"/>
          <w:szCs w:val="24"/>
        </w:rPr>
        <w:t xml:space="preserve"> </w:t>
      </w:r>
      <w:r w:rsidRPr="00BB0FEA">
        <w:rPr>
          <w:sz w:val="24"/>
          <w:szCs w:val="24"/>
        </w:rPr>
        <w:t xml:space="preserve">olmaları yönünde sürekli bilgilendirmeler yapılmaktadır. </w:t>
      </w:r>
    </w:p>
    <w:p w14:paraId="13061353" w14:textId="77777777" w:rsidR="00F42027" w:rsidRPr="00BB0FEA" w:rsidRDefault="00F42027" w:rsidP="00F42027">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(3)</w:t>
      </w:r>
      <w:r w:rsidRPr="001669C7">
        <w:rPr>
          <w:rFonts w:eastAsiaTheme="minorHAnsi"/>
          <w:sz w:val="24"/>
          <w:szCs w:val="24"/>
          <w:lang w:val="en-US"/>
        </w:rPr>
        <w:t xml:space="preserve"> </w:t>
      </w:r>
      <w:proofErr w:type="spellStart"/>
      <w:r w:rsidRPr="001669C7">
        <w:rPr>
          <w:rFonts w:eastAsiaTheme="minorHAnsi"/>
          <w:sz w:val="24"/>
          <w:szCs w:val="24"/>
          <w:lang w:val="en-US"/>
        </w:rPr>
        <w:t>Birimin</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bütünsel</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tüm</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birimleri</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tarafından</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benimsenmiş</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ve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paydaşlarınca</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bilinen</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stratejik</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planı</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ve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bu</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planıyla</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uyumlu</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uygulamaları</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vardır</w:t>
      </w:r>
      <w:proofErr w:type="spellEnd"/>
      <w:r w:rsidRPr="001669C7">
        <w:rPr>
          <w:rFonts w:eastAsiaTheme="minorHAnsi"/>
          <w:sz w:val="24"/>
          <w:szCs w:val="24"/>
          <w:lang w:val="en-US"/>
        </w:rPr>
        <w:t>.</w:t>
      </w:r>
    </w:p>
    <w:p w14:paraId="5C1F2441" w14:textId="19AAA67D"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A.4.2. </w:t>
      </w:r>
      <w:proofErr w:type="spellStart"/>
      <w:r w:rsidRPr="00BB0FEA">
        <w:rPr>
          <w:rFonts w:eastAsiaTheme="minorHAnsi"/>
          <w:b/>
          <w:bCs/>
          <w:sz w:val="24"/>
          <w:szCs w:val="24"/>
          <w:lang w:val="en-US"/>
        </w:rPr>
        <w:t>Öğrenci</w:t>
      </w:r>
      <w:proofErr w:type="spellEnd"/>
      <w:r w:rsidRPr="00BB0FEA">
        <w:rPr>
          <w:rFonts w:eastAsiaTheme="minorHAnsi"/>
          <w:b/>
          <w:bCs/>
          <w:sz w:val="24"/>
          <w:szCs w:val="24"/>
          <w:lang w:val="en-US"/>
        </w:rPr>
        <w:t xml:space="preserve"> </w:t>
      </w:r>
      <w:proofErr w:type="spellStart"/>
      <w:r w:rsidR="00470138" w:rsidRPr="00BB0FEA">
        <w:rPr>
          <w:rFonts w:eastAsiaTheme="minorHAnsi"/>
          <w:b/>
          <w:bCs/>
          <w:sz w:val="24"/>
          <w:szCs w:val="24"/>
          <w:lang w:val="en-US"/>
        </w:rPr>
        <w:t>geri</w:t>
      </w:r>
      <w:proofErr w:type="spellEnd"/>
      <w:r w:rsidR="00470138" w:rsidRPr="00BB0FEA">
        <w:rPr>
          <w:rFonts w:eastAsiaTheme="minorHAnsi"/>
          <w:b/>
          <w:bCs/>
          <w:sz w:val="24"/>
          <w:szCs w:val="24"/>
          <w:lang w:val="en-US"/>
        </w:rPr>
        <w:t xml:space="preserve"> </w:t>
      </w:r>
      <w:proofErr w:type="spellStart"/>
      <w:r w:rsidR="00470138" w:rsidRPr="00BB0FEA">
        <w:rPr>
          <w:rFonts w:eastAsiaTheme="minorHAnsi"/>
          <w:b/>
          <w:bCs/>
          <w:sz w:val="24"/>
          <w:szCs w:val="24"/>
          <w:lang w:val="en-US"/>
        </w:rPr>
        <w:t>bildirimleri</w:t>
      </w:r>
      <w:proofErr w:type="spellEnd"/>
    </w:p>
    <w:p w14:paraId="7DC6B026" w14:textId="3759E7E9" w:rsidR="00F965F5" w:rsidRDefault="00F965F5"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Üniversite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genelinde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öğrenci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görüşu</w:t>
      </w:r>
      <w:proofErr w:type="spellEnd"/>
      <w:r w:rsidRPr="00BB0FEA">
        <w:rPr>
          <w:rFonts w:eastAsiaTheme="minorHAnsi"/>
          <w:sz w:val="24"/>
          <w:szCs w:val="24"/>
          <w:lang w:val="en-US"/>
        </w:rPr>
        <w:t>̈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elemanı</w:t>
      </w:r>
      <w:proofErr w:type="spellEnd"/>
      <w:r w:rsidRPr="00BB0FEA">
        <w:rPr>
          <w:rFonts w:eastAsiaTheme="minorHAnsi"/>
          <w:sz w:val="24"/>
          <w:szCs w:val="24"/>
          <w:lang w:val="en-US"/>
        </w:rPr>
        <w:t xml:space="preserve">, diploma </w:t>
      </w:r>
      <w:proofErr w:type="spellStart"/>
      <w:r w:rsidRPr="00BB0FEA">
        <w:rPr>
          <w:rFonts w:eastAsiaTheme="minorHAnsi"/>
          <w:sz w:val="24"/>
          <w:szCs w:val="24"/>
          <w:lang w:val="en-US"/>
        </w:rPr>
        <w:t>programı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hizmet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genel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memnuniyet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seviyesi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vb</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sistematik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çeşitli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yollarla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alınmaktadır</w:t>
      </w:r>
      <w:proofErr w:type="spellEnd"/>
      <w:r w:rsidR="00803E17">
        <w:rPr>
          <w:rFonts w:eastAsiaTheme="minorHAnsi"/>
          <w:sz w:val="24"/>
          <w:szCs w:val="24"/>
          <w:lang w:val="en-US"/>
        </w:rPr>
        <w:t xml:space="preserve"> </w:t>
      </w:r>
      <w:hyperlink r:id="rId42" w:history="1">
        <w:r w:rsidR="00803E17" w:rsidRPr="00545740">
          <w:rPr>
            <w:rStyle w:val="Kpr"/>
            <w:rFonts w:eastAsiaTheme="minorHAnsi"/>
            <w:sz w:val="24"/>
            <w:szCs w:val="24"/>
            <w:u w:val="none"/>
            <w:lang w:val="en-US"/>
          </w:rPr>
          <w:t xml:space="preserve">[OD4] </w:t>
        </w:r>
      </w:hyperlink>
      <w:r w:rsidRPr="00545740">
        <w:rPr>
          <w:rFonts w:eastAsiaTheme="minorHAnsi"/>
          <w:sz w:val="24"/>
          <w:szCs w:val="24"/>
          <w:lang w:val="en-US"/>
        </w:rPr>
        <w:t>.</w:t>
      </w:r>
      <w:r w:rsidRPr="00BB0FEA">
        <w:rPr>
          <w:rFonts w:eastAsiaTheme="minorHAnsi"/>
          <w:sz w:val="24"/>
          <w:szCs w:val="24"/>
          <w:lang w:val="en-US"/>
        </w:rPr>
        <w:t xml:space="preserve"> </w:t>
      </w:r>
      <w:proofErr w:type="spellStart"/>
      <w:r w:rsidRPr="00BB0FEA">
        <w:rPr>
          <w:rFonts w:eastAsiaTheme="minorHAnsi"/>
          <w:sz w:val="24"/>
          <w:szCs w:val="24"/>
          <w:lang w:val="en-US"/>
        </w:rPr>
        <w:t>Kullanılan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yöntemlerin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geçerli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güvenilir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olması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verilerin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tutarlı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lastRenderedPageBreak/>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temsil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eder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olması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sağlanmıştır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Öğrenci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şikayetleri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w:t>
      </w:r>
      <w:proofErr w:type="spellStart"/>
      <w:r w:rsidRPr="00BB0FEA">
        <w:rPr>
          <w:rFonts w:eastAsiaTheme="minorHAnsi"/>
          <w:sz w:val="24"/>
          <w:szCs w:val="24"/>
          <w:lang w:val="en-US"/>
        </w:rPr>
        <w:t>veya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önerileri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için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muhtelif</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kanallar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vardır</w:t>
      </w:r>
      <w:proofErr w:type="spellEnd"/>
      <w:r w:rsidR="00803E17">
        <w:rPr>
          <w:rFonts w:eastAsiaTheme="minorHAnsi"/>
          <w:sz w:val="24"/>
          <w:szCs w:val="24"/>
          <w:lang w:val="en-US"/>
        </w:rPr>
        <w:t xml:space="preserve"> </w:t>
      </w:r>
      <w:hyperlink r:id="rId43" w:history="1">
        <w:r w:rsidR="00803E17" w:rsidRPr="00545740">
          <w:rPr>
            <w:rStyle w:val="Kpr"/>
            <w:rFonts w:eastAsiaTheme="minorHAnsi"/>
            <w:sz w:val="24"/>
            <w:szCs w:val="24"/>
            <w:u w:val="none"/>
            <w:lang w:val="en-US"/>
          </w:rPr>
          <w:t>[OD4]</w:t>
        </w:r>
      </w:hyperlink>
      <w:r w:rsidR="00803E17">
        <w:rPr>
          <w:rFonts w:eastAsiaTheme="minorHAnsi"/>
          <w:sz w:val="24"/>
          <w:szCs w:val="24"/>
          <w:lang w:val="en-US"/>
        </w:rPr>
        <w:t>,</w:t>
      </w:r>
      <w:proofErr w:type="spellStart"/>
      <w:r w:rsidRPr="00BB0FEA">
        <w:rPr>
          <w:rFonts w:eastAsiaTheme="minorHAnsi"/>
          <w:sz w:val="24"/>
          <w:szCs w:val="24"/>
          <w:lang w:val="en-US"/>
        </w:rPr>
        <w:t>öğrencilerce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bilinir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bunlarında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dil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etkin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çalıştığı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denetlenmektedir</w:t>
      </w:r>
      <w:proofErr w:type="spellEnd"/>
      <w:r w:rsidR="00803E17">
        <w:rPr>
          <w:rFonts w:eastAsiaTheme="minorHAnsi"/>
          <w:sz w:val="24"/>
          <w:szCs w:val="24"/>
          <w:lang w:val="en-US"/>
        </w:rPr>
        <w:t xml:space="preserve"> </w:t>
      </w:r>
      <w:hyperlink r:id="rId44" w:history="1">
        <w:r w:rsidR="00803E17" w:rsidRPr="00545740">
          <w:rPr>
            <w:rStyle w:val="Kpr"/>
            <w:u w:val="none"/>
          </w:rPr>
          <w:t>[OD4]</w:t>
        </w:r>
      </w:hyperlink>
      <w:r w:rsidRPr="00545740">
        <w:rPr>
          <w:rFonts w:eastAsiaTheme="minorHAnsi"/>
          <w:sz w:val="24"/>
          <w:szCs w:val="24"/>
          <w:lang w:val="en-US"/>
        </w:rPr>
        <w:t>.</w:t>
      </w:r>
      <w:r w:rsidRPr="00BB0FEA">
        <w:rPr>
          <w:rFonts w:eastAsiaTheme="minorHAnsi"/>
          <w:sz w:val="24"/>
          <w:szCs w:val="24"/>
          <w:lang w:val="en-US"/>
        </w:rPr>
        <w:t xml:space="preserve"> </w:t>
      </w:r>
    </w:p>
    <w:p w14:paraId="26289F49" w14:textId="77777777" w:rsidR="006C3CAA" w:rsidRDefault="006C3CAA" w:rsidP="006C3CAA">
      <w:pPr>
        <w:tabs>
          <w:tab w:val="left" w:pos="0"/>
          <w:tab w:val="left" w:pos="8222"/>
        </w:tabs>
        <w:adjustRightInd w:val="0"/>
        <w:spacing w:before="120" w:line="240" w:lineRule="auto"/>
        <w:ind w:right="-64"/>
        <w:rPr>
          <w:rFonts w:eastAsiaTheme="minorHAnsi"/>
          <w:sz w:val="24"/>
          <w:szCs w:val="24"/>
          <w:lang w:val="en-US"/>
        </w:rPr>
      </w:pPr>
      <w:proofErr w:type="spellStart"/>
      <w:r w:rsidRPr="001F10E1">
        <w:rPr>
          <w:rFonts w:eastAsiaTheme="minorHAnsi"/>
          <w:b/>
          <w:bCs/>
          <w:sz w:val="24"/>
          <w:szCs w:val="24"/>
          <w:lang w:val="en-US"/>
        </w:rPr>
        <w:t>Olgunluk</w:t>
      </w:r>
      <w:proofErr w:type="spellEnd"/>
      <w:r w:rsidRPr="001F10E1">
        <w:rPr>
          <w:rFonts w:eastAsiaTheme="minorHAnsi"/>
          <w:b/>
          <w:bCs/>
          <w:sz w:val="24"/>
          <w:szCs w:val="24"/>
          <w:lang w:val="en-US"/>
        </w:rPr>
        <w:t xml:space="preserve"> Düzeyi: (4)</w:t>
      </w:r>
      <w:r w:rsidRPr="001F10E1">
        <w:rPr>
          <w:rFonts w:eastAsiaTheme="minorHAnsi"/>
          <w:sz w:val="24"/>
          <w:szCs w:val="24"/>
          <w:lang w:val="en-US"/>
        </w:rPr>
        <w:t xml:space="preserve"> </w:t>
      </w:r>
      <w:proofErr w:type="spellStart"/>
      <w:r w:rsidRPr="001F10E1">
        <w:rPr>
          <w:rFonts w:eastAsiaTheme="minorHAnsi"/>
          <w:sz w:val="24"/>
          <w:szCs w:val="24"/>
          <w:lang w:val="en-US"/>
        </w:rPr>
        <w:t>Kurumun</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yönetişim</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ve</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organizasyonel</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yapılanmasına</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ilişkin</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uygulamaları</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izlenmekte</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ve</w:t>
      </w:r>
      <w:proofErr w:type="spellEnd"/>
      <w:r w:rsidRPr="001F10E1">
        <w:rPr>
          <w:rFonts w:eastAsiaTheme="minorHAnsi"/>
          <w:sz w:val="24"/>
          <w:szCs w:val="24"/>
          <w:lang w:val="en-US"/>
        </w:rPr>
        <w:t xml:space="preserve"> </w:t>
      </w:r>
      <w:proofErr w:type="spellStart"/>
      <w:r w:rsidRPr="001F10E1">
        <w:rPr>
          <w:rFonts w:eastAsiaTheme="minorHAnsi"/>
          <w:sz w:val="24"/>
          <w:szCs w:val="24"/>
          <w:lang w:val="en-US"/>
        </w:rPr>
        <w:t>iyileştirilmektedir</w:t>
      </w:r>
      <w:proofErr w:type="spellEnd"/>
      <w:r w:rsidRPr="001F10E1">
        <w:rPr>
          <w:rFonts w:eastAsiaTheme="minorHAnsi"/>
          <w:sz w:val="24"/>
          <w:szCs w:val="24"/>
          <w:lang w:val="en-US"/>
        </w:rPr>
        <w:t>.</w:t>
      </w:r>
    </w:p>
    <w:p w14:paraId="5309803F" w14:textId="21EA6EED"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A.4.3. M</w:t>
      </w:r>
      <w:proofErr w:type="spellStart"/>
      <w:r w:rsidRPr="00BB0FEA">
        <w:rPr>
          <w:rFonts w:eastAsiaTheme="minorHAnsi"/>
          <w:b/>
          <w:bCs/>
          <w:sz w:val="24"/>
          <w:szCs w:val="24"/>
          <w:lang w:val="en-US"/>
        </w:rPr>
        <w:t>ezun</w:t>
      </w:r>
      <w:proofErr w:type="spellEnd"/>
      <w:r w:rsidRPr="00BB0FEA">
        <w:rPr>
          <w:rFonts w:eastAsiaTheme="minorHAnsi"/>
          <w:b/>
          <w:bCs/>
          <w:sz w:val="24"/>
          <w:szCs w:val="24"/>
          <w:lang w:val="en-US"/>
        </w:rPr>
        <w:t xml:space="preserve"> </w:t>
      </w:r>
      <w:proofErr w:type="spellStart"/>
      <w:r w:rsidR="00470138" w:rsidRPr="00BB0FEA">
        <w:rPr>
          <w:rFonts w:eastAsiaTheme="minorHAnsi"/>
          <w:b/>
          <w:bCs/>
          <w:sz w:val="24"/>
          <w:szCs w:val="24"/>
          <w:lang w:val="en-US"/>
        </w:rPr>
        <w:t>ilişkileri</w:t>
      </w:r>
      <w:proofErr w:type="spellEnd"/>
      <w:r w:rsidR="00470138" w:rsidRPr="00BB0FEA">
        <w:rPr>
          <w:rFonts w:eastAsiaTheme="minorHAnsi"/>
          <w:b/>
          <w:bCs/>
          <w:sz w:val="24"/>
          <w:szCs w:val="24"/>
          <w:lang w:val="en-US"/>
        </w:rPr>
        <w:t xml:space="preserve"> </w:t>
      </w:r>
      <w:proofErr w:type="spellStart"/>
      <w:r w:rsidR="00470138" w:rsidRPr="00BB0FEA">
        <w:rPr>
          <w:rFonts w:eastAsiaTheme="minorHAnsi"/>
          <w:b/>
          <w:bCs/>
          <w:sz w:val="24"/>
          <w:szCs w:val="24"/>
          <w:lang w:val="en-US"/>
        </w:rPr>
        <w:t>yönetimi</w:t>
      </w:r>
      <w:proofErr w:type="spellEnd"/>
    </w:p>
    <w:p w14:paraId="2E89C88E" w14:textId="3D0CC3C0" w:rsidR="00F965F5" w:rsidRDefault="00F965F5" w:rsidP="00BE64D3">
      <w:pPr>
        <w:tabs>
          <w:tab w:val="left" w:pos="0"/>
          <w:tab w:val="left" w:pos="8222"/>
        </w:tabs>
        <w:adjustRightInd w:val="0"/>
        <w:spacing w:before="120" w:line="240" w:lineRule="auto"/>
        <w:rPr>
          <w:rFonts w:eastAsiaTheme="minorHAnsi"/>
          <w:sz w:val="24"/>
          <w:szCs w:val="24"/>
          <w:lang w:val="en-US"/>
        </w:rPr>
      </w:pPr>
      <w:proofErr w:type="spellStart"/>
      <w:r w:rsidRPr="00BB0FEA">
        <w:rPr>
          <w:rFonts w:eastAsiaTheme="minorHAnsi"/>
          <w:sz w:val="24"/>
          <w:szCs w:val="24"/>
          <w:lang w:val="en-US"/>
        </w:rPr>
        <w:t>Üniversite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bünyesinde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mezunların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işe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yerleşme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devam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gelir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düzeyi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işveren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mezun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memnuniyeti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gibi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istihdam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bilgileri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sistematik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kapsamlı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toplanmakta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değerlendirilmekte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gelişme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stratejilerinde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kullanılmaktadır</w:t>
      </w:r>
      <w:proofErr w:type="spellEnd"/>
      <w:r w:rsidR="00904500">
        <w:rPr>
          <w:rFonts w:eastAsiaTheme="minorHAnsi"/>
          <w:sz w:val="24"/>
          <w:szCs w:val="24"/>
          <w:lang w:val="en-US"/>
        </w:rPr>
        <w:t xml:space="preserve"> </w:t>
      </w:r>
      <w:hyperlink r:id="rId45" w:history="1">
        <w:r w:rsidR="00904500" w:rsidRPr="00545740">
          <w:rPr>
            <w:rStyle w:val="Kpr"/>
            <w:rFonts w:eastAsiaTheme="minorHAnsi"/>
            <w:sz w:val="24"/>
            <w:szCs w:val="24"/>
            <w:u w:val="none"/>
            <w:lang w:val="en-US"/>
          </w:rPr>
          <w:t>[OD3]</w:t>
        </w:r>
      </w:hyperlink>
      <w:r w:rsidR="00904500" w:rsidRPr="00545740">
        <w:rPr>
          <w:rFonts w:eastAsiaTheme="minorHAnsi"/>
          <w:sz w:val="24"/>
          <w:szCs w:val="24"/>
          <w:lang w:val="en-US"/>
        </w:rPr>
        <w:t>.</w:t>
      </w:r>
    </w:p>
    <w:p w14:paraId="5B93FDE4" w14:textId="77777777" w:rsidR="00D67FAE" w:rsidRPr="00BB0FEA" w:rsidRDefault="00D67FAE" w:rsidP="00D67FAE">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(3)</w:t>
      </w:r>
      <w:r w:rsidRPr="001669C7">
        <w:rPr>
          <w:rFonts w:eastAsiaTheme="minorHAnsi"/>
          <w:sz w:val="24"/>
          <w:szCs w:val="24"/>
          <w:lang w:val="en-US"/>
        </w:rPr>
        <w:t xml:space="preserve"> </w:t>
      </w:r>
      <w:r w:rsidRPr="00BB0FEA">
        <w:rPr>
          <w:sz w:val="24"/>
          <w:szCs w:val="24"/>
        </w:rPr>
        <w:t>Tanımlı süreçler doğrultusunda; Bölüm genelinde, tasarımı ve onayı gerçekleşen programın amaç ve öğrenme çıktılarına uygun olarak yürütülmektedir.</w:t>
      </w:r>
    </w:p>
    <w:p w14:paraId="5A58ADE9" w14:textId="6CAC5454" w:rsidR="003A3E43" w:rsidRPr="001A5C5F" w:rsidRDefault="003A3E43" w:rsidP="00BE64D3">
      <w:pPr>
        <w:tabs>
          <w:tab w:val="left" w:pos="0"/>
          <w:tab w:val="left" w:pos="8222"/>
        </w:tabs>
        <w:adjustRightInd w:val="0"/>
        <w:spacing w:before="120" w:line="240" w:lineRule="auto"/>
        <w:rPr>
          <w:rFonts w:eastAsiaTheme="minorHAnsi"/>
          <w:b/>
          <w:bCs/>
          <w:sz w:val="28"/>
          <w:szCs w:val="28"/>
          <w:lang w:val="en-US"/>
        </w:rPr>
      </w:pPr>
      <w:r w:rsidRPr="001A5C5F">
        <w:rPr>
          <w:rFonts w:eastAsiaTheme="minorHAnsi"/>
          <w:b/>
          <w:bCs/>
          <w:sz w:val="28"/>
          <w:szCs w:val="28"/>
          <w:lang w:val="en-US"/>
        </w:rPr>
        <w:t xml:space="preserve">A.5. </w:t>
      </w:r>
      <w:proofErr w:type="spellStart"/>
      <w:r w:rsidRPr="001A5C5F">
        <w:rPr>
          <w:rFonts w:eastAsiaTheme="minorHAnsi"/>
          <w:b/>
          <w:bCs/>
          <w:sz w:val="28"/>
          <w:szCs w:val="28"/>
          <w:lang w:val="en-US"/>
        </w:rPr>
        <w:t>Uluslararasılaşma</w:t>
      </w:r>
      <w:proofErr w:type="spellEnd"/>
    </w:p>
    <w:p w14:paraId="1714B64A" w14:textId="77962259" w:rsidR="00F965F5" w:rsidRPr="00BB0FEA" w:rsidRDefault="00F93213" w:rsidP="00BE64D3">
      <w:pPr>
        <w:tabs>
          <w:tab w:val="left" w:pos="0"/>
          <w:tab w:val="left" w:pos="8222"/>
        </w:tabs>
        <w:adjustRightInd w:val="0"/>
        <w:spacing w:before="120" w:line="240" w:lineRule="auto"/>
        <w:ind w:right="-64"/>
        <w:rPr>
          <w:rFonts w:eastAsiaTheme="minorHAnsi"/>
          <w:sz w:val="24"/>
          <w:szCs w:val="24"/>
          <w:lang w:val="en-US"/>
        </w:rPr>
      </w:pPr>
      <w:proofErr w:type="spellStart"/>
      <w:r>
        <w:rPr>
          <w:rFonts w:eastAsiaTheme="minorHAnsi"/>
          <w:sz w:val="24"/>
          <w:szCs w:val="24"/>
          <w:lang w:val="en-US"/>
        </w:rPr>
        <w:t>Otel</w:t>
      </w:r>
      <w:proofErr w:type="spellEnd"/>
      <w:r>
        <w:rPr>
          <w:rFonts w:eastAsiaTheme="minorHAnsi"/>
          <w:sz w:val="24"/>
          <w:szCs w:val="24"/>
          <w:lang w:val="en-US"/>
        </w:rPr>
        <w:t xml:space="preserve">, </w:t>
      </w:r>
      <w:proofErr w:type="spellStart"/>
      <w:r>
        <w:rPr>
          <w:rFonts w:eastAsiaTheme="minorHAnsi"/>
          <w:sz w:val="24"/>
          <w:szCs w:val="24"/>
          <w:lang w:val="en-US"/>
        </w:rPr>
        <w:t>Lokanta</w:t>
      </w:r>
      <w:proofErr w:type="spellEnd"/>
      <w:r>
        <w:rPr>
          <w:rFonts w:eastAsiaTheme="minorHAnsi"/>
          <w:sz w:val="24"/>
          <w:szCs w:val="24"/>
          <w:lang w:val="en-US"/>
        </w:rPr>
        <w:t xml:space="preserve"> </w:t>
      </w:r>
      <w:proofErr w:type="spellStart"/>
      <w:r>
        <w:rPr>
          <w:rFonts w:eastAsiaTheme="minorHAnsi"/>
          <w:sz w:val="24"/>
          <w:szCs w:val="24"/>
          <w:lang w:val="en-US"/>
        </w:rPr>
        <w:t>ve</w:t>
      </w:r>
      <w:proofErr w:type="spellEnd"/>
      <w:r>
        <w:rPr>
          <w:rFonts w:eastAsiaTheme="minorHAnsi"/>
          <w:sz w:val="24"/>
          <w:szCs w:val="24"/>
          <w:lang w:val="en-US"/>
        </w:rPr>
        <w:t xml:space="preserve"> İkram Hizmetleri </w:t>
      </w:r>
      <w:proofErr w:type="spellStart"/>
      <w:r>
        <w:rPr>
          <w:rFonts w:eastAsiaTheme="minorHAnsi"/>
          <w:sz w:val="24"/>
          <w:szCs w:val="24"/>
          <w:lang w:val="en-US"/>
        </w:rPr>
        <w:t>bölümünün</w:t>
      </w:r>
      <w:proofErr w:type="spellEnd"/>
      <w:r w:rsidR="00207F78" w:rsidRPr="00BB0FEA">
        <w:rPr>
          <w:rFonts w:eastAsiaTheme="minorHAnsi"/>
          <w:sz w:val="24"/>
          <w:szCs w:val="24"/>
          <w:lang w:val="en-US"/>
        </w:rPr>
        <w:t xml:space="preserve"> </w:t>
      </w:r>
      <w:proofErr w:type="spellStart"/>
      <w:r w:rsidR="00207F78" w:rsidRPr="00BB0FEA">
        <w:rPr>
          <w:rFonts w:eastAsiaTheme="minorHAnsi"/>
          <w:sz w:val="24"/>
          <w:szCs w:val="24"/>
          <w:lang w:val="en-US"/>
        </w:rPr>
        <w:t>faydalanabilecegi</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Uluslarar</w:t>
      </w:r>
      <w:r w:rsidR="00207F78" w:rsidRPr="00BB0FEA">
        <w:rPr>
          <w:rFonts w:eastAsiaTheme="minorHAnsi"/>
          <w:sz w:val="24"/>
          <w:szCs w:val="24"/>
          <w:lang w:val="en-US"/>
        </w:rPr>
        <w:t>a</w:t>
      </w:r>
      <w:r w:rsidR="00F965F5" w:rsidRPr="00BB0FEA">
        <w:rPr>
          <w:rFonts w:eastAsiaTheme="minorHAnsi"/>
          <w:sz w:val="24"/>
          <w:szCs w:val="24"/>
          <w:lang w:val="en-US"/>
        </w:rPr>
        <w:t>sı</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ilişkiler</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bünyesinde</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değişim</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programları</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kapsamında</w:t>
      </w:r>
      <w:proofErr w:type="spellEnd"/>
      <w:r w:rsidR="00207F78" w:rsidRPr="00BB0FEA">
        <w:rPr>
          <w:rFonts w:eastAsiaTheme="minorHAnsi"/>
          <w:sz w:val="24"/>
          <w:szCs w:val="24"/>
          <w:lang w:val="en-US"/>
        </w:rPr>
        <w:t xml:space="preserve"> </w:t>
      </w:r>
      <w:r w:rsidR="00F965F5" w:rsidRPr="00BB0FEA">
        <w:rPr>
          <w:rFonts w:eastAsiaTheme="minorHAnsi"/>
          <w:sz w:val="24"/>
          <w:szCs w:val="24"/>
          <w:lang w:val="en-US"/>
        </w:rPr>
        <w:t xml:space="preserve">Farabi, Erasmus </w:t>
      </w:r>
      <w:proofErr w:type="spellStart"/>
      <w:r w:rsidR="00F965F5" w:rsidRPr="00BB0FEA">
        <w:rPr>
          <w:rFonts w:eastAsiaTheme="minorHAnsi"/>
          <w:sz w:val="24"/>
          <w:szCs w:val="24"/>
          <w:lang w:val="en-US"/>
        </w:rPr>
        <w:t>ve</w:t>
      </w:r>
      <w:proofErr w:type="spellEnd"/>
      <w:r w:rsidR="00207F78" w:rsidRPr="00BB0FEA">
        <w:rPr>
          <w:rFonts w:eastAsiaTheme="minorHAnsi"/>
          <w:sz w:val="24"/>
          <w:szCs w:val="24"/>
          <w:lang w:val="en-US"/>
        </w:rPr>
        <w:t xml:space="preserve"> </w:t>
      </w:r>
      <w:r w:rsidR="00F965F5" w:rsidRPr="00BB0FEA">
        <w:rPr>
          <w:rFonts w:eastAsiaTheme="minorHAnsi"/>
          <w:sz w:val="24"/>
          <w:szCs w:val="24"/>
          <w:lang w:val="en-US"/>
        </w:rPr>
        <w:t>Mevlana</w:t>
      </w:r>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koordinatörleri</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bulunmaktadır</w:t>
      </w:r>
      <w:proofErr w:type="spellEnd"/>
      <w:r w:rsidR="00904500">
        <w:rPr>
          <w:rFonts w:eastAsiaTheme="minorHAnsi"/>
          <w:sz w:val="24"/>
          <w:szCs w:val="24"/>
          <w:lang w:val="en-US"/>
        </w:rPr>
        <w:t xml:space="preserve"> </w:t>
      </w:r>
      <w:hyperlink r:id="rId46" w:history="1">
        <w:r w:rsidR="00904500" w:rsidRPr="00545740">
          <w:rPr>
            <w:rStyle w:val="Kpr"/>
            <w:rFonts w:eastAsiaTheme="minorHAnsi"/>
            <w:sz w:val="24"/>
            <w:szCs w:val="24"/>
            <w:u w:val="none"/>
            <w:lang w:val="en-US"/>
          </w:rPr>
          <w:t>[OD2]</w:t>
        </w:r>
      </w:hyperlink>
      <w:r w:rsidR="00904500" w:rsidRPr="00545740">
        <w:rPr>
          <w:rFonts w:eastAsiaTheme="minorHAnsi"/>
          <w:sz w:val="24"/>
          <w:szCs w:val="24"/>
          <w:lang w:val="en-US"/>
        </w:rPr>
        <w:t>,</w:t>
      </w:r>
      <w:r w:rsidR="00904500">
        <w:rPr>
          <w:rFonts w:eastAsiaTheme="minorHAnsi"/>
          <w:sz w:val="24"/>
          <w:szCs w:val="24"/>
          <w:lang w:val="en-US"/>
        </w:rPr>
        <w:t xml:space="preserve"> </w:t>
      </w:r>
      <w:hyperlink r:id="rId47" w:history="1">
        <w:r w:rsidR="00904500" w:rsidRPr="00545740">
          <w:rPr>
            <w:rStyle w:val="Kpr"/>
            <w:sz w:val="24"/>
            <w:szCs w:val="24"/>
            <w:u w:val="none"/>
          </w:rPr>
          <w:t>[OD2]</w:t>
        </w:r>
      </w:hyperlink>
      <w:r w:rsidR="00904500" w:rsidRPr="00545740">
        <w:rPr>
          <w:rStyle w:val="Kpr"/>
          <w:sz w:val="24"/>
          <w:szCs w:val="24"/>
          <w:u w:val="none"/>
        </w:rPr>
        <w:t xml:space="preserve">, </w:t>
      </w:r>
      <w:hyperlink r:id="rId48" w:history="1">
        <w:r w:rsidR="00904500" w:rsidRPr="00545740">
          <w:rPr>
            <w:rStyle w:val="Kpr"/>
            <w:sz w:val="24"/>
            <w:szCs w:val="24"/>
            <w:u w:val="none"/>
          </w:rPr>
          <w:t>[OD2]</w:t>
        </w:r>
      </w:hyperlink>
      <w:r w:rsidR="00904500" w:rsidRPr="00545740">
        <w:rPr>
          <w:rStyle w:val="Kpr"/>
          <w:sz w:val="24"/>
          <w:szCs w:val="24"/>
          <w:u w:val="none"/>
        </w:rPr>
        <w:t>.</w:t>
      </w:r>
      <w:r w:rsidR="00F965F5" w:rsidRPr="00BB0FEA">
        <w:rPr>
          <w:rFonts w:eastAsiaTheme="minorHAnsi"/>
          <w:sz w:val="24"/>
          <w:szCs w:val="24"/>
          <w:lang w:val="en-US"/>
        </w:rPr>
        <w:t xml:space="preserve"> Bu </w:t>
      </w:r>
      <w:proofErr w:type="spellStart"/>
      <w:r w:rsidR="00F965F5" w:rsidRPr="00BB0FEA">
        <w:rPr>
          <w:rFonts w:eastAsiaTheme="minorHAnsi"/>
          <w:sz w:val="24"/>
          <w:szCs w:val="24"/>
          <w:lang w:val="en-US"/>
        </w:rPr>
        <w:t>programlar</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kapsamında</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öğrenci</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ve</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akademisyen</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değişim</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hareketliliği</w:t>
      </w:r>
      <w:proofErr w:type="spellEnd"/>
      <w:r w:rsidR="00207F78" w:rsidRPr="00BB0FEA">
        <w:rPr>
          <w:rFonts w:eastAsiaTheme="minorHAnsi"/>
          <w:sz w:val="24"/>
          <w:szCs w:val="24"/>
          <w:lang w:val="en-US"/>
        </w:rPr>
        <w:t xml:space="preserve"> </w:t>
      </w:r>
      <w:proofErr w:type="spellStart"/>
      <w:r w:rsidR="00F965F5" w:rsidRPr="00BB0FEA">
        <w:rPr>
          <w:rFonts w:eastAsiaTheme="minorHAnsi"/>
          <w:sz w:val="24"/>
          <w:szCs w:val="24"/>
          <w:lang w:val="en-US"/>
        </w:rPr>
        <w:t>sürdürülmektedir</w:t>
      </w:r>
      <w:proofErr w:type="spellEnd"/>
      <w:r w:rsidR="00F965F5" w:rsidRPr="00BB0FEA">
        <w:rPr>
          <w:rFonts w:eastAsiaTheme="minorHAnsi"/>
          <w:sz w:val="24"/>
          <w:szCs w:val="24"/>
          <w:lang w:val="en-US"/>
        </w:rPr>
        <w:t>.</w:t>
      </w:r>
    </w:p>
    <w:p w14:paraId="10A1E4EA" w14:textId="74CABC73" w:rsidR="003A3E43" w:rsidRDefault="003A3E43" w:rsidP="00BE64D3">
      <w:pPr>
        <w:tabs>
          <w:tab w:val="left" w:pos="0"/>
          <w:tab w:val="left" w:pos="8222"/>
        </w:tabs>
        <w:adjustRightInd w:val="0"/>
        <w:spacing w:before="120" w:line="240" w:lineRule="auto"/>
        <w:ind w:right="-64"/>
        <w:rPr>
          <w:sz w:val="24"/>
          <w:szCs w:val="24"/>
        </w:rPr>
      </w:pPr>
      <w:r w:rsidRPr="00BB0FEA">
        <w:rPr>
          <w:sz w:val="24"/>
          <w:szCs w:val="24"/>
        </w:rPr>
        <w:t>Bologna kriterleri çerçevesinde yerel kredi sistemi yerine AKTS (ECTS) sistemine geçilmiş, bütün birimlerin ders planları ve ders içerikleri bu sisteme göre düzenlenmiştir. AKTS kredisi dikkate alınarak muafiyet ve intibak işlemleri gerçekleştirilmektedir</w:t>
      </w:r>
      <w:r w:rsidR="00904500">
        <w:rPr>
          <w:sz w:val="24"/>
          <w:szCs w:val="24"/>
        </w:rPr>
        <w:t xml:space="preserve"> </w:t>
      </w:r>
      <w:hyperlink r:id="rId49" w:history="1">
        <w:r w:rsidR="00904500" w:rsidRPr="00545740">
          <w:rPr>
            <w:rStyle w:val="Kpr"/>
            <w:sz w:val="24"/>
            <w:szCs w:val="24"/>
            <w:u w:val="none"/>
          </w:rPr>
          <w:t>[OD2]</w:t>
        </w:r>
      </w:hyperlink>
      <w:r w:rsidR="00904500" w:rsidRPr="00545740">
        <w:rPr>
          <w:sz w:val="24"/>
          <w:szCs w:val="24"/>
        </w:rPr>
        <w:t>.</w:t>
      </w:r>
    </w:p>
    <w:p w14:paraId="04A96E5D" w14:textId="77777777" w:rsidR="00002F5F" w:rsidRPr="0055504F" w:rsidRDefault="00002F5F" w:rsidP="00002F5F">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(2)</w:t>
      </w:r>
      <w:r>
        <w:rPr>
          <w:rFonts w:eastAsiaTheme="minorHAnsi"/>
          <w:sz w:val="24"/>
          <w:szCs w:val="24"/>
          <w:lang w:val="en-US"/>
        </w:rPr>
        <w:t xml:space="preserve"> </w:t>
      </w:r>
      <w:proofErr w:type="spellStart"/>
      <w:r w:rsidRPr="001669C7">
        <w:rPr>
          <w:rFonts w:eastAsiaTheme="minorHAnsi"/>
          <w:sz w:val="24"/>
          <w:szCs w:val="24"/>
          <w:lang w:val="en-US"/>
        </w:rPr>
        <w:t>Öğrenme-öğretme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süreçlerinde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öğrenci</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merkezli</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yaklaşımın</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uygulanmasına</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yönelik</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ilke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kural</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ve</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planlamalar</w:t>
      </w:r>
      <w:proofErr w:type="spellEnd"/>
      <w:r w:rsidRPr="001669C7">
        <w:rPr>
          <w:rFonts w:eastAsiaTheme="minorHAnsi"/>
          <w:sz w:val="24"/>
          <w:szCs w:val="24"/>
          <w:lang w:val="en-US"/>
        </w:rPr>
        <w:t xml:space="preserve"> </w:t>
      </w:r>
      <w:proofErr w:type="spellStart"/>
      <w:r w:rsidRPr="001669C7">
        <w:rPr>
          <w:rFonts w:eastAsiaTheme="minorHAnsi"/>
          <w:sz w:val="24"/>
          <w:szCs w:val="24"/>
          <w:lang w:val="en-US"/>
        </w:rPr>
        <w:t>bulunmaktadır</w:t>
      </w:r>
      <w:proofErr w:type="spellEnd"/>
      <w:r w:rsidRPr="001669C7">
        <w:rPr>
          <w:rFonts w:eastAsiaTheme="minorHAnsi"/>
          <w:sz w:val="24"/>
          <w:szCs w:val="24"/>
          <w:lang w:val="en-US"/>
        </w:rPr>
        <w:t>.</w:t>
      </w:r>
    </w:p>
    <w:p w14:paraId="427EF220" w14:textId="29AF89FA"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A.5.1. </w:t>
      </w:r>
      <w:proofErr w:type="spellStart"/>
      <w:r w:rsidRPr="00BB0FEA">
        <w:rPr>
          <w:rFonts w:eastAsiaTheme="minorHAnsi"/>
          <w:b/>
          <w:bCs/>
          <w:sz w:val="24"/>
          <w:szCs w:val="24"/>
          <w:lang w:val="en-US"/>
        </w:rPr>
        <w:t>Uluslararasılaşma</w:t>
      </w:r>
      <w:proofErr w:type="spellEnd"/>
      <w:r w:rsidRPr="00BB0FEA">
        <w:rPr>
          <w:rFonts w:eastAsiaTheme="minorHAnsi"/>
          <w:b/>
          <w:bCs/>
          <w:sz w:val="24"/>
          <w:szCs w:val="24"/>
          <w:lang w:val="en-US"/>
        </w:rPr>
        <w:t xml:space="preserve"> </w:t>
      </w:r>
      <w:proofErr w:type="spellStart"/>
      <w:r w:rsidR="00F74206" w:rsidRPr="00BB0FEA">
        <w:rPr>
          <w:rFonts w:eastAsiaTheme="minorHAnsi"/>
          <w:b/>
          <w:bCs/>
          <w:sz w:val="24"/>
          <w:szCs w:val="24"/>
          <w:lang w:val="en-US"/>
        </w:rPr>
        <w:t>süreçlerinin</w:t>
      </w:r>
      <w:proofErr w:type="spellEnd"/>
      <w:r w:rsidR="00F74206" w:rsidRPr="00BB0FEA">
        <w:rPr>
          <w:rFonts w:eastAsiaTheme="minorHAnsi"/>
          <w:b/>
          <w:bCs/>
          <w:sz w:val="24"/>
          <w:szCs w:val="24"/>
          <w:lang w:val="en-US"/>
        </w:rPr>
        <w:t xml:space="preserve"> </w:t>
      </w:r>
      <w:proofErr w:type="spellStart"/>
      <w:r w:rsidR="00F74206" w:rsidRPr="00BB0FEA">
        <w:rPr>
          <w:rFonts w:eastAsiaTheme="minorHAnsi"/>
          <w:b/>
          <w:bCs/>
          <w:sz w:val="24"/>
          <w:szCs w:val="24"/>
          <w:lang w:val="en-US"/>
        </w:rPr>
        <w:t>yönetimi</w:t>
      </w:r>
      <w:proofErr w:type="spellEnd"/>
    </w:p>
    <w:p w14:paraId="1B1B9A1B" w14:textId="77777777" w:rsidR="003A3E43" w:rsidRPr="00BB0FEA" w:rsidRDefault="003A3E43"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Uluslararasılaşma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süreçlerinin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yönetimi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organizasyonel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yapısı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Sosyal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Bilimler</w:t>
      </w:r>
      <w:proofErr w:type="spellEnd"/>
      <w:r w:rsidRPr="00BB0FEA">
        <w:rPr>
          <w:rFonts w:eastAsiaTheme="minorHAnsi"/>
          <w:sz w:val="24"/>
          <w:szCs w:val="24"/>
          <w:lang w:val="en-US"/>
        </w:rPr>
        <w:t xml:space="preserve"> Meslek </w:t>
      </w:r>
      <w:proofErr w:type="spellStart"/>
      <w:r w:rsidRPr="00BB0FEA">
        <w:rPr>
          <w:rFonts w:eastAsiaTheme="minorHAnsi"/>
          <w:sz w:val="24"/>
          <w:szCs w:val="24"/>
          <w:lang w:val="en-US"/>
        </w:rPr>
        <w:t>Yüksekokulumuz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tarafından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yürütülmektedir</w:t>
      </w:r>
      <w:proofErr w:type="spellEnd"/>
      <w:r w:rsidRPr="00BB0FEA">
        <w:rPr>
          <w:rFonts w:eastAsiaTheme="minorHAnsi"/>
          <w:sz w:val="24"/>
          <w:szCs w:val="24"/>
          <w:lang w:val="en-US"/>
        </w:rPr>
        <w:t>.</w:t>
      </w:r>
    </w:p>
    <w:p w14:paraId="0D357DB8" w14:textId="77777777"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A.5.2. </w:t>
      </w:r>
      <w:proofErr w:type="spellStart"/>
      <w:r w:rsidRPr="00BB0FEA">
        <w:rPr>
          <w:rFonts w:eastAsiaTheme="minorHAnsi"/>
          <w:b/>
          <w:bCs/>
          <w:sz w:val="24"/>
          <w:szCs w:val="24"/>
          <w:lang w:val="en-US"/>
        </w:rPr>
        <w:t>Uluslararasılaşma</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Kaynakları</w:t>
      </w:r>
      <w:proofErr w:type="spellEnd"/>
    </w:p>
    <w:p w14:paraId="34F72495" w14:textId="6FF2BFA6" w:rsidR="00207F78" w:rsidRPr="00BB0FEA" w:rsidRDefault="003A3E43"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Uluslararasılaşmaya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ayrılan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kaynaklar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mali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fiziksel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insan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gücu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Sosyal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Bilimler</w:t>
      </w:r>
      <w:proofErr w:type="spellEnd"/>
      <w:r w:rsidRPr="00BB0FEA">
        <w:rPr>
          <w:rFonts w:eastAsiaTheme="minorHAnsi"/>
          <w:sz w:val="24"/>
          <w:szCs w:val="24"/>
          <w:lang w:val="en-US"/>
        </w:rPr>
        <w:t xml:space="preserve"> Meslek </w:t>
      </w:r>
      <w:proofErr w:type="spellStart"/>
      <w:r w:rsidRPr="00BB0FEA">
        <w:rPr>
          <w:rFonts w:eastAsiaTheme="minorHAnsi"/>
          <w:sz w:val="24"/>
          <w:szCs w:val="24"/>
          <w:lang w:val="en-US"/>
        </w:rPr>
        <w:t>Yüksekokulumuz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tarafından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belirlenmis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paylaşılmıs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kurumsallaşmıştır</w:t>
      </w:r>
      <w:proofErr w:type="spellEnd"/>
      <w:r w:rsidRPr="00BB0FEA">
        <w:rPr>
          <w:rFonts w:eastAsiaTheme="minorHAnsi"/>
          <w:sz w:val="24"/>
          <w:szCs w:val="24"/>
          <w:lang w:val="en-US"/>
        </w:rPr>
        <w:t>.</w:t>
      </w:r>
      <w:r w:rsidR="00904500">
        <w:rPr>
          <w:rFonts w:eastAsiaTheme="minorHAnsi"/>
          <w:sz w:val="24"/>
          <w:szCs w:val="24"/>
          <w:lang w:val="en-US"/>
        </w:rPr>
        <w:t xml:space="preserve"> </w:t>
      </w:r>
      <w:r w:rsidR="00207F78" w:rsidRPr="00BB0FEA">
        <w:rPr>
          <w:sz w:val="24"/>
          <w:szCs w:val="24"/>
        </w:rPr>
        <w:t>Program bazında</w:t>
      </w:r>
      <w:r w:rsidR="003A48CB" w:rsidRPr="00BB0FEA">
        <w:rPr>
          <w:sz w:val="24"/>
          <w:szCs w:val="24"/>
        </w:rPr>
        <w:t xml:space="preserve"> </w:t>
      </w:r>
      <w:r w:rsidR="00207F78" w:rsidRPr="00BB0FEA">
        <w:rPr>
          <w:sz w:val="24"/>
          <w:szCs w:val="24"/>
        </w:rPr>
        <w:t xml:space="preserve">uluslararasılaşma faaliyetlerini sürdürebilmesi için </w:t>
      </w:r>
      <w:r w:rsidR="00F74206">
        <w:rPr>
          <w:sz w:val="24"/>
          <w:szCs w:val="24"/>
        </w:rPr>
        <w:t xml:space="preserve">yeterli </w:t>
      </w:r>
      <w:r w:rsidR="00207F78" w:rsidRPr="00BB0FEA">
        <w:rPr>
          <w:sz w:val="24"/>
          <w:szCs w:val="24"/>
        </w:rPr>
        <w:t>kaynak bulunmamaktadır.</w:t>
      </w:r>
    </w:p>
    <w:p w14:paraId="084336A8" w14:textId="77777777"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A.5.3. </w:t>
      </w:r>
      <w:proofErr w:type="spellStart"/>
      <w:r w:rsidRPr="00BB0FEA">
        <w:rPr>
          <w:rFonts w:eastAsiaTheme="minorHAnsi"/>
          <w:b/>
          <w:bCs/>
          <w:sz w:val="24"/>
          <w:szCs w:val="24"/>
          <w:lang w:val="en-US"/>
        </w:rPr>
        <w:t>Uluslararasılaşma</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Performansı</w:t>
      </w:r>
      <w:proofErr w:type="spellEnd"/>
    </w:p>
    <w:p w14:paraId="4E9F326E" w14:textId="50C76EC2" w:rsidR="00BE64D3" w:rsidRDefault="00207F78" w:rsidP="00BE64D3">
      <w:pPr>
        <w:tabs>
          <w:tab w:val="left" w:pos="0"/>
          <w:tab w:val="left" w:pos="8222"/>
        </w:tabs>
        <w:adjustRightInd w:val="0"/>
        <w:spacing w:before="120" w:line="240" w:lineRule="auto"/>
        <w:ind w:right="-64"/>
        <w:rPr>
          <w:sz w:val="24"/>
          <w:szCs w:val="24"/>
        </w:rPr>
      </w:pPr>
      <w:proofErr w:type="spellStart"/>
      <w:r w:rsidRPr="00F74206">
        <w:rPr>
          <w:rFonts w:eastAsiaTheme="minorHAnsi"/>
          <w:bCs/>
          <w:sz w:val="24"/>
          <w:szCs w:val="24"/>
          <w:lang w:val="en-US"/>
        </w:rPr>
        <w:t>Uluslararası</w:t>
      </w:r>
      <w:proofErr w:type="spellEnd"/>
      <w:r w:rsidRPr="00F74206">
        <w:rPr>
          <w:rFonts w:eastAsiaTheme="minorHAnsi"/>
          <w:bCs/>
          <w:sz w:val="24"/>
          <w:szCs w:val="24"/>
          <w:lang w:val="en-US"/>
        </w:rPr>
        <w:t xml:space="preserve"> </w:t>
      </w:r>
      <w:proofErr w:type="spellStart"/>
      <w:r w:rsidRPr="00F74206">
        <w:rPr>
          <w:rFonts w:eastAsiaTheme="minorHAnsi"/>
          <w:bCs/>
          <w:sz w:val="24"/>
          <w:szCs w:val="24"/>
          <w:lang w:val="en-US"/>
        </w:rPr>
        <w:t>anlaşma</w:t>
      </w:r>
      <w:proofErr w:type="spellEnd"/>
      <w:r w:rsidRPr="00F74206">
        <w:rPr>
          <w:rFonts w:eastAsiaTheme="minorHAnsi"/>
          <w:bCs/>
          <w:sz w:val="24"/>
          <w:szCs w:val="24"/>
          <w:lang w:val="en-US"/>
        </w:rPr>
        <w:t xml:space="preserve"> </w:t>
      </w:r>
      <w:proofErr w:type="spellStart"/>
      <w:r w:rsidRPr="00F74206">
        <w:rPr>
          <w:rFonts w:eastAsiaTheme="minorHAnsi"/>
          <w:bCs/>
          <w:sz w:val="24"/>
          <w:szCs w:val="24"/>
          <w:lang w:val="en-US"/>
        </w:rPr>
        <w:t>performansı</w:t>
      </w:r>
      <w:proofErr w:type="spellEnd"/>
      <w:r w:rsidRPr="00F74206">
        <w:rPr>
          <w:rFonts w:eastAsiaTheme="minorHAnsi"/>
          <w:bCs/>
          <w:sz w:val="24"/>
          <w:szCs w:val="24"/>
          <w:lang w:val="en-US"/>
        </w:rPr>
        <w:t xml:space="preserve"> </w:t>
      </w:r>
      <w:proofErr w:type="spellStart"/>
      <w:r w:rsidRPr="00F74206">
        <w:rPr>
          <w:rFonts w:eastAsiaTheme="minorHAnsi"/>
          <w:bCs/>
          <w:sz w:val="24"/>
          <w:szCs w:val="24"/>
          <w:lang w:val="en-US"/>
        </w:rPr>
        <w:t>üniversite</w:t>
      </w:r>
      <w:proofErr w:type="spellEnd"/>
      <w:r w:rsidRPr="00F74206">
        <w:rPr>
          <w:rFonts w:eastAsiaTheme="minorHAnsi"/>
          <w:bCs/>
          <w:sz w:val="24"/>
          <w:szCs w:val="24"/>
          <w:lang w:val="en-US"/>
        </w:rPr>
        <w:t xml:space="preserve"> </w:t>
      </w:r>
      <w:proofErr w:type="spellStart"/>
      <w:r w:rsidRPr="00F74206">
        <w:rPr>
          <w:rFonts w:eastAsiaTheme="minorHAnsi"/>
          <w:bCs/>
          <w:sz w:val="24"/>
          <w:szCs w:val="24"/>
          <w:lang w:val="en-US"/>
        </w:rPr>
        <w:t>tarafından</w:t>
      </w:r>
      <w:proofErr w:type="spellEnd"/>
      <w:r w:rsidRPr="00F74206">
        <w:rPr>
          <w:rFonts w:eastAsiaTheme="minorHAnsi"/>
          <w:bCs/>
          <w:sz w:val="24"/>
          <w:szCs w:val="24"/>
          <w:lang w:val="en-US"/>
        </w:rPr>
        <w:t xml:space="preserve"> </w:t>
      </w:r>
      <w:proofErr w:type="spellStart"/>
      <w:r w:rsidRPr="00F74206">
        <w:rPr>
          <w:rFonts w:eastAsiaTheme="minorHAnsi"/>
          <w:bCs/>
          <w:sz w:val="24"/>
          <w:szCs w:val="24"/>
          <w:lang w:val="en-US"/>
        </w:rPr>
        <w:t>izlenmektedir</w:t>
      </w:r>
      <w:proofErr w:type="spellEnd"/>
      <w:r w:rsidRPr="00F74206">
        <w:rPr>
          <w:rFonts w:eastAsiaTheme="minorHAnsi"/>
          <w:bCs/>
          <w:sz w:val="24"/>
          <w:szCs w:val="24"/>
          <w:lang w:val="en-US"/>
        </w:rPr>
        <w:t xml:space="preserve">. </w:t>
      </w:r>
      <w:r w:rsidRPr="00BB0FEA">
        <w:rPr>
          <w:sz w:val="24"/>
          <w:szCs w:val="24"/>
        </w:rPr>
        <w:t>Program bazında uluslararası</w:t>
      </w:r>
      <w:r w:rsidR="00BE64D3">
        <w:rPr>
          <w:sz w:val="24"/>
          <w:szCs w:val="24"/>
        </w:rPr>
        <w:t>laşma faaliyeti bulunmamaktadır</w:t>
      </w:r>
      <w:r w:rsidR="00537441">
        <w:rPr>
          <w:sz w:val="24"/>
          <w:szCs w:val="24"/>
        </w:rPr>
        <w:t>.</w:t>
      </w:r>
    </w:p>
    <w:p w14:paraId="0DF0F2BA" w14:textId="6F9C92C6" w:rsidR="00537441" w:rsidRDefault="00537441" w:rsidP="00BE64D3">
      <w:pPr>
        <w:tabs>
          <w:tab w:val="left" w:pos="0"/>
          <w:tab w:val="left" w:pos="8222"/>
        </w:tabs>
        <w:adjustRightInd w:val="0"/>
        <w:spacing w:before="120" w:line="240" w:lineRule="auto"/>
        <w:ind w:right="-64"/>
        <w:rPr>
          <w:sz w:val="24"/>
          <w:szCs w:val="24"/>
        </w:rPr>
      </w:pPr>
    </w:p>
    <w:p w14:paraId="73BC8B96" w14:textId="77777777" w:rsidR="00537441" w:rsidRPr="00D14946" w:rsidRDefault="00537441" w:rsidP="00537441">
      <w:pPr>
        <w:tabs>
          <w:tab w:val="left" w:pos="0"/>
          <w:tab w:val="left" w:pos="8222"/>
        </w:tabs>
        <w:adjustRightInd w:val="0"/>
        <w:spacing w:before="120" w:line="240" w:lineRule="auto"/>
        <w:rPr>
          <w:rFonts w:eastAsiaTheme="minorHAnsi"/>
          <w:b/>
          <w:sz w:val="28"/>
          <w:szCs w:val="24"/>
          <w:lang w:val="en-US"/>
        </w:rPr>
      </w:pPr>
      <w:r w:rsidRPr="00D14946">
        <w:rPr>
          <w:rFonts w:eastAsiaTheme="minorHAnsi"/>
          <w:b/>
          <w:sz w:val="28"/>
          <w:szCs w:val="24"/>
          <w:lang w:val="en-US"/>
        </w:rPr>
        <w:t>B. EĞİTİM VE ÖĞRETİM</w:t>
      </w:r>
    </w:p>
    <w:p w14:paraId="2343E7A4" w14:textId="77777777" w:rsidR="00537441" w:rsidRPr="00F74206" w:rsidRDefault="00537441" w:rsidP="00537441">
      <w:pPr>
        <w:tabs>
          <w:tab w:val="left" w:pos="0"/>
          <w:tab w:val="left" w:pos="8222"/>
        </w:tabs>
        <w:adjustRightInd w:val="0"/>
        <w:spacing w:before="120" w:line="240" w:lineRule="auto"/>
        <w:rPr>
          <w:rFonts w:eastAsiaTheme="minorHAnsi"/>
          <w:b/>
          <w:sz w:val="28"/>
          <w:szCs w:val="28"/>
          <w:lang w:val="en-US"/>
        </w:rPr>
      </w:pPr>
      <w:r w:rsidRPr="00F74206">
        <w:rPr>
          <w:rFonts w:eastAsiaTheme="minorHAnsi"/>
          <w:b/>
          <w:sz w:val="28"/>
          <w:szCs w:val="28"/>
          <w:lang w:val="en-US"/>
        </w:rPr>
        <w:t xml:space="preserve">B.1. Program </w:t>
      </w:r>
      <w:proofErr w:type="spellStart"/>
      <w:r w:rsidRPr="00F74206">
        <w:rPr>
          <w:rFonts w:eastAsiaTheme="minorHAnsi"/>
          <w:b/>
          <w:sz w:val="28"/>
          <w:szCs w:val="28"/>
          <w:lang w:val="en-US"/>
        </w:rPr>
        <w:t>Tasarımı</w:t>
      </w:r>
      <w:proofErr w:type="spellEnd"/>
      <w:r w:rsidRPr="00F74206">
        <w:rPr>
          <w:rFonts w:eastAsiaTheme="minorHAnsi"/>
          <w:b/>
          <w:sz w:val="28"/>
          <w:szCs w:val="28"/>
          <w:lang w:val="en-US"/>
        </w:rPr>
        <w:t xml:space="preserve">, </w:t>
      </w:r>
      <w:proofErr w:type="spellStart"/>
      <w:r w:rsidRPr="00F74206">
        <w:rPr>
          <w:rFonts w:eastAsiaTheme="minorHAnsi"/>
          <w:b/>
          <w:sz w:val="28"/>
          <w:szCs w:val="28"/>
          <w:lang w:val="en-US"/>
        </w:rPr>
        <w:t>Değerlendirmesi</w:t>
      </w:r>
      <w:proofErr w:type="spellEnd"/>
      <w:r w:rsidRPr="00F74206">
        <w:rPr>
          <w:rFonts w:eastAsiaTheme="minorHAnsi"/>
          <w:b/>
          <w:sz w:val="28"/>
          <w:szCs w:val="28"/>
          <w:lang w:val="en-US"/>
        </w:rPr>
        <w:t xml:space="preserve"> </w:t>
      </w:r>
      <w:proofErr w:type="spellStart"/>
      <w:r w:rsidRPr="00F74206">
        <w:rPr>
          <w:rFonts w:eastAsiaTheme="minorHAnsi"/>
          <w:b/>
          <w:sz w:val="28"/>
          <w:szCs w:val="28"/>
          <w:lang w:val="en-US"/>
        </w:rPr>
        <w:t>ve</w:t>
      </w:r>
      <w:proofErr w:type="spellEnd"/>
      <w:r w:rsidRPr="00F74206">
        <w:rPr>
          <w:rFonts w:eastAsiaTheme="minorHAnsi"/>
          <w:b/>
          <w:sz w:val="28"/>
          <w:szCs w:val="28"/>
          <w:lang w:val="en-US"/>
        </w:rPr>
        <w:t xml:space="preserve"> </w:t>
      </w:r>
      <w:proofErr w:type="spellStart"/>
      <w:r w:rsidRPr="00F74206">
        <w:rPr>
          <w:rFonts w:eastAsiaTheme="minorHAnsi"/>
          <w:b/>
          <w:sz w:val="28"/>
          <w:szCs w:val="28"/>
          <w:lang w:val="en-US"/>
        </w:rPr>
        <w:t>Güncellenmesi</w:t>
      </w:r>
      <w:proofErr w:type="spellEnd"/>
    </w:p>
    <w:p w14:paraId="7F1A32A6" w14:textId="77777777" w:rsidR="00537441" w:rsidRDefault="00537441" w:rsidP="00537441">
      <w:pPr>
        <w:tabs>
          <w:tab w:val="left" w:pos="0"/>
          <w:tab w:val="left" w:pos="8222"/>
        </w:tabs>
        <w:adjustRightInd w:val="0"/>
        <w:spacing w:before="120" w:line="240" w:lineRule="auto"/>
        <w:ind w:right="-64"/>
        <w:rPr>
          <w:sz w:val="24"/>
          <w:szCs w:val="24"/>
        </w:rPr>
      </w:pPr>
      <w:proofErr w:type="spellStart"/>
      <w:r w:rsidRPr="00BB0FEA">
        <w:rPr>
          <w:rFonts w:eastAsiaTheme="minorHAnsi"/>
          <w:sz w:val="24"/>
          <w:szCs w:val="24"/>
          <w:lang w:val="en-US"/>
        </w:rPr>
        <w:t>Kurumumuz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Muş</w:t>
      </w:r>
      <w:proofErr w:type="spellEnd"/>
      <w:r w:rsidRPr="00BB0FEA">
        <w:rPr>
          <w:rFonts w:eastAsiaTheme="minorHAnsi"/>
          <w:sz w:val="24"/>
          <w:szCs w:val="24"/>
          <w:lang w:val="en-US"/>
        </w:rPr>
        <w:t xml:space="preserve"> Alparslan </w:t>
      </w:r>
      <w:proofErr w:type="spellStart"/>
      <w:r w:rsidRPr="00BB0FEA">
        <w:rPr>
          <w:rFonts w:eastAsiaTheme="minorHAnsi"/>
          <w:sz w:val="24"/>
          <w:szCs w:val="24"/>
          <w:lang w:val="en-US"/>
        </w:rPr>
        <w:t>Üniversitesi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programlarını</w:t>
      </w:r>
      <w:proofErr w:type="spellEnd"/>
      <w:r w:rsidRPr="00BB0FEA">
        <w:rPr>
          <w:rFonts w:eastAsiaTheme="minorHAnsi"/>
          <w:sz w:val="24"/>
          <w:szCs w:val="24"/>
          <w:lang w:val="en-US"/>
        </w:rPr>
        <w:t xml:space="preserve"> Türkiye </w:t>
      </w:r>
      <w:proofErr w:type="spellStart"/>
      <w:r w:rsidRPr="00BB0FEA">
        <w:rPr>
          <w:rFonts w:eastAsiaTheme="minorHAnsi"/>
          <w:sz w:val="24"/>
          <w:szCs w:val="24"/>
          <w:lang w:val="en-US"/>
        </w:rPr>
        <w:t>Yükseköğretim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Yeterlilikleri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Çerçevesi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uyumlu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amaçlarına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çıktılarına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tasarlamıştır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Aynı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zamanda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öğrencilerin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toplumun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ihtiyaçlarına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cevap</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verdiğinden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emin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olmak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için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periyodik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değerlendirmekte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w:t>
      </w:r>
      <w:r>
        <w:rPr>
          <w:rFonts w:eastAsiaTheme="minorHAnsi"/>
          <w:sz w:val="24"/>
          <w:szCs w:val="24"/>
          <w:lang w:val="en-US"/>
        </w:rPr>
        <w:t>e</w:t>
      </w:r>
      <w:proofErr w:type="spellEnd"/>
      <w:r>
        <w:rPr>
          <w:rFonts w:eastAsiaTheme="minorHAnsi"/>
          <w:sz w:val="24"/>
          <w:szCs w:val="24"/>
          <w:lang w:val="en-US"/>
        </w:rPr>
        <w:t xml:space="preserve"> </w:t>
      </w:r>
      <w:proofErr w:type="spellStart"/>
      <w:r>
        <w:rPr>
          <w:rFonts w:eastAsiaTheme="minorHAnsi"/>
          <w:sz w:val="24"/>
          <w:szCs w:val="24"/>
          <w:lang w:val="en-US"/>
        </w:rPr>
        <w:t>güncellemektedir</w:t>
      </w:r>
      <w:proofErr w:type="spellEnd"/>
      <w:r>
        <w:rPr>
          <w:rFonts w:eastAsiaTheme="minorHAnsi"/>
          <w:sz w:val="24"/>
          <w:szCs w:val="24"/>
          <w:lang w:val="en-US"/>
        </w:rPr>
        <w:t xml:space="preserve">. </w:t>
      </w:r>
      <w:proofErr w:type="spellStart"/>
      <w:r>
        <w:rPr>
          <w:rFonts w:eastAsiaTheme="minorHAnsi"/>
          <w:sz w:val="24"/>
          <w:szCs w:val="24"/>
          <w:lang w:val="en-US"/>
        </w:rPr>
        <w:t>Bölümümüz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sektörel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ihtiyaçlara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cevap</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teorik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uygulamalı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lastRenderedPageBreak/>
        <w:t>derslerle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tanımlanmıştır</w:t>
      </w:r>
      <w:proofErr w:type="spellEnd"/>
      <w:r w:rsidRPr="00BB0FEA">
        <w:rPr>
          <w:rFonts w:eastAsiaTheme="minorHAnsi"/>
          <w:sz w:val="24"/>
          <w:szCs w:val="24"/>
          <w:lang w:val="en-US"/>
        </w:rPr>
        <w:t xml:space="preserve">. </w:t>
      </w:r>
      <w:r w:rsidRPr="00BB0FEA">
        <w:rPr>
          <w:sz w:val="24"/>
          <w:szCs w:val="24"/>
        </w:rPr>
        <w:t>Tanımlı süreçler doğrultusunda; Bölüm genelinde, tasarımı ve onayı gerçekleşen programın amaç ve öğrenme çıktılarına uygun olarak yürütülmektedir.</w:t>
      </w:r>
    </w:p>
    <w:p w14:paraId="2B1613BA"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B.1.1. </w:t>
      </w:r>
      <w:proofErr w:type="spellStart"/>
      <w:r w:rsidRPr="00BB0FEA">
        <w:rPr>
          <w:rFonts w:eastAsiaTheme="minorHAnsi"/>
          <w:b/>
          <w:bCs/>
          <w:sz w:val="24"/>
          <w:szCs w:val="24"/>
          <w:lang w:val="en-US"/>
        </w:rPr>
        <w:t>Programların</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tasarımı</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onayı</w:t>
      </w:r>
      <w:proofErr w:type="spellEnd"/>
    </w:p>
    <w:p w14:paraId="08FF7F25" w14:textId="03866860" w:rsidR="00537441"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Pr>
          <w:rFonts w:eastAsiaTheme="minorHAnsi"/>
          <w:sz w:val="24"/>
          <w:szCs w:val="24"/>
          <w:lang w:val="en-US"/>
        </w:rPr>
        <w:t>Bölümün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amaçları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çıktıları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kazanımları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oluşturulmus</w:t>
      </w:r>
      <w:proofErr w:type="spellEnd"/>
      <w:r w:rsidRPr="00BB0FEA">
        <w:rPr>
          <w:rFonts w:eastAsiaTheme="minorHAnsi"/>
          <w:sz w:val="24"/>
          <w:szCs w:val="24"/>
          <w:lang w:val="en-US"/>
        </w:rPr>
        <w:t xml:space="preserve">̧, TYYÇ </w:t>
      </w:r>
      <w:proofErr w:type="spellStart"/>
      <w:r w:rsidRPr="00BB0FEA">
        <w:rPr>
          <w:rFonts w:eastAsiaTheme="minorHAnsi"/>
          <w:sz w:val="24"/>
          <w:szCs w:val="24"/>
          <w:lang w:val="en-US"/>
        </w:rPr>
        <w:t>ile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uyumu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belirtilmis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kamuoyuna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edilmiştir</w:t>
      </w:r>
      <w:proofErr w:type="spellEnd"/>
      <w:r w:rsidRPr="00BB0FEA">
        <w:rPr>
          <w:rFonts w:eastAsiaTheme="minorHAnsi"/>
          <w:sz w:val="24"/>
          <w:szCs w:val="24"/>
          <w:lang w:val="en-US"/>
        </w:rPr>
        <w:t xml:space="preserve">. </w:t>
      </w:r>
      <w:proofErr w:type="spellStart"/>
      <w:r>
        <w:rPr>
          <w:rFonts w:eastAsiaTheme="minorHAnsi"/>
          <w:sz w:val="24"/>
          <w:szCs w:val="24"/>
          <w:lang w:val="en-US"/>
        </w:rPr>
        <w:t>Bölümün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yeterlilikleri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belirlenirken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misyon-vizyonu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göz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önünde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bulundurulmuştur</w:t>
      </w:r>
      <w:proofErr w:type="spellEnd"/>
      <w:r w:rsidRPr="00BB0FEA">
        <w:rPr>
          <w:rFonts w:eastAsiaTheme="minorHAnsi"/>
          <w:sz w:val="24"/>
          <w:szCs w:val="24"/>
          <w:lang w:val="en-US"/>
        </w:rPr>
        <w:t xml:space="preserve">. Ders </w:t>
      </w:r>
      <w:proofErr w:type="spellStart"/>
      <w:r w:rsidRPr="00BB0FEA">
        <w:rPr>
          <w:rFonts w:eastAsiaTheme="minorHAnsi"/>
          <w:sz w:val="24"/>
          <w:szCs w:val="24"/>
          <w:lang w:val="en-US"/>
        </w:rPr>
        <w:t>bilgi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paketleri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varsa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ulusal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çekirdek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programı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varsa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ölçütler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örneğin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akreditasyon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ölçütleri</w:t>
      </w:r>
      <w:proofErr w:type="spellEnd"/>
      <w:r w:rsidRPr="00BB0FEA">
        <w:rPr>
          <w:rFonts w:eastAsiaTheme="minorHAnsi"/>
          <w:sz w:val="24"/>
          <w:szCs w:val="24"/>
          <w:lang w:val="en-US"/>
        </w:rPr>
        <w:t xml:space="preserve"> vb.) </w:t>
      </w:r>
      <w:proofErr w:type="spellStart"/>
      <w:r w:rsidRPr="00BB0FEA">
        <w:rPr>
          <w:rFonts w:eastAsiaTheme="minorHAnsi"/>
          <w:sz w:val="24"/>
          <w:szCs w:val="24"/>
          <w:lang w:val="en-US"/>
        </w:rPr>
        <w:t>dikkate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alınarak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hazırlanmıştır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Kazanımların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ifade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şekli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öngörülen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bilişsel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duyuşsal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devinimsel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seviyeyi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açıkça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belirtmektedir</w:t>
      </w:r>
      <w:proofErr w:type="spellEnd"/>
      <w:r w:rsidRPr="00BB0FEA">
        <w:rPr>
          <w:rFonts w:eastAsiaTheme="minorHAnsi"/>
          <w:sz w:val="24"/>
          <w:szCs w:val="24"/>
          <w:lang w:val="en-US"/>
        </w:rPr>
        <w:t xml:space="preserve">. Program </w:t>
      </w:r>
      <w:proofErr w:type="spellStart"/>
      <w:r w:rsidRPr="00BB0FEA">
        <w:rPr>
          <w:rFonts w:eastAsiaTheme="minorHAnsi"/>
          <w:sz w:val="24"/>
          <w:szCs w:val="24"/>
          <w:lang w:val="en-US"/>
        </w:rPr>
        <w:t>çıktılarının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gerçekleştiğinin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nasıl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izleneceğine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dair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planlama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yapılmıştır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özellikle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ortak</w:t>
      </w:r>
      <w:proofErr w:type="spellEnd"/>
      <w:r w:rsidRPr="00BB0FEA">
        <w:rPr>
          <w:rFonts w:eastAsiaTheme="minorHAnsi"/>
          <w:sz w:val="24"/>
          <w:szCs w:val="24"/>
          <w:lang w:val="en-US"/>
        </w:rPr>
        <w:t xml:space="preserve"> (generic) </w:t>
      </w:r>
      <w:proofErr w:type="spellStart"/>
      <w:r w:rsidRPr="00BB0FEA">
        <w:rPr>
          <w:rFonts w:eastAsiaTheme="minorHAnsi"/>
          <w:sz w:val="24"/>
          <w:szCs w:val="24"/>
          <w:lang w:val="en-US"/>
        </w:rPr>
        <w:t>çıktıların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irdelenme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yöntem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süreci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ayrıntılı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belirtilmektedir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50" w:history="1">
        <w:r>
          <w:rPr>
            <w:rStyle w:val="Kpr"/>
            <w:rFonts w:eastAsiaTheme="minorHAnsi"/>
            <w:sz w:val="24"/>
            <w:szCs w:val="24"/>
            <w:u w:val="none"/>
            <w:lang w:val="en-US"/>
          </w:rPr>
          <w:t>OD3</w:t>
        </w:r>
      </w:hyperlink>
      <w:r>
        <w:rPr>
          <w:rFonts w:eastAsiaTheme="minorHAnsi"/>
          <w:sz w:val="24"/>
          <w:szCs w:val="24"/>
          <w:lang w:val="en-US"/>
        </w:rPr>
        <w:sym w:font="Symbol" w:char="F05D"/>
      </w:r>
      <w:r w:rsidRPr="00BB0FEA">
        <w:rPr>
          <w:rFonts w:eastAsiaTheme="minorHAnsi"/>
          <w:sz w:val="24"/>
          <w:szCs w:val="24"/>
          <w:lang w:val="en-US"/>
        </w:rPr>
        <w:t xml:space="preserve">. </w:t>
      </w:r>
      <w:proofErr w:type="spellStart"/>
      <w:r w:rsidRPr="00BB0FEA">
        <w:rPr>
          <w:rFonts w:eastAsiaTheme="minorHAnsi"/>
          <w:sz w:val="24"/>
          <w:szCs w:val="24"/>
          <w:lang w:val="en-US"/>
        </w:rPr>
        <w:t>Öğrenme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çıktılarının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gerekli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süreçlerinin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yapılandırılmasında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bölüm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bazında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ilke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kurallar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bulunmaktadır</w:t>
      </w:r>
      <w:proofErr w:type="spellEnd"/>
      <w:r w:rsidRPr="00BB0FEA">
        <w:rPr>
          <w:rFonts w:eastAsiaTheme="minorHAnsi"/>
          <w:sz w:val="24"/>
          <w:szCs w:val="24"/>
          <w:lang w:val="en-US"/>
        </w:rPr>
        <w:t xml:space="preserve">. Program </w:t>
      </w:r>
      <w:proofErr w:type="spellStart"/>
      <w:r w:rsidRPr="00BB0FEA">
        <w:rPr>
          <w:rFonts w:eastAsiaTheme="minorHAnsi"/>
          <w:sz w:val="24"/>
          <w:szCs w:val="24"/>
          <w:lang w:val="en-US"/>
        </w:rPr>
        <w:t>düzeyinde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yeterliliklerin</w:t>
      </w:r>
      <w:proofErr w:type="spellEnd"/>
      <w:r w:rsidRPr="00BB0FEA">
        <w:rPr>
          <w:rFonts w:eastAsiaTheme="minorHAnsi"/>
          <w:sz w:val="24"/>
          <w:szCs w:val="24"/>
          <w:lang w:val="en-US"/>
        </w:rPr>
        <w:t xml:space="preserve"> hangi </w:t>
      </w:r>
      <w:proofErr w:type="spellStart"/>
      <w:r w:rsidRPr="00BB0FEA">
        <w:rPr>
          <w:rFonts w:eastAsiaTheme="minorHAnsi"/>
          <w:sz w:val="24"/>
          <w:szCs w:val="24"/>
          <w:lang w:val="en-US"/>
        </w:rPr>
        <w:t>eylemlerle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kazandırılabileceği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yeterlilik-ders-öğretim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yöntemi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matrisleri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belirlenmiştir</w:t>
      </w:r>
      <w:proofErr w:type="spellEnd"/>
      <w:r>
        <w:rPr>
          <w:rFonts w:eastAsiaTheme="minorHAnsi"/>
          <w:sz w:val="24"/>
          <w:szCs w:val="24"/>
          <w:lang w:val="en-US"/>
        </w:rPr>
        <w:t xml:space="preserve"> </w:t>
      </w:r>
      <w:r>
        <w:rPr>
          <w:rFonts w:eastAsiaTheme="minorHAnsi"/>
          <w:sz w:val="24"/>
          <w:szCs w:val="24"/>
          <w:lang w:val="en-US"/>
        </w:rPr>
        <w:sym w:font="Symbol" w:char="F05B"/>
      </w:r>
      <w:hyperlink r:id="rId51" w:history="1">
        <w:r>
          <w:rPr>
            <w:rStyle w:val="Kpr"/>
            <w:sz w:val="24"/>
            <w:szCs w:val="24"/>
            <w:u w:val="none"/>
          </w:rPr>
          <w:t>OD3</w:t>
        </w:r>
      </w:hyperlink>
      <w:r>
        <w:rPr>
          <w:rFonts w:eastAsiaTheme="minorHAnsi"/>
          <w:sz w:val="24"/>
          <w:szCs w:val="24"/>
          <w:lang w:val="en-US"/>
        </w:rPr>
        <w:sym w:font="Symbol" w:char="F05D"/>
      </w:r>
      <w:r>
        <w:rPr>
          <w:rFonts w:eastAsiaTheme="minorHAnsi"/>
          <w:sz w:val="24"/>
          <w:szCs w:val="24"/>
          <w:lang w:val="en-US"/>
        </w:rPr>
        <w:t xml:space="preserve">. </w:t>
      </w:r>
      <w:r w:rsidRPr="00BB0FEA">
        <w:rPr>
          <w:rFonts w:eastAsiaTheme="minorHAnsi"/>
          <w:sz w:val="24"/>
          <w:szCs w:val="24"/>
          <w:lang w:val="en-US"/>
        </w:rPr>
        <w:t xml:space="preserve">Alan </w:t>
      </w:r>
      <w:proofErr w:type="spellStart"/>
      <w:r w:rsidRPr="00BB0FEA">
        <w:rPr>
          <w:rFonts w:eastAsiaTheme="minorHAnsi"/>
          <w:sz w:val="24"/>
          <w:szCs w:val="24"/>
          <w:lang w:val="en-US"/>
        </w:rPr>
        <w:t>farklılıklarına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göre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yeterliliklerin</w:t>
      </w:r>
      <w:proofErr w:type="spellEnd"/>
      <w:r w:rsidRPr="00BB0FEA">
        <w:rPr>
          <w:rFonts w:eastAsiaTheme="minorHAnsi"/>
          <w:sz w:val="24"/>
          <w:szCs w:val="24"/>
          <w:lang w:val="en-US"/>
        </w:rPr>
        <w:t xml:space="preserve"> hangi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türlerinde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örgün</w:t>
      </w:r>
      <w:proofErr w:type="spellEnd"/>
      <w:r w:rsidRPr="00BB0FEA">
        <w:rPr>
          <w:rFonts w:eastAsiaTheme="minorHAnsi"/>
          <w:sz w:val="24"/>
          <w:szCs w:val="24"/>
          <w:lang w:val="en-US"/>
        </w:rPr>
        <w:t xml:space="preserve">, karma, </w:t>
      </w:r>
      <w:proofErr w:type="spellStart"/>
      <w:r w:rsidRPr="00BB0FEA">
        <w:rPr>
          <w:rFonts w:eastAsiaTheme="minorHAnsi"/>
          <w:sz w:val="24"/>
          <w:szCs w:val="24"/>
          <w:lang w:val="en-US"/>
        </w:rPr>
        <w:t>uzaktan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kazandırılabileceği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tanımlıdır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Programların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tasarımında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fiziksel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teknolojik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olanaklar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dikkate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alınmaktadır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erişim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sosyal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mesafe</w:t>
      </w:r>
      <w:proofErr w:type="spellEnd"/>
      <w:r w:rsidRPr="00BB0FEA">
        <w:rPr>
          <w:rFonts w:eastAsiaTheme="minorHAnsi"/>
          <w:sz w:val="24"/>
          <w:szCs w:val="24"/>
          <w:lang w:val="en-US"/>
        </w:rPr>
        <w:t xml:space="preserve"> vb.) </w:t>
      </w:r>
    </w:p>
    <w:p w14:paraId="192E5CDD" w14:textId="3DF97B0A" w:rsidR="00537441" w:rsidRPr="00BB0FEA" w:rsidRDefault="00BD719F"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(3)</w:t>
      </w:r>
      <w:r w:rsidRPr="001669C7">
        <w:rPr>
          <w:rFonts w:eastAsiaTheme="minorHAnsi"/>
          <w:sz w:val="24"/>
          <w:szCs w:val="24"/>
          <w:lang w:val="en-US"/>
        </w:rPr>
        <w:t xml:space="preserve"> </w:t>
      </w:r>
      <w:r w:rsidR="00537441" w:rsidRPr="00BB0FEA">
        <w:rPr>
          <w:sz w:val="24"/>
          <w:szCs w:val="24"/>
        </w:rPr>
        <w:t>Tanımlı süreçler doğrultusunda; Bölüm genelinde, tasarımı ve onayı gerçekleşen programın amaç ve öğrenme çıktılarına uygun olarak yürütülmektedir.</w:t>
      </w:r>
    </w:p>
    <w:p w14:paraId="22AD4BA0"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B.1.2. </w:t>
      </w:r>
      <w:proofErr w:type="spellStart"/>
      <w:r w:rsidRPr="00BB0FEA">
        <w:rPr>
          <w:rFonts w:eastAsiaTheme="minorHAnsi"/>
          <w:b/>
          <w:bCs/>
          <w:sz w:val="24"/>
          <w:szCs w:val="24"/>
          <w:lang w:val="en-US"/>
        </w:rPr>
        <w:t>Programın</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ders</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dağılım</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dengesi</w:t>
      </w:r>
      <w:proofErr w:type="spellEnd"/>
    </w:p>
    <w:p w14:paraId="6D3AFB95" w14:textId="29BD8C07" w:rsidR="00537441" w:rsidRPr="00BB0FEA"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Pr>
          <w:rFonts w:eastAsiaTheme="minorHAnsi"/>
          <w:sz w:val="24"/>
          <w:szCs w:val="24"/>
          <w:lang w:val="en-US"/>
        </w:rPr>
        <w:t>Bölümün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dağılımına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ilişkin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ilke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kural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yöntemler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tanımlıdır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programı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müfredat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yapısı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zorunlu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seçmeli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alan-alan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dışı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dengesini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gözetmekte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kültürel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derinlik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farklı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disiplinleri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tanıma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imkânı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vermektedir</w:t>
      </w:r>
      <w:proofErr w:type="spellEnd"/>
      <w:r w:rsidRPr="00BB0FEA">
        <w:rPr>
          <w:rFonts w:eastAsiaTheme="minorHAnsi"/>
          <w:sz w:val="24"/>
          <w:szCs w:val="24"/>
          <w:lang w:val="en-US"/>
        </w:rPr>
        <w:t xml:space="preserve">. Ders </w:t>
      </w:r>
      <w:proofErr w:type="spellStart"/>
      <w:r w:rsidRPr="00BB0FEA">
        <w:rPr>
          <w:rFonts w:eastAsiaTheme="minorHAnsi"/>
          <w:sz w:val="24"/>
          <w:szCs w:val="24"/>
          <w:lang w:val="en-US"/>
        </w:rPr>
        <w:t>sayısı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haftalık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saati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öğrencinin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akademik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olmayan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etkinliklere</w:t>
      </w:r>
      <w:proofErr w:type="spellEnd"/>
      <w:r w:rsidRPr="00BB0FEA">
        <w:rPr>
          <w:rFonts w:eastAsiaTheme="minorHAnsi"/>
          <w:sz w:val="24"/>
          <w:szCs w:val="24"/>
          <w:lang w:val="en-US"/>
        </w:rPr>
        <w:t xml:space="preserve"> de zaman </w:t>
      </w:r>
      <w:proofErr w:type="spellStart"/>
      <w:r w:rsidRPr="00BB0FEA">
        <w:rPr>
          <w:rFonts w:eastAsiaTheme="minorHAnsi"/>
          <w:sz w:val="24"/>
          <w:szCs w:val="24"/>
          <w:lang w:val="en-US"/>
        </w:rPr>
        <w:t>ayırabileceği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şekilde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düzenlenmiştir</w:t>
      </w:r>
      <w:proofErr w:type="spellEnd"/>
      <w:r>
        <w:rPr>
          <w:rFonts w:eastAsiaTheme="minorHAnsi"/>
          <w:sz w:val="24"/>
          <w:szCs w:val="24"/>
          <w:lang w:val="en-US"/>
        </w:rPr>
        <w:t xml:space="preserve"> </w:t>
      </w:r>
      <w:r>
        <w:rPr>
          <w:rFonts w:eastAsiaTheme="minorHAnsi"/>
          <w:sz w:val="24"/>
          <w:szCs w:val="24"/>
          <w:lang w:val="en-US"/>
        </w:rPr>
        <w:sym w:font="Symbol" w:char="F05B"/>
      </w:r>
      <w:hyperlink r:id="rId52" w:history="1">
        <w:r w:rsidRPr="00197BB1">
          <w:rPr>
            <w:rStyle w:val="Kpr"/>
            <w:rFonts w:eastAsiaTheme="minorHAnsi"/>
            <w:sz w:val="24"/>
            <w:szCs w:val="24"/>
            <w:u w:val="none"/>
            <w:lang w:val="en-US"/>
          </w:rPr>
          <w:t>OD2</w:t>
        </w:r>
      </w:hyperlink>
      <w:r>
        <w:rPr>
          <w:rFonts w:eastAsiaTheme="minorHAnsi"/>
          <w:sz w:val="24"/>
          <w:szCs w:val="24"/>
          <w:lang w:val="en-US"/>
        </w:rPr>
        <w:sym w:font="Symbol" w:char="F05D"/>
      </w:r>
      <w:r w:rsidRPr="00BB0FEA">
        <w:rPr>
          <w:rFonts w:eastAsiaTheme="minorHAnsi"/>
          <w:sz w:val="24"/>
          <w:szCs w:val="24"/>
          <w:lang w:val="en-US"/>
        </w:rPr>
        <w:t xml:space="preserve">. Bu </w:t>
      </w:r>
      <w:proofErr w:type="spellStart"/>
      <w:r w:rsidRPr="00BB0FEA">
        <w:rPr>
          <w:rFonts w:eastAsiaTheme="minorHAnsi"/>
          <w:sz w:val="24"/>
          <w:szCs w:val="24"/>
          <w:lang w:val="en-US"/>
        </w:rPr>
        <w:t>kapsamda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geliştirilen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bilgi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paketlerinin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amaca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uygunluğu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işlerliği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izlenmekte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bağlı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iyileştirmeler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yapılmaktadır</w:t>
      </w:r>
      <w:proofErr w:type="spellEnd"/>
      <w:r w:rsidRPr="00BB0FEA">
        <w:rPr>
          <w:rFonts w:eastAsiaTheme="minorHAnsi"/>
          <w:sz w:val="24"/>
          <w:szCs w:val="24"/>
          <w:lang w:val="en-US"/>
        </w:rPr>
        <w:t xml:space="preserve">. </w:t>
      </w:r>
      <w:r w:rsidR="00C93AE7">
        <w:rPr>
          <w:rFonts w:eastAsiaTheme="minorHAnsi"/>
          <w:bCs/>
          <w:sz w:val="24"/>
          <w:szCs w:val="24"/>
          <w:lang w:val="en-US"/>
        </w:rPr>
        <w:sym w:font="Symbol" w:char="F05B"/>
      </w:r>
      <w:hyperlink r:id="rId53" w:history="1">
        <w:hyperlink r:id="rId54" w:history="1">
          <w:r w:rsidR="00C93AE7" w:rsidRPr="000B3148">
            <w:rPr>
              <w:rStyle w:val="Kpr"/>
              <w:rFonts w:eastAsiaTheme="minorHAnsi"/>
              <w:sz w:val="24"/>
              <w:szCs w:val="24"/>
              <w:u w:val="none"/>
              <w:lang w:val="en-US"/>
            </w:rPr>
            <w:t>OD2</w:t>
          </w:r>
        </w:hyperlink>
      </w:hyperlink>
      <w:r w:rsidR="00C93AE7" w:rsidRPr="00197BB1">
        <w:rPr>
          <w:rFonts w:eastAsiaTheme="minorHAnsi"/>
          <w:bCs/>
        </w:rPr>
        <w:sym w:font="Symbol" w:char="F05D"/>
      </w:r>
      <w:r w:rsidR="00C93AE7" w:rsidRPr="00197BB1">
        <w:rPr>
          <w:rFonts w:eastAsiaTheme="minorHAnsi"/>
          <w:bCs/>
          <w:sz w:val="24"/>
          <w:szCs w:val="24"/>
          <w:lang w:val="en-US"/>
        </w:rPr>
        <w:t>.</w:t>
      </w:r>
    </w:p>
    <w:p w14:paraId="49AEBE12" w14:textId="198BF833" w:rsidR="00537441" w:rsidRPr="00D14946" w:rsidRDefault="00537441" w:rsidP="00C93AE7">
      <w:pPr>
        <w:tabs>
          <w:tab w:val="left" w:pos="0"/>
          <w:tab w:val="left" w:pos="8222"/>
        </w:tabs>
        <w:adjustRightInd w:val="0"/>
        <w:spacing w:before="120" w:line="240" w:lineRule="auto"/>
        <w:rPr>
          <w:rFonts w:eastAsiaTheme="minorHAnsi"/>
          <w:bCs/>
          <w:sz w:val="24"/>
          <w:szCs w:val="24"/>
          <w:lang w:val="en-US"/>
        </w:rPr>
      </w:pPr>
      <w:proofErr w:type="spellStart"/>
      <w:r w:rsidRPr="00C4221D">
        <w:rPr>
          <w:rFonts w:eastAsiaTheme="minorHAnsi"/>
          <w:b/>
          <w:bCs/>
          <w:iCs/>
          <w:sz w:val="24"/>
          <w:szCs w:val="24"/>
          <w:lang w:val="en-US"/>
        </w:rPr>
        <w:t>Olgunluk</w:t>
      </w:r>
      <w:proofErr w:type="spellEnd"/>
      <w:r w:rsidRPr="00C4221D">
        <w:rPr>
          <w:rFonts w:eastAsiaTheme="minorHAnsi"/>
          <w:b/>
          <w:bCs/>
          <w:iCs/>
          <w:sz w:val="24"/>
          <w:szCs w:val="24"/>
          <w:lang w:val="en-US"/>
        </w:rPr>
        <w:t xml:space="preserve"> Düzeyi: </w:t>
      </w:r>
      <w:r w:rsidR="00C93AE7" w:rsidRPr="00C4221D">
        <w:rPr>
          <w:rFonts w:eastAsiaTheme="minorHAnsi"/>
          <w:b/>
          <w:bCs/>
          <w:iCs/>
          <w:sz w:val="24"/>
          <w:szCs w:val="24"/>
          <w:lang w:val="en-US"/>
        </w:rPr>
        <w:t>(</w:t>
      </w:r>
      <w:r w:rsidRPr="00C4221D">
        <w:rPr>
          <w:rFonts w:eastAsiaTheme="minorHAnsi"/>
          <w:b/>
          <w:bCs/>
          <w:iCs/>
          <w:sz w:val="24"/>
          <w:szCs w:val="24"/>
          <w:lang w:val="en-US"/>
        </w:rPr>
        <w:t>2</w:t>
      </w:r>
      <w:r w:rsidR="00C93AE7" w:rsidRPr="00C4221D">
        <w:rPr>
          <w:rFonts w:eastAsiaTheme="minorHAnsi"/>
          <w:b/>
          <w:bCs/>
          <w:iCs/>
          <w:sz w:val="24"/>
          <w:szCs w:val="24"/>
          <w:lang w:val="en-US"/>
        </w:rPr>
        <w:t>)</w:t>
      </w:r>
      <w:r w:rsidR="00C93AE7">
        <w:rPr>
          <w:rFonts w:eastAsiaTheme="minorHAnsi"/>
          <w:b/>
          <w:bCs/>
          <w:i/>
          <w:sz w:val="24"/>
          <w:szCs w:val="24"/>
          <w:lang w:val="en-US"/>
        </w:rPr>
        <w:t xml:space="preserve"> </w:t>
      </w:r>
      <w:r w:rsidRPr="00D14946">
        <w:rPr>
          <w:rFonts w:eastAsiaTheme="minorHAnsi"/>
          <w:bCs/>
          <w:sz w:val="24"/>
          <w:szCs w:val="24"/>
          <w:lang w:val="en-US"/>
        </w:rPr>
        <w:t xml:space="preserve">Ders </w:t>
      </w:r>
      <w:proofErr w:type="spellStart"/>
      <w:r w:rsidRPr="00D14946">
        <w:rPr>
          <w:rFonts w:eastAsiaTheme="minorHAnsi"/>
          <w:bCs/>
          <w:sz w:val="24"/>
          <w:szCs w:val="24"/>
          <w:lang w:val="en-US"/>
        </w:rPr>
        <w:t>dağılımına</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ilişkin</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olarak</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öğretim</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e</w:t>
      </w:r>
      <w:r>
        <w:rPr>
          <w:rFonts w:eastAsiaTheme="minorHAnsi"/>
          <w:bCs/>
          <w:sz w:val="24"/>
          <w:szCs w:val="24"/>
          <w:lang w:val="en-US"/>
        </w:rPr>
        <w:t>lemanlarının</w:t>
      </w:r>
      <w:proofErr w:type="spellEnd"/>
      <w:r>
        <w:rPr>
          <w:rFonts w:eastAsiaTheme="minorHAnsi"/>
          <w:bCs/>
          <w:sz w:val="24"/>
          <w:szCs w:val="24"/>
          <w:lang w:val="en-US"/>
        </w:rPr>
        <w:t xml:space="preserve"> </w:t>
      </w:r>
      <w:proofErr w:type="spellStart"/>
      <w:r>
        <w:rPr>
          <w:rFonts w:eastAsiaTheme="minorHAnsi"/>
          <w:bCs/>
          <w:sz w:val="24"/>
          <w:szCs w:val="24"/>
          <w:lang w:val="en-US"/>
        </w:rPr>
        <w:t>uzmanlık</w:t>
      </w:r>
      <w:proofErr w:type="spellEnd"/>
      <w:r>
        <w:rPr>
          <w:rFonts w:eastAsiaTheme="minorHAnsi"/>
          <w:bCs/>
          <w:sz w:val="24"/>
          <w:szCs w:val="24"/>
          <w:lang w:val="en-US"/>
        </w:rPr>
        <w:t xml:space="preserve"> </w:t>
      </w:r>
      <w:proofErr w:type="spellStart"/>
      <w:r>
        <w:rPr>
          <w:rFonts w:eastAsiaTheme="minorHAnsi"/>
          <w:bCs/>
          <w:sz w:val="24"/>
          <w:szCs w:val="24"/>
          <w:lang w:val="en-US"/>
        </w:rPr>
        <w:t>alanına</w:t>
      </w:r>
      <w:proofErr w:type="spellEnd"/>
      <w:r>
        <w:rPr>
          <w:rFonts w:eastAsiaTheme="minorHAnsi"/>
          <w:bCs/>
          <w:sz w:val="24"/>
          <w:szCs w:val="24"/>
          <w:lang w:val="en-US"/>
        </w:rPr>
        <w:t xml:space="preserve">, </w:t>
      </w:r>
      <w:proofErr w:type="spellStart"/>
      <w:r w:rsidRPr="00D14946">
        <w:rPr>
          <w:rFonts w:eastAsiaTheme="minorHAnsi"/>
          <w:bCs/>
          <w:sz w:val="24"/>
          <w:szCs w:val="24"/>
          <w:lang w:val="en-US"/>
        </w:rPr>
        <w:t>alan</w:t>
      </w:r>
      <w:proofErr w:type="spellEnd"/>
      <w:r w:rsidRPr="00D14946">
        <w:rPr>
          <w:rFonts w:eastAsiaTheme="minorHAnsi"/>
          <w:bCs/>
          <w:sz w:val="24"/>
          <w:szCs w:val="24"/>
          <w:lang w:val="en-US"/>
        </w:rPr>
        <w:t>/</w:t>
      </w:r>
      <w:proofErr w:type="spellStart"/>
      <w:r w:rsidRPr="00D14946">
        <w:rPr>
          <w:rFonts w:eastAsiaTheme="minorHAnsi"/>
          <w:bCs/>
          <w:sz w:val="24"/>
          <w:szCs w:val="24"/>
          <w:lang w:val="en-US"/>
        </w:rPr>
        <w:t>meslek</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bilgisi</w:t>
      </w:r>
      <w:proofErr w:type="spellEnd"/>
      <w:r w:rsidRPr="00D14946">
        <w:rPr>
          <w:rFonts w:eastAsiaTheme="minorHAnsi"/>
          <w:bCs/>
          <w:sz w:val="24"/>
          <w:szCs w:val="24"/>
          <w:lang w:val="en-US"/>
        </w:rPr>
        <w:t>/</w:t>
      </w:r>
      <w:proofErr w:type="spellStart"/>
      <w:r w:rsidRPr="00D14946">
        <w:rPr>
          <w:rFonts w:eastAsiaTheme="minorHAnsi"/>
          <w:bCs/>
          <w:sz w:val="24"/>
          <w:szCs w:val="24"/>
          <w:lang w:val="en-US"/>
        </w:rPr>
        <w:t>genel</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kültür</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zorunlu</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seçmeli</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ders</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dengesine</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kültürel</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derinlik</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kazanma</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farklı</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disiplinleri</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tanıma</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imkânları</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gibi</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boyutlara</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yönelik</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ilke</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ve</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yöntemleri</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içeren</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tanımlı</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süreçler</w:t>
      </w:r>
      <w:proofErr w:type="spellEnd"/>
      <w:r w:rsidRPr="00D14946">
        <w:rPr>
          <w:rFonts w:eastAsiaTheme="minorHAnsi"/>
          <w:bCs/>
          <w:sz w:val="24"/>
          <w:szCs w:val="24"/>
          <w:lang w:val="en-US"/>
        </w:rPr>
        <w:t xml:space="preserve"> </w:t>
      </w:r>
      <w:proofErr w:type="spellStart"/>
      <w:r w:rsidRPr="00D14946">
        <w:rPr>
          <w:rFonts w:eastAsiaTheme="minorHAnsi"/>
          <w:bCs/>
          <w:sz w:val="24"/>
          <w:szCs w:val="24"/>
          <w:lang w:val="en-US"/>
        </w:rPr>
        <w:t>bulunmaktadır</w:t>
      </w:r>
      <w:proofErr w:type="spellEnd"/>
      <w:r>
        <w:rPr>
          <w:rFonts w:eastAsiaTheme="minorHAnsi"/>
          <w:bCs/>
          <w:sz w:val="24"/>
          <w:szCs w:val="24"/>
          <w:lang w:val="en-US"/>
        </w:rPr>
        <w:t xml:space="preserve"> </w:t>
      </w:r>
    </w:p>
    <w:p w14:paraId="4FBE92E7"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B.1.3. Ders </w:t>
      </w:r>
      <w:proofErr w:type="spellStart"/>
      <w:r w:rsidRPr="00BB0FEA">
        <w:rPr>
          <w:rFonts w:eastAsiaTheme="minorHAnsi"/>
          <w:b/>
          <w:bCs/>
          <w:sz w:val="24"/>
          <w:szCs w:val="24"/>
          <w:lang w:val="en-US"/>
        </w:rPr>
        <w:t>kazanımlarının</w:t>
      </w:r>
      <w:proofErr w:type="spellEnd"/>
      <w:r w:rsidRPr="00BB0FEA">
        <w:rPr>
          <w:rFonts w:eastAsiaTheme="minorHAnsi"/>
          <w:b/>
          <w:bCs/>
          <w:sz w:val="24"/>
          <w:szCs w:val="24"/>
          <w:lang w:val="en-US"/>
        </w:rPr>
        <w:t xml:space="preserve"> program </w:t>
      </w:r>
      <w:proofErr w:type="spellStart"/>
      <w:r w:rsidRPr="00BB0FEA">
        <w:rPr>
          <w:rFonts w:eastAsiaTheme="minorHAnsi"/>
          <w:b/>
          <w:bCs/>
          <w:sz w:val="24"/>
          <w:szCs w:val="24"/>
          <w:lang w:val="en-US"/>
        </w:rPr>
        <w:t>çıktılarıyla</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uyumu</w:t>
      </w:r>
      <w:proofErr w:type="spellEnd"/>
      <w:r w:rsidRPr="00BB0FEA">
        <w:rPr>
          <w:rFonts w:eastAsiaTheme="minorHAnsi"/>
          <w:b/>
          <w:bCs/>
          <w:sz w:val="24"/>
          <w:szCs w:val="24"/>
          <w:lang w:val="en-US"/>
        </w:rPr>
        <w:t xml:space="preserve"> </w:t>
      </w:r>
    </w:p>
    <w:p w14:paraId="5D168401" w14:textId="26DA2BFB" w:rsidR="00537441" w:rsidRPr="00286E76" w:rsidRDefault="00537441" w:rsidP="00537441">
      <w:pPr>
        <w:tabs>
          <w:tab w:val="left" w:pos="0"/>
          <w:tab w:val="left" w:pos="8222"/>
        </w:tabs>
        <w:adjustRightInd w:val="0"/>
        <w:spacing w:before="120" w:line="240" w:lineRule="auto"/>
        <w:rPr>
          <w:rFonts w:eastAsiaTheme="minorHAnsi"/>
          <w:sz w:val="24"/>
          <w:szCs w:val="24"/>
          <w:lang w:val="en-US"/>
        </w:rPr>
      </w:pPr>
      <w:proofErr w:type="spellStart"/>
      <w:r w:rsidRPr="00286E76">
        <w:rPr>
          <w:rFonts w:eastAsiaTheme="minorHAnsi"/>
          <w:sz w:val="24"/>
          <w:szCs w:val="24"/>
          <w:lang w:val="en-US"/>
        </w:rPr>
        <w:t>Derslerin</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öğrenme</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kazanımları</w:t>
      </w:r>
      <w:proofErr w:type="spellEnd"/>
      <w:r w:rsidRPr="00286E76">
        <w:rPr>
          <w:rFonts w:eastAsiaTheme="minorHAnsi"/>
          <w:sz w:val="24"/>
          <w:szCs w:val="24"/>
          <w:lang w:val="en-US"/>
        </w:rPr>
        <w:t xml:space="preserve"> (karma </w:t>
      </w:r>
      <w:proofErr w:type="spellStart"/>
      <w:r w:rsidRPr="00286E76">
        <w:rPr>
          <w:rFonts w:eastAsiaTheme="minorHAnsi"/>
          <w:sz w:val="24"/>
          <w:szCs w:val="24"/>
          <w:lang w:val="en-US"/>
        </w:rPr>
        <w:t>ve</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uzaktan</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eğitim</w:t>
      </w:r>
      <w:proofErr w:type="spellEnd"/>
      <w:r w:rsidRPr="00286E76">
        <w:rPr>
          <w:rFonts w:eastAsiaTheme="minorHAnsi"/>
          <w:sz w:val="24"/>
          <w:szCs w:val="24"/>
          <w:lang w:val="en-US"/>
        </w:rPr>
        <w:t xml:space="preserve"> de </w:t>
      </w:r>
      <w:proofErr w:type="spellStart"/>
      <w:r w:rsidRPr="00286E76">
        <w:rPr>
          <w:rFonts w:eastAsiaTheme="minorHAnsi"/>
          <w:sz w:val="24"/>
          <w:szCs w:val="24"/>
          <w:lang w:val="en-US"/>
        </w:rPr>
        <w:t>dahil</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tanımlanmıs</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ve</w:t>
      </w:r>
      <w:proofErr w:type="spellEnd"/>
      <w:r w:rsidRPr="00286E76">
        <w:rPr>
          <w:rFonts w:eastAsiaTheme="minorHAnsi"/>
          <w:sz w:val="24"/>
          <w:szCs w:val="24"/>
          <w:lang w:val="en-US"/>
        </w:rPr>
        <w:t xml:space="preserve"> program </w:t>
      </w:r>
      <w:proofErr w:type="spellStart"/>
      <w:r w:rsidRPr="00286E76">
        <w:rPr>
          <w:rFonts w:eastAsiaTheme="minorHAnsi"/>
          <w:sz w:val="24"/>
          <w:szCs w:val="24"/>
          <w:lang w:val="en-US"/>
        </w:rPr>
        <w:t>çıktıları</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ile</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ders</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kazanımları</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eşleştirmesi</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oluşturulmuştur</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Kazanımların</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ifade</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şekli</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öngörülen</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bilişsel</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duyuşsal</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ve</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devinimsel</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seviyeyi</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açıkça</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belirtmektedir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55" w:history="1">
        <w:r w:rsidRPr="009E20E0">
          <w:rPr>
            <w:rStyle w:val="Kpr"/>
            <w:rFonts w:eastAsiaTheme="minorHAnsi"/>
            <w:sz w:val="24"/>
            <w:szCs w:val="24"/>
            <w:u w:val="none"/>
            <w:lang w:val="en-US"/>
          </w:rPr>
          <w:t>OD3</w:t>
        </w:r>
      </w:hyperlink>
      <w:r>
        <w:rPr>
          <w:rFonts w:eastAsiaTheme="minorHAnsi"/>
          <w:sz w:val="24"/>
          <w:szCs w:val="24"/>
          <w:lang w:val="en-US"/>
        </w:rPr>
        <w:sym w:font="Symbol" w:char="F05D"/>
      </w:r>
      <w:r w:rsidRPr="00286E76">
        <w:rPr>
          <w:rFonts w:eastAsiaTheme="minorHAnsi"/>
          <w:sz w:val="24"/>
          <w:szCs w:val="24"/>
          <w:lang w:val="en-US"/>
        </w:rPr>
        <w:t xml:space="preserve">. </w:t>
      </w:r>
    </w:p>
    <w:p w14:paraId="43D2FD45" w14:textId="206E48FE" w:rsidR="00537441" w:rsidRPr="00286E76" w:rsidRDefault="00537441" w:rsidP="00537441">
      <w:pPr>
        <w:tabs>
          <w:tab w:val="left" w:pos="0"/>
          <w:tab w:val="left" w:pos="8222"/>
        </w:tabs>
        <w:adjustRightInd w:val="0"/>
        <w:spacing w:before="120" w:line="240" w:lineRule="auto"/>
        <w:ind w:left="3" w:right="-64"/>
        <w:rPr>
          <w:rFonts w:eastAsiaTheme="minorHAnsi"/>
          <w:sz w:val="24"/>
          <w:szCs w:val="24"/>
          <w:lang w:val="en-US"/>
        </w:rPr>
      </w:pPr>
      <w:r w:rsidRPr="00286E76">
        <w:rPr>
          <w:rFonts w:eastAsiaTheme="minorHAnsi"/>
          <w:sz w:val="24"/>
          <w:szCs w:val="24"/>
          <w:lang w:val="en-US"/>
        </w:rPr>
        <w:t xml:space="preserve">Ders </w:t>
      </w:r>
      <w:proofErr w:type="spellStart"/>
      <w:r w:rsidRPr="00286E76">
        <w:rPr>
          <w:rFonts w:eastAsiaTheme="minorHAnsi"/>
          <w:sz w:val="24"/>
          <w:szCs w:val="24"/>
          <w:lang w:val="en-US"/>
        </w:rPr>
        <w:t>öğrenme</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kazanımlarının</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gerçekleştiğinin</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nasıl</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izleneceğine</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dair</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planlama</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yapılmıştır</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özellikle</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alana</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özgü</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olmayan</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genel</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kazanımların</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irdelenme</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yöntem</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ve</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süreci</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ayrıntılı</w:t>
      </w:r>
      <w:proofErr w:type="spellEnd"/>
      <w:r w:rsidRPr="00286E76">
        <w:rPr>
          <w:rFonts w:eastAsiaTheme="minorHAnsi"/>
          <w:sz w:val="24"/>
          <w:szCs w:val="24"/>
          <w:lang w:val="en-US"/>
        </w:rPr>
        <w:t xml:space="preserve"> </w:t>
      </w:r>
      <w:proofErr w:type="spellStart"/>
      <w:r w:rsidRPr="00286E76">
        <w:rPr>
          <w:rFonts w:eastAsiaTheme="minorHAnsi"/>
          <w:sz w:val="24"/>
          <w:szCs w:val="24"/>
          <w:lang w:val="en-US"/>
        </w:rPr>
        <w:t>belirtilmektedir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56" w:history="1">
        <w:r w:rsidRPr="009E20E0">
          <w:rPr>
            <w:rStyle w:val="Kpr"/>
            <w:sz w:val="24"/>
            <w:szCs w:val="24"/>
            <w:u w:val="none"/>
          </w:rPr>
          <w:t>OD3</w:t>
        </w:r>
      </w:hyperlink>
      <w:r>
        <w:rPr>
          <w:rFonts w:eastAsiaTheme="minorHAnsi"/>
          <w:sz w:val="24"/>
          <w:szCs w:val="24"/>
          <w:lang w:val="en-US"/>
        </w:rPr>
        <w:sym w:font="Symbol" w:char="F05D"/>
      </w:r>
      <w:r w:rsidRPr="00286E76">
        <w:rPr>
          <w:rFonts w:eastAsiaTheme="minorHAnsi"/>
          <w:sz w:val="24"/>
          <w:szCs w:val="24"/>
          <w:lang w:val="en-US"/>
        </w:rPr>
        <w:t xml:space="preserve">. </w:t>
      </w:r>
    </w:p>
    <w:p w14:paraId="2AD4BA79" w14:textId="7FA8F70D" w:rsidR="00537441" w:rsidRDefault="00537441" w:rsidP="000E1B06">
      <w:pPr>
        <w:tabs>
          <w:tab w:val="left" w:pos="0"/>
          <w:tab w:val="left" w:pos="8222"/>
        </w:tabs>
        <w:adjustRightInd w:val="0"/>
        <w:spacing w:before="120" w:line="240" w:lineRule="auto"/>
        <w:rPr>
          <w:rFonts w:eastAsiaTheme="minorHAnsi"/>
          <w:b/>
          <w:bCs/>
          <w:i/>
          <w:sz w:val="24"/>
          <w:szCs w:val="24"/>
          <w:lang w:val="en-US"/>
        </w:rPr>
      </w:pPr>
      <w:proofErr w:type="spellStart"/>
      <w:r w:rsidRPr="000E1B06">
        <w:rPr>
          <w:rFonts w:eastAsiaTheme="minorHAnsi"/>
          <w:b/>
          <w:bCs/>
          <w:iCs/>
          <w:sz w:val="24"/>
          <w:szCs w:val="24"/>
          <w:lang w:val="en-US"/>
        </w:rPr>
        <w:t>Olgunluk</w:t>
      </w:r>
      <w:proofErr w:type="spellEnd"/>
      <w:r w:rsidRPr="000E1B06">
        <w:rPr>
          <w:rFonts w:eastAsiaTheme="minorHAnsi"/>
          <w:b/>
          <w:bCs/>
          <w:iCs/>
          <w:sz w:val="24"/>
          <w:szCs w:val="24"/>
          <w:lang w:val="en-US"/>
        </w:rPr>
        <w:t xml:space="preserve"> Düzeyi: </w:t>
      </w:r>
      <w:r w:rsidR="000E1B06" w:rsidRPr="000E1B06">
        <w:rPr>
          <w:rFonts w:eastAsiaTheme="minorHAnsi"/>
          <w:b/>
          <w:bCs/>
          <w:iCs/>
          <w:sz w:val="24"/>
          <w:szCs w:val="24"/>
          <w:lang w:val="en-US"/>
        </w:rPr>
        <w:t>(</w:t>
      </w:r>
      <w:r w:rsidRPr="000E1B06">
        <w:rPr>
          <w:rFonts w:eastAsiaTheme="minorHAnsi"/>
          <w:b/>
          <w:bCs/>
          <w:iCs/>
          <w:sz w:val="24"/>
          <w:szCs w:val="24"/>
          <w:lang w:val="en-US"/>
        </w:rPr>
        <w:t>3</w:t>
      </w:r>
      <w:r w:rsidR="000E1B06" w:rsidRPr="000E1B06">
        <w:rPr>
          <w:rFonts w:eastAsiaTheme="minorHAnsi"/>
          <w:b/>
          <w:bCs/>
          <w:iCs/>
          <w:sz w:val="24"/>
          <w:szCs w:val="24"/>
          <w:lang w:val="en-US"/>
        </w:rPr>
        <w:t>)</w:t>
      </w:r>
      <w:r w:rsidR="000E1B06">
        <w:rPr>
          <w:rFonts w:eastAsiaTheme="minorHAnsi"/>
          <w:b/>
          <w:bCs/>
          <w:i/>
          <w:sz w:val="24"/>
          <w:szCs w:val="24"/>
          <w:lang w:val="en-US"/>
        </w:rPr>
        <w:t xml:space="preserve"> </w:t>
      </w:r>
      <w:r w:rsidRPr="00BB0FEA">
        <w:rPr>
          <w:sz w:val="24"/>
          <w:szCs w:val="24"/>
        </w:rPr>
        <w:t>Ders kazanımları program genelinde program çıktılarıyla uyumlandırılmıştır ve ders bilgi paketleri ile paylaşılmaktadır.</w:t>
      </w:r>
    </w:p>
    <w:p w14:paraId="3E028927"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B.1.4. </w:t>
      </w:r>
      <w:proofErr w:type="spellStart"/>
      <w:r w:rsidRPr="00BB0FEA">
        <w:rPr>
          <w:rFonts w:eastAsiaTheme="minorHAnsi"/>
          <w:b/>
          <w:bCs/>
          <w:sz w:val="24"/>
          <w:szCs w:val="24"/>
          <w:lang w:val="en-US"/>
        </w:rPr>
        <w:t>Öğrenci</w:t>
      </w:r>
      <w:proofErr w:type="spellEnd"/>
      <w:r w:rsidRPr="00BB0FEA">
        <w:rPr>
          <w:rFonts w:eastAsiaTheme="minorHAnsi"/>
          <w:b/>
          <w:bCs/>
          <w:sz w:val="24"/>
          <w:szCs w:val="24"/>
          <w:lang w:val="en-US"/>
        </w:rPr>
        <w:t xml:space="preserve"> iş </w:t>
      </w:r>
      <w:proofErr w:type="spellStart"/>
      <w:r w:rsidRPr="00BB0FEA">
        <w:rPr>
          <w:rFonts w:eastAsiaTheme="minorHAnsi"/>
          <w:b/>
          <w:bCs/>
          <w:sz w:val="24"/>
          <w:szCs w:val="24"/>
          <w:lang w:val="en-US"/>
        </w:rPr>
        <w:t>yüküne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dayalı</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ders</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tasarımı</w:t>
      </w:r>
      <w:proofErr w:type="spellEnd"/>
      <w:r w:rsidRPr="00BB0FEA">
        <w:rPr>
          <w:rFonts w:eastAsiaTheme="minorHAnsi"/>
          <w:b/>
          <w:bCs/>
          <w:sz w:val="24"/>
          <w:szCs w:val="24"/>
          <w:lang w:val="en-US"/>
        </w:rPr>
        <w:t xml:space="preserve"> </w:t>
      </w:r>
    </w:p>
    <w:p w14:paraId="025464CE" w14:textId="10B01269" w:rsidR="00537441" w:rsidRPr="00BB0FEA"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Tüm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derslerin</w:t>
      </w:r>
      <w:proofErr w:type="spellEnd"/>
      <w:r w:rsidRPr="00BB0FEA">
        <w:rPr>
          <w:rFonts w:eastAsiaTheme="minorHAnsi"/>
          <w:sz w:val="24"/>
          <w:szCs w:val="24"/>
          <w:lang w:val="en-US"/>
        </w:rPr>
        <w:t xml:space="preserve"> AKTS </w:t>
      </w:r>
      <w:proofErr w:type="spellStart"/>
      <w:r w:rsidRPr="00BB0FEA">
        <w:rPr>
          <w:rFonts w:eastAsiaTheme="minorHAnsi"/>
          <w:sz w:val="24"/>
          <w:szCs w:val="24"/>
          <w:lang w:val="en-US"/>
        </w:rPr>
        <w:t>değeri</w:t>
      </w:r>
      <w:proofErr w:type="spellEnd"/>
      <w:r w:rsidRPr="00BB0FEA">
        <w:rPr>
          <w:rFonts w:eastAsiaTheme="minorHAnsi"/>
          <w:sz w:val="24"/>
          <w:szCs w:val="24"/>
          <w:lang w:val="en-US"/>
        </w:rPr>
        <w:t xml:space="preserve"> web </w:t>
      </w:r>
      <w:proofErr w:type="spellStart"/>
      <w:r w:rsidRPr="00BB0FEA">
        <w:rPr>
          <w:rFonts w:eastAsiaTheme="minorHAnsi"/>
          <w:sz w:val="24"/>
          <w:szCs w:val="24"/>
          <w:lang w:val="en-US"/>
        </w:rPr>
        <w:t>sayfası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üzerinden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paylaşılmakta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öğrenci</w:t>
      </w:r>
      <w:proofErr w:type="spellEnd"/>
      <w:r w:rsidRPr="00BB0FEA">
        <w:rPr>
          <w:rFonts w:eastAsiaTheme="minorHAnsi"/>
          <w:sz w:val="24"/>
          <w:szCs w:val="24"/>
          <w:lang w:val="en-US"/>
        </w:rPr>
        <w:t xml:space="preserve"> iş </w:t>
      </w:r>
      <w:proofErr w:type="spellStart"/>
      <w:r w:rsidRPr="00BB0FEA">
        <w:rPr>
          <w:rFonts w:eastAsiaTheme="minorHAnsi"/>
          <w:sz w:val="24"/>
          <w:szCs w:val="24"/>
          <w:lang w:val="en-US"/>
        </w:rPr>
        <w:t>yükü</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takibi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doğrulanmaktadır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Staj</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mesleğe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ait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uygulamalı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fırsatları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mevcuttur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lastRenderedPageBreak/>
        <w:t>yeterince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öğrenci</w:t>
      </w:r>
      <w:proofErr w:type="spellEnd"/>
      <w:r w:rsidRPr="00BB0FEA">
        <w:rPr>
          <w:rFonts w:eastAsiaTheme="minorHAnsi"/>
          <w:sz w:val="24"/>
          <w:szCs w:val="24"/>
          <w:lang w:val="en-US"/>
        </w:rPr>
        <w:t xml:space="preserve"> iş </w:t>
      </w:r>
      <w:proofErr w:type="spellStart"/>
      <w:r w:rsidRPr="00BB0FEA">
        <w:rPr>
          <w:rFonts w:eastAsiaTheme="minorHAnsi"/>
          <w:sz w:val="24"/>
          <w:szCs w:val="24"/>
          <w:lang w:val="en-US"/>
        </w:rPr>
        <w:t>yükü</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kredi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çerçevesinde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değerlendirilmektedir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57" w:history="1">
        <w:r>
          <w:rPr>
            <w:rStyle w:val="Kpr"/>
            <w:rFonts w:eastAsiaTheme="minorHAnsi"/>
            <w:sz w:val="24"/>
            <w:szCs w:val="24"/>
            <w:u w:val="none"/>
            <w:lang w:val="en-US"/>
          </w:rPr>
          <w:t>OD3</w:t>
        </w:r>
      </w:hyperlink>
      <w:r>
        <w:rPr>
          <w:rFonts w:eastAsiaTheme="minorHAnsi"/>
          <w:sz w:val="24"/>
          <w:szCs w:val="24"/>
          <w:lang w:val="en-US"/>
        </w:rPr>
        <w:sym w:font="Symbol" w:char="F05D"/>
      </w:r>
      <w:r w:rsidRPr="00BB0FEA">
        <w:rPr>
          <w:rFonts w:eastAsiaTheme="minorHAnsi"/>
          <w:sz w:val="24"/>
          <w:szCs w:val="24"/>
          <w:lang w:val="en-US"/>
        </w:rPr>
        <w:t xml:space="preserve">. </w:t>
      </w:r>
      <w:proofErr w:type="spellStart"/>
      <w:r w:rsidRPr="00BB0FEA">
        <w:rPr>
          <w:rFonts w:eastAsiaTheme="minorHAnsi"/>
          <w:sz w:val="24"/>
          <w:szCs w:val="24"/>
          <w:lang w:val="en-US"/>
        </w:rPr>
        <w:t>Gerçekleşen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uygulamanın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niteliği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irdelenmektedir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Öğrenci</w:t>
      </w:r>
      <w:proofErr w:type="spellEnd"/>
      <w:r w:rsidRPr="00BB0FEA">
        <w:rPr>
          <w:rFonts w:eastAsiaTheme="minorHAnsi"/>
          <w:sz w:val="24"/>
          <w:szCs w:val="24"/>
          <w:lang w:val="en-US"/>
        </w:rPr>
        <w:t xml:space="preserve"> iş </w:t>
      </w:r>
      <w:proofErr w:type="spellStart"/>
      <w:r w:rsidRPr="00BB0FEA">
        <w:rPr>
          <w:rFonts w:eastAsiaTheme="minorHAnsi"/>
          <w:sz w:val="24"/>
          <w:szCs w:val="24"/>
          <w:lang w:val="en-US"/>
        </w:rPr>
        <w:t>yüküne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dayalı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tasarımda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uzaktan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ortaya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çıkan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çeşitlilikler</w:t>
      </w:r>
      <w:proofErr w:type="spellEnd"/>
      <w:r w:rsidRPr="00BB0FEA">
        <w:rPr>
          <w:rFonts w:eastAsiaTheme="minorHAnsi"/>
          <w:sz w:val="24"/>
          <w:szCs w:val="24"/>
          <w:lang w:val="en-US"/>
        </w:rPr>
        <w:t xml:space="preserve"> de </w:t>
      </w:r>
      <w:proofErr w:type="spellStart"/>
      <w:r w:rsidRPr="00BB0FEA">
        <w:rPr>
          <w:rFonts w:eastAsiaTheme="minorHAnsi"/>
          <w:sz w:val="24"/>
          <w:szCs w:val="24"/>
          <w:lang w:val="en-US"/>
        </w:rPr>
        <w:t>göz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önünde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bulundurulmaktadır</w:t>
      </w:r>
      <w:proofErr w:type="spellEnd"/>
      <w:r>
        <w:rPr>
          <w:rFonts w:eastAsiaTheme="minorHAnsi"/>
          <w:sz w:val="24"/>
          <w:szCs w:val="24"/>
          <w:lang w:val="en-US"/>
        </w:rPr>
        <w:t xml:space="preserve"> </w:t>
      </w:r>
      <w:r>
        <w:rPr>
          <w:rFonts w:eastAsiaTheme="minorHAnsi"/>
          <w:sz w:val="24"/>
          <w:szCs w:val="24"/>
          <w:lang w:val="en-US"/>
        </w:rPr>
        <w:sym w:font="Symbol" w:char="F05B"/>
      </w:r>
      <w:hyperlink r:id="rId58" w:history="1">
        <w:r w:rsidRPr="0062341A">
          <w:rPr>
            <w:rStyle w:val="Kpr"/>
            <w:rFonts w:eastAsiaTheme="minorHAnsi"/>
            <w:sz w:val="24"/>
            <w:szCs w:val="24"/>
            <w:u w:val="none"/>
            <w:lang w:val="en-US"/>
          </w:rPr>
          <w:t>OD3</w:t>
        </w:r>
      </w:hyperlink>
      <w:r>
        <w:rPr>
          <w:rFonts w:eastAsiaTheme="minorHAnsi"/>
          <w:sz w:val="24"/>
          <w:szCs w:val="24"/>
          <w:lang w:val="en-US"/>
        </w:rPr>
        <w:sym w:font="Symbol" w:char="F05D"/>
      </w:r>
      <w:r w:rsidRPr="00BB0FEA">
        <w:rPr>
          <w:rFonts w:eastAsiaTheme="minorHAnsi"/>
          <w:sz w:val="24"/>
          <w:szCs w:val="24"/>
          <w:lang w:val="en-US"/>
        </w:rPr>
        <w:t xml:space="preserve">. </w:t>
      </w:r>
    </w:p>
    <w:p w14:paraId="2DA9F404" w14:textId="56B59CC6" w:rsidR="00537441" w:rsidRPr="00BB0FEA" w:rsidRDefault="00537441" w:rsidP="00C4221D">
      <w:pPr>
        <w:tabs>
          <w:tab w:val="left" w:pos="0"/>
          <w:tab w:val="left" w:pos="8222"/>
        </w:tabs>
        <w:adjustRightInd w:val="0"/>
        <w:spacing w:before="120" w:line="240" w:lineRule="auto"/>
        <w:rPr>
          <w:rFonts w:eastAsiaTheme="minorHAnsi"/>
          <w:sz w:val="24"/>
          <w:szCs w:val="24"/>
          <w:lang w:val="en-US"/>
        </w:rPr>
      </w:pPr>
      <w:proofErr w:type="spellStart"/>
      <w:r w:rsidRPr="00C4221D">
        <w:rPr>
          <w:rFonts w:eastAsiaTheme="minorHAnsi"/>
          <w:b/>
          <w:bCs/>
          <w:iCs/>
          <w:sz w:val="24"/>
          <w:szCs w:val="24"/>
          <w:lang w:val="en-US"/>
        </w:rPr>
        <w:t>Olgunluk</w:t>
      </w:r>
      <w:proofErr w:type="spellEnd"/>
      <w:r w:rsidRPr="00C4221D">
        <w:rPr>
          <w:rFonts w:eastAsiaTheme="minorHAnsi"/>
          <w:b/>
          <w:bCs/>
          <w:iCs/>
          <w:sz w:val="24"/>
          <w:szCs w:val="24"/>
          <w:lang w:val="en-US"/>
        </w:rPr>
        <w:t xml:space="preserve"> Düzeyi: </w:t>
      </w:r>
      <w:r w:rsidR="00C4221D" w:rsidRPr="00C4221D">
        <w:rPr>
          <w:rFonts w:eastAsiaTheme="minorHAnsi"/>
          <w:b/>
          <w:bCs/>
          <w:iCs/>
          <w:sz w:val="24"/>
          <w:szCs w:val="24"/>
          <w:lang w:val="en-US"/>
        </w:rPr>
        <w:t>(</w:t>
      </w:r>
      <w:r w:rsidRPr="00C4221D">
        <w:rPr>
          <w:rFonts w:eastAsiaTheme="minorHAnsi"/>
          <w:b/>
          <w:bCs/>
          <w:iCs/>
          <w:sz w:val="24"/>
          <w:szCs w:val="24"/>
          <w:lang w:val="en-US"/>
        </w:rPr>
        <w:t>3</w:t>
      </w:r>
      <w:r w:rsidR="00C4221D" w:rsidRPr="00C4221D">
        <w:rPr>
          <w:rFonts w:eastAsiaTheme="minorHAnsi"/>
          <w:b/>
          <w:bCs/>
          <w:iCs/>
          <w:sz w:val="24"/>
          <w:szCs w:val="24"/>
          <w:lang w:val="en-US"/>
        </w:rPr>
        <w:t>)</w:t>
      </w:r>
      <w:r w:rsidR="00C4221D">
        <w:rPr>
          <w:rFonts w:eastAsiaTheme="minorHAnsi"/>
          <w:b/>
          <w:bCs/>
          <w:i/>
          <w:sz w:val="24"/>
          <w:szCs w:val="24"/>
          <w:lang w:val="en-US"/>
        </w:rPr>
        <w:t xml:space="preserve"> </w:t>
      </w:r>
      <w:r w:rsidRPr="00BB0FEA">
        <w:rPr>
          <w:sz w:val="24"/>
          <w:szCs w:val="24"/>
        </w:rPr>
        <w:t>Dersler öğrenci iş yüküne uygun olarak tasarlanmış, ilan edilmiş ve uygulamaya konulmuştur.</w:t>
      </w:r>
    </w:p>
    <w:p w14:paraId="6C031471"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B.1.5. </w:t>
      </w:r>
      <w:proofErr w:type="spellStart"/>
      <w:r w:rsidRPr="00BB0FEA">
        <w:rPr>
          <w:rFonts w:eastAsiaTheme="minorHAnsi"/>
          <w:b/>
          <w:bCs/>
          <w:sz w:val="24"/>
          <w:szCs w:val="24"/>
          <w:lang w:val="en-US"/>
        </w:rPr>
        <w:t>Programların</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izlenmesi</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güncellenmesi</w:t>
      </w:r>
      <w:proofErr w:type="spellEnd"/>
    </w:p>
    <w:p w14:paraId="4D342ED5" w14:textId="323BDD48" w:rsidR="00537441" w:rsidRPr="00BB0FEA" w:rsidRDefault="00537441" w:rsidP="00537441">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Her program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için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örgün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uzaktan</w:t>
      </w:r>
      <w:proofErr w:type="spellEnd"/>
      <w:r w:rsidRPr="00BB0FEA">
        <w:rPr>
          <w:rFonts w:eastAsiaTheme="minorHAnsi"/>
          <w:sz w:val="24"/>
          <w:szCs w:val="24"/>
          <w:lang w:val="en-US"/>
        </w:rPr>
        <w:t xml:space="preserve">, karma, </w:t>
      </w:r>
      <w:proofErr w:type="spellStart"/>
      <w:r w:rsidRPr="00BB0FEA">
        <w:rPr>
          <w:rFonts w:eastAsiaTheme="minorHAnsi"/>
          <w:sz w:val="24"/>
          <w:szCs w:val="24"/>
          <w:lang w:val="en-US"/>
        </w:rPr>
        <w:t>açıktan</w:t>
      </w:r>
      <w:proofErr w:type="spellEnd"/>
      <w:r w:rsidRPr="00BB0FEA">
        <w:rPr>
          <w:rFonts w:eastAsiaTheme="minorHAnsi"/>
          <w:sz w:val="24"/>
          <w:szCs w:val="24"/>
          <w:lang w:val="en-US"/>
        </w:rPr>
        <w:t xml:space="preserve">) program </w:t>
      </w:r>
      <w:proofErr w:type="spellStart"/>
      <w:r w:rsidRPr="00BB0FEA">
        <w:rPr>
          <w:rFonts w:eastAsiaTheme="minorHAnsi"/>
          <w:sz w:val="24"/>
          <w:szCs w:val="24"/>
          <w:lang w:val="en-US"/>
        </w:rPr>
        <w:t>amaçlarının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öğrenme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çıktılarının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izlenmesi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planlandığı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şekilde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gerçekleşmektedir</w:t>
      </w:r>
      <w:proofErr w:type="spellEnd"/>
      <w:r w:rsidRPr="00BB0FEA">
        <w:rPr>
          <w:rFonts w:eastAsiaTheme="minorHAnsi"/>
          <w:sz w:val="24"/>
          <w:szCs w:val="24"/>
          <w:lang w:val="en-US"/>
        </w:rPr>
        <w:t xml:space="preserve">. Bu </w:t>
      </w:r>
      <w:proofErr w:type="spellStart"/>
      <w:r w:rsidRPr="00BB0FEA">
        <w:rPr>
          <w:rFonts w:eastAsiaTheme="minorHAnsi"/>
          <w:sz w:val="24"/>
          <w:szCs w:val="24"/>
          <w:lang w:val="en-US"/>
        </w:rPr>
        <w:t>sürecin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isleyişi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sonuçları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paydaşlarla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birlikte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değerlendirilmektedir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ilgili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istatistiki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göstergeler</w:t>
      </w:r>
      <w:proofErr w:type="spellEnd"/>
      <w:r w:rsidRPr="00BB0FEA">
        <w:rPr>
          <w:rFonts w:eastAsiaTheme="minorHAnsi"/>
          <w:sz w:val="24"/>
          <w:szCs w:val="24"/>
          <w:lang w:val="en-US"/>
        </w:rPr>
        <w:t xml:space="preserve"> (her </w:t>
      </w:r>
      <w:proofErr w:type="spellStart"/>
      <w:r w:rsidRPr="00BB0FEA">
        <w:rPr>
          <w:rFonts w:eastAsiaTheme="minorHAnsi"/>
          <w:sz w:val="24"/>
          <w:szCs w:val="24"/>
          <w:lang w:val="en-US"/>
        </w:rPr>
        <w:t>yarıyıl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açılan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öğrenci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sayıları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başarı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durumları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besleme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sonuçları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çeşitliliği</w:t>
      </w:r>
      <w:proofErr w:type="spellEnd"/>
      <w:r w:rsidRPr="00BB0FEA">
        <w:rPr>
          <w:rFonts w:eastAsiaTheme="minorHAnsi"/>
          <w:sz w:val="24"/>
          <w:szCs w:val="24"/>
          <w:lang w:val="en-US"/>
        </w:rPr>
        <w:t xml:space="preserve">, lab </w:t>
      </w:r>
      <w:proofErr w:type="spellStart"/>
      <w:r w:rsidRPr="00BB0FEA">
        <w:rPr>
          <w:rFonts w:eastAsiaTheme="minorHAnsi"/>
          <w:sz w:val="24"/>
          <w:szCs w:val="24"/>
          <w:lang w:val="en-US"/>
        </w:rPr>
        <w:t>uygulama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lisans</w:t>
      </w:r>
      <w:proofErr w:type="spellEnd"/>
      <w:r w:rsidRPr="00BB0FEA">
        <w:rPr>
          <w:rFonts w:eastAsiaTheme="minorHAnsi"/>
          <w:sz w:val="24"/>
          <w:szCs w:val="24"/>
          <w:lang w:val="en-US"/>
        </w:rPr>
        <w:t>/</w:t>
      </w:r>
      <w:proofErr w:type="spellStart"/>
      <w:r w:rsidRPr="00BB0FEA">
        <w:rPr>
          <w:rFonts w:eastAsiaTheme="minorHAnsi"/>
          <w:sz w:val="24"/>
          <w:szCs w:val="24"/>
          <w:lang w:val="en-US"/>
        </w:rPr>
        <w:t>lisansüstu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dengeleri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ilişki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kesme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sayıları</w:t>
      </w:r>
      <w:proofErr w:type="spellEnd"/>
      <w:r w:rsidRPr="00BB0FEA">
        <w:rPr>
          <w:rFonts w:eastAsiaTheme="minorHAnsi"/>
          <w:sz w:val="24"/>
          <w:szCs w:val="24"/>
          <w:lang w:val="en-US"/>
        </w:rPr>
        <w:t>/</w:t>
      </w:r>
      <w:proofErr w:type="spellStart"/>
      <w:r w:rsidRPr="00BB0FEA">
        <w:rPr>
          <w:rFonts w:eastAsiaTheme="minorHAnsi"/>
          <w:sz w:val="24"/>
          <w:szCs w:val="24"/>
          <w:lang w:val="en-US"/>
        </w:rPr>
        <w:t>nedenleri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vb</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periyodik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sistematik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şekilde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izlenmekte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tartışılmakta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değerlendirilmekte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karşılaştırılmakta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kaliteli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yönündeki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geliş</w:t>
      </w:r>
      <w:r>
        <w:rPr>
          <w:rFonts w:eastAsiaTheme="minorHAnsi"/>
          <w:sz w:val="24"/>
          <w:szCs w:val="24"/>
          <w:lang w:val="en-US"/>
        </w:rPr>
        <w:t>im</w:t>
      </w:r>
      <w:proofErr w:type="spellEnd"/>
      <w:r>
        <w:rPr>
          <w:rFonts w:eastAsiaTheme="minorHAnsi"/>
          <w:sz w:val="24"/>
          <w:szCs w:val="24"/>
          <w:lang w:val="en-US"/>
        </w:rPr>
        <w:t xml:space="preserve"> </w:t>
      </w:r>
      <w:proofErr w:type="spellStart"/>
      <w:r>
        <w:rPr>
          <w:rFonts w:eastAsiaTheme="minorHAnsi"/>
          <w:sz w:val="24"/>
          <w:szCs w:val="24"/>
          <w:lang w:val="en-US"/>
        </w:rPr>
        <w:t>sürdürülmektedir</w:t>
      </w:r>
      <w:proofErr w:type="spellEnd"/>
      <w:r>
        <w:rPr>
          <w:rFonts w:eastAsiaTheme="minorHAnsi"/>
          <w:sz w:val="24"/>
          <w:szCs w:val="24"/>
          <w:lang w:val="en-US"/>
        </w:rPr>
        <w:t xml:space="preserve">. </w:t>
      </w:r>
      <w:proofErr w:type="spellStart"/>
      <w:r>
        <w:rPr>
          <w:rFonts w:eastAsiaTheme="minorHAnsi"/>
          <w:sz w:val="24"/>
          <w:szCs w:val="24"/>
          <w:lang w:val="en-US"/>
        </w:rPr>
        <w:t>Bölüm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akreditasyonu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planlaması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teşviki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uygulaması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vardır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akreditasyon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stratejisi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belirtilmis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sonuçları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tartışılmıştır</w:t>
      </w:r>
      <w:proofErr w:type="spellEnd"/>
      <w:r>
        <w:rPr>
          <w:rFonts w:eastAsiaTheme="minorHAnsi"/>
          <w:sz w:val="24"/>
          <w:szCs w:val="24"/>
          <w:lang w:val="en-US"/>
        </w:rPr>
        <w:t xml:space="preserve"> </w:t>
      </w:r>
      <w:r>
        <w:rPr>
          <w:rFonts w:eastAsiaTheme="minorHAnsi"/>
          <w:sz w:val="24"/>
          <w:szCs w:val="24"/>
          <w:lang w:val="en-US"/>
        </w:rPr>
        <w:sym w:font="Symbol" w:char="F05B"/>
      </w:r>
      <w:hyperlink r:id="rId59" w:history="1">
        <w:r>
          <w:rPr>
            <w:rStyle w:val="Kpr"/>
            <w:rFonts w:eastAsiaTheme="minorHAnsi"/>
            <w:sz w:val="24"/>
            <w:szCs w:val="24"/>
            <w:u w:val="none"/>
            <w:lang w:val="en-US"/>
          </w:rPr>
          <w:t>OD3</w:t>
        </w:r>
      </w:hyperlink>
      <w:r>
        <w:rPr>
          <w:rFonts w:eastAsiaTheme="minorHAnsi"/>
          <w:sz w:val="24"/>
          <w:szCs w:val="24"/>
          <w:lang w:val="en-US"/>
        </w:rPr>
        <w:sym w:font="Symbol" w:char="F05D"/>
      </w:r>
      <w:r w:rsidRPr="00BB0FEA">
        <w:rPr>
          <w:rFonts w:eastAsiaTheme="minorHAnsi"/>
          <w:sz w:val="24"/>
          <w:szCs w:val="24"/>
          <w:lang w:val="en-US"/>
        </w:rPr>
        <w:t xml:space="preserve">. </w:t>
      </w:r>
      <w:proofErr w:type="spellStart"/>
      <w:r w:rsidRPr="00BB0FEA">
        <w:rPr>
          <w:rFonts w:eastAsiaTheme="minorHAnsi"/>
          <w:sz w:val="24"/>
          <w:szCs w:val="24"/>
          <w:lang w:val="en-US"/>
        </w:rPr>
        <w:t>Akreditasyonun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getirileri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ic</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kalite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güvence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sistemine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katkısı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değerlendirilmektedir</w:t>
      </w:r>
      <w:proofErr w:type="spellEnd"/>
      <w:r w:rsidRPr="00BB0FEA">
        <w:rPr>
          <w:rFonts w:eastAsiaTheme="minorHAnsi"/>
          <w:sz w:val="24"/>
          <w:szCs w:val="24"/>
          <w:lang w:val="en-US"/>
        </w:rPr>
        <w:t xml:space="preserve">. </w:t>
      </w:r>
    </w:p>
    <w:p w14:paraId="15EC605D" w14:textId="0FFD22FE" w:rsidR="00537441" w:rsidRPr="00BB0FEA" w:rsidRDefault="00537441" w:rsidP="000720CF">
      <w:pPr>
        <w:tabs>
          <w:tab w:val="left" w:pos="0"/>
          <w:tab w:val="left" w:pos="8222"/>
        </w:tabs>
        <w:adjustRightInd w:val="0"/>
        <w:spacing w:before="120" w:line="240" w:lineRule="auto"/>
        <w:rPr>
          <w:rFonts w:eastAsiaTheme="minorHAnsi"/>
          <w:sz w:val="24"/>
          <w:szCs w:val="24"/>
          <w:lang w:val="en-US"/>
        </w:rPr>
      </w:pPr>
      <w:proofErr w:type="spellStart"/>
      <w:r w:rsidRPr="000720CF">
        <w:rPr>
          <w:rFonts w:eastAsiaTheme="minorHAnsi"/>
          <w:b/>
          <w:bCs/>
          <w:iCs/>
          <w:sz w:val="24"/>
          <w:szCs w:val="24"/>
          <w:lang w:val="en-US"/>
        </w:rPr>
        <w:t>Olgunluk</w:t>
      </w:r>
      <w:proofErr w:type="spellEnd"/>
      <w:r w:rsidRPr="000720CF">
        <w:rPr>
          <w:rFonts w:eastAsiaTheme="minorHAnsi"/>
          <w:b/>
          <w:bCs/>
          <w:iCs/>
          <w:sz w:val="24"/>
          <w:szCs w:val="24"/>
          <w:lang w:val="en-US"/>
        </w:rPr>
        <w:t xml:space="preserve"> Düzeyi: </w:t>
      </w:r>
      <w:r w:rsidR="000720CF" w:rsidRPr="000720CF">
        <w:rPr>
          <w:rFonts w:eastAsiaTheme="minorHAnsi"/>
          <w:b/>
          <w:bCs/>
          <w:iCs/>
          <w:sz w:val="24"/>
          <w:szCs w:val="24"/>
          <w:lang w:val="en-US"/>
        </w:rPr>
        <w:t>(</w:t>
      </w:r>
      <w:r w:rsidRPr="000720CF">
        <w:rPr>
          <w:rFonts w:eastAsiaTheme="minorHAnsi"/>
          <w:b/>
          <w:bCs/>
          <w:iCs/>
          <w:sz w:val="24"/>
          <w:szCs w:val="24"/>
          <w:lang w:val="en-US"/>
        </w:rPr>
        <w:t>3</w:t>
      </w:r>
      <w:r w:rsidR="000720CF" w:rsidRPr="000720CF">
        <w:rPr>
          <w:rFonts w:eastAsiaTheme="minorHAnsi"/>
          <w:b/>
          <w:bCs/>
          <w:iCs/>
          <w:sz w:val="24"/>
          <w:szCs w:val="24"/>
          <w:lang w:val="en-US"/>
        </w:rPr>
        <w:t>)</w:t>
      </w:r>
      <w:r w:rsidR="000720CF">
        <w:rPr>
          <w:rFonts w:eastAsiaTheme="minorHAnsi"/>
          <w:b/>
          <w:bCs/>
          <w:i/>
          <w:sz w:val="24"/>
          <w:szCs w:val="24"/>
          <w:lang w:val="en-US"/>
        </w:rPr>
        <w:t xml:space="preserve"> </w:t>
      </w:r>
      <w:r>
        <w:rPr>
          <w:sz w:val="24"/>
          <w:szCs w:val="24"/>
        </w:rPr>
        <w:t>Bölüm</w:t>
      </w:r>
      <w:r w:rsidRPr="00BB0FEA">
        <w:rPr>
          <w:sz w:val="24"/>
          <w:szCs w:val="24"/>
        </w:rPr>
        <w:t xml:space="preserve"> genelinde program çıktılarının izlenmesine ve güncellenmesine ilişkin mekanizmalar işletilmektedir.</w:t>
      </w:r>
    </w:p>
    <w:p w14:paraId="283987E9"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B.1.6. </w:t>
      </w:r>
      <w:proofErr w:type="spellStart"/>
      <w:r w:rsidRPr="00BB0FEA">
        <w:rPr>
          <w:rFonts w:eastAsiaTheme="minorHAnsi"/>
          <w:b/>
          <w:bCs/>
          <w:sz w:val="24"/>
          <w:szCs w:val="24"/>
          <w:lang w:val="en-US"/>
        </w:rPr>
        <w:t>Eğitim</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öğretim</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süreçlerinin</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yönetimi</w:t>
      </w:r>
      <w:proofErr w:type="spellEnd"/>
    </w:p>
    <w:p w14:paraId="421FAAFE" w14:textId="776A6F3E" w:rsidR="00537441" w:rsidRPr="00BB0FEA"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Kurum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süreçlerini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bütüncül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yönetmek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üzere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organizasyonel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yapılanma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üniversite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komisyonu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merkezi</w:t>
      </w:r>
      <w:proofErr w:type="spellEnd"/>
      <w:r w:rsidRPr="00BB0FEA">
        <w:rPr>
          <w:rFonts w:eastAsiaTheme="minorHAnsi"/>
          <w:sz w:val="24"/>
          <w:szCs w:val="24"/>
          <w:lang w:val="en-US"/>
        </w:rPr>
        <w:t xml:space="preserve">, vb.), </w:t>
      </w:r>
      <w:proofErr w:type="spellStart"/>
      <w:r w:rsidRPr="00BB0FEA">
        <w:rPr>
          <w:rFonts w:eastAsiaTheme="minorHAnsi"/>
          <w:sz w:val="24"/>
          <w:szCs w:val="24"/>
          <w:lang w:val="en-US"/>
        </w:rPr>
        <w:t>bilgi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sistemi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uzman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insan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kaynağına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sahiptir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süreçleri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üst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yönetimin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koordinasyonunda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yürütülmekte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olup</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süreçlere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ilişkin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görev</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sorumluluklar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tanımlanmıştır</w:t>
      </w:r>
      <w:proofErr w:type="spellEnd"/>
      <w:r>
        <w:rPr>
          <w:rFonts w:eastAsiaTheme="minorHAnsi"/>
          <w:sz w:val="24"/>
          <w:szCs w:val="24"/>
          <w:lang w:val="en-US"/>
        </w:rPr>
        <w:t xml:space="preserve"> </w:t>
      </w:r>
      <w:r>
        <w:rPr>
          <w:rFonts w:eastAsiaTheme="minorHAnsi"/>
          <w:sz w:val="24"/>
          <w:szCs w:val="24"/>
          <w:lang w:val="en-US"/>
        </w:rPr>
        <w:sym w:font="Symbol" w:char="F05B"/>
      </w:r>
      <w:hyperlink r:id="rId60" w:history="1">
        <w:r>
          <w:rPr>
            <w:rStyle w:val="Kpr"/>
            <w:rFonts w:eastAsiaTheme="minorHAnsi"/>
            <w:sz w:val="24"/>
            <w:szCs w:val="24"/>
            <w:u w:val="none"/>
            <w:lang w:val="en-US"/>
          </w:rPr>
          <w:t>OD3</w:t>
        </w:r>
      </w:hyperlink>
      <w:r>
        <w:rPr>
          <w:rFonts w:eastAsiaTheme="minorHAnsi"/>
          <w:sz w:val="24"/>
          <w:szCs w:val="24"/>
          <w:lang w:val="en-US"/>
        </w:rPr>
        <w:sym w:font="Symbol" w:char="F05D"/>
      </w:r>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programlarının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tasarlanması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yürütülmesi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değerlendirilmesi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güncellenmesi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faaliyetlerine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ilişkin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genelinde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ilke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esaslar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takvim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belirlidir</w:t>
      </w:r>
      <w:proofErr w:type="spellEnd"/>
      <w:r w:rsidRPr="00BB0FEA">
        <w:rPr>
          <w:rFonts w:eastAsiaTheme="minorHAnsi"/>
          <w:sz w:val="24"/>
          <w:szCs w:val="24"/>
          <w:lang w:val="en-US"/>
        </w:rPr>
        <w:t xml:space="preserve">. </w:t>
      </w:r>
    </w:p>
    <w:p w14:paraId="53EFB8B3" w14:textId="66C21156" w:rsidR="00537441" w:rsidRPr="00BB0FEA" w:rsidRDefault="00537441" w:rsidP="00537441">
      <w:pPr>
        <w:tabs>
          <w:tab w:val="left" w:pos="0"/>
          <w:tab w:val="left" w:pos="8222"/>
        </w:tabs>
        <w:adjustRightInd w:val="0"/>
        <w:spacing w:before="120" w:line="240" w:lineRule="auto"/>
        <w:rPr>
          <w:rFonts w:eastAsiaTheme="minorHAnsi"/>
          <w:sz w:val="24"/>
          <w:szCs w:val="24"/>
          <w:lang w:val="en-US"/>
        </w:rPr>
      </w:pPr>
      <w:proofErr w:type="spellStart"/>
      <w:r>
        <w:rPr>
          <w:rFonts w:eastAsiaTheme="minorHAnsi"/>
          <w:sz w:val="24"/>
          <w:szCs w:val="24"/>
          <w:lang w:val="en-US"/>
        </w:rPr>
        <w:t>Programlarda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kazanımı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programı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müfredat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hizmetinin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verilme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biçimi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örgün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uzaktan</w:t>
      </w:r>
      <w:proofErr w:type="spellEnd"/>
      <w:r w:rsidRPr="00BB0FEA">
        <w:rPr>
          <w:rFonts w:eastAsiaTheme="minorHAnsi"/>
          <w:sz w:val="24"/>
          <w:szCs w:val="24"/>
          <w:lang w:val="en-US"/>
        </w:rPr>
        <w:t xml:space="preserve">, karma, </w:t>
      </w:r>
      <w:proofErr w:type="spellStart"/>
      <w:r w:rsidRPr="00BB0FEA">
        <w:rPr>
          <w:rFonts w:eastAsiaTheme="minorHAnsi"/>
          <w:sz w:val="24"/>
          <w:szCs w:val="24"/>
          <w:lang w:val="en-US"/>
        </w:rPr>
        <w:t>açıktan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yöntemi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ölçme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değerlendirme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uyumu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tüm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süreçlerin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koordinasyonu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üst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tarafından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takip</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edilmektedir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61" w:history="1">
        <w:r w:rsidRPr="00693898">
          <w:rPr>
            <w:rStyle w:val="Kpr"/>
            <w:rFonts w:eastAsiaTheme="minorHAnsi"/>
            <w:sz w:val="24"/>
            <w:szCs w:val="24"/>
            <w:lang w:val="en-US"/>
          </w:rPr>
          <w:t xml:space="preserve"> </w:t>
        </w:r>
        <w:r>
          <w:rPr>
            <w:rStyle w:val="Kpr"/>
            <w:rFonts w:eastAsiaTheme="minorHAnsi"/>
            <w:sz w:val="24"/>
            <w:szCs w:val="24"/>
            <w:u w:val="none"/>
            <w:lang w:val="en-US"/>
          </w:rPr>
          <w:t>OD3</w:t>
        </w:r>
      </w:hyperlink>
      <w:r>
        <w:rPr>
          <w:rFonts w:eastAsiaTheme="minorHAnsi"/>
          <w:sz w:val="24"/>
          <w:szCs w:val="24"/>
          <w:lang w:val="en-US"/>
        </w:rPr>
        <w:sym w:font="Symbol" w:char="F05D"/>
      </w:r>
      <w:r w:rsidRPr="00BB0FEA">
        <w:rPr>
          <w:rFonts w:eastAsiaTheme="minorHAnsi"/>
          <w:sz w:val="24"/>
          <w:szCs w:val="24"/>
          <w:lang w:val="en-US"/>
        </w:rPr>
        <w:t xml:space="preserve">. </w:t>
      </w:r>
    </w:p>
    <w:p w14:paraId="07EC9647" w14:textId="2C7523B4" w:rsidR="00537441" w:rsidRPr="00BB0FEA" w:rsidRDefault="00537441" w:rsidP="001F4080">
      <w:pPr>
        <w:tabs>
          <w:tab w:val="left" w:pos="0"/>
          <w:tab w:val="left" w:pos="8222"/>
        </w:tabs>
        <w:adjustRightInd w:val="0"/>
        <w:spacing w:before="120" w:line="240" w:lineRule="auto"/>
        <w:rPr>
          <w:rFonts w:eastAsiaTheme="minorHAnsi"/>
          <w:sz w:val="24"/>
          <w:szCs w:val="24"/>
          <w:lang w:val="en-US"/>
        </w:rPr>
      </w:pPr>
      <w:proofErr w:type="spellStart"/>
      <w:r w:rsidRPr="001F4080">
        <w:rPr>
          <w:rFonts w:eastAsiaTheme="minorHAnsi"/>
          <w:b/>
          <w:bCs/>
          <w:iCs/>
          <w:sz w:val="24"/>
          <w:szCs w:val="24"/>
          <w:lang w:val="en-US"/>
        </w:rPr>
        <w:t>Olgunluk</w:t>
      </w:r>
      <w:proofErr w:type="spellEnd"/>
      <w:r w:rsidRPr="001F4080">
        <w:rPr>
          <w:rFonts w:eastAsiaTheme="minorHAnsi"/>
          <w:b/>
          <w:bCs/>
          <w:iCs/>
          <w:sz w:val="24"/>
          <w:szCs w:val="24"/>
          <w:lang w:val="en-US"/>
        </w:rPr>
        <w:t xml:space="preserve"> Düzeyi: </w:t>
      </w:r>
      <w:r w:rsidR="001F4080" w:rsidRPr="001F4080">
        <w:rPr>
          <w:rFonts w:eastAsiaTheme="minorHAnsi"/>
          <w:b/>
          <w:bCs/>
          <w:iCs/>
          <w:sz w:val="24"/>
          <w:szCs w:val="24"/>
          <w:lang w:val="en-US"/>
        </w:rPr>
        <w:t>(</w:t>
      </w:r>
      <w:r w:rsidRPr="001F4080">
        <w:rPr>
          <w:rFonts w:eastAsiaTheme="minorHAnsi"/>
          <w:b/>
          <w:bCs/>
          <w:iCs/>
          <w:sz w:val="24"/>
          <w:szCs w:val="24"/>
          <w:lang w:val="en-US"/>
        </w:rPr>
        <w:t>3</w:t>
      </w:r>
      <w:r w:rsidR="001F4080" w:rsidRPr="001F4080">
        <w:rPr>
          <w:rFonts w:eastAsiaTheme="minorHAnsi"/>
          <w:b/>
          <w:bCs/>
          <w:iCs/>
          <w:sz w:val="24"/>
          <w:szCs w:val="24"/>
          <w:lang w:val="en-US"/>
        </w:rPr>
        <w:t>)</w:t>
      </w:r>
      <w:r w:rsidR="001F4080">
        <w:rPr>
          <w:rFonts w:eastAsiaTheme="minorHAnsi"/>
          <w:b/>
          <w:bCs/>
          <w:i/>
          <w:sz w:val="24"/>
          <w:szCs w:val="24"/>
          <w:lang w:val="en-US"/>
        </w:rPr>
        <w:t xml:space="preserve"> </w:t>
      </w:r>
      <w:r>
        <w:rPr>
          <w:sz w:val="24"/>
          <w:szCs w:val="24"/>
        </w:rPr>
        <w:t>Bölüm</w:t>
      </w:r>
      <w:r w:rsidRPr="00BB0FEA">
        <w:rPr>
          <w:sz w:val="24"/>
          <w:szCs w:val="24"/>
        </w:rPr>
        <w:t xml:space="preserve"> genelinde eğitim ve öğretim süreçleri belirlenmiş ilke ve kuralara uygun yönetilmektedir.</w:t>
      </w:r>
    </w:p>
    <w:p w14:paraId="1A4DE23C" w14:textId="77777777" w:rsidR="00537441" w:rsidRPr="001A5C5F" w:rsidRDefault="00537441" w:rsidP="00537441">
      <w:pPr>
        <w:tabs>
          <w:tab w:val="left" w:pos="0"/>
          <w:tab w:val="left" w:pos="8222"/>
        </w:tabs>
        <w:adjustRightInd w:val="0"/>
        <w:spacing w:before="120" w:line="240" w:lineRule="auto"/>
        <w:rPr>
          <w:rFonts w:eastAsiaTheme="minorHAnsi"/>
          <w:b/>
          <w:sz w:val="28"/>
          <w:szCs w:val="28"/>
          <w:lang w:val="en-US"/>
        </w:rPr>
      </w:pPr>
      <w:r w:rsidRPr="001A5C5F">
        <w:rPr>
          <w:rFonts w:eastAsiaTheme="minorHAnsi"/>
          <w:b/>
          <w:sz w:val="28"/>
          <w:szCs w:val="28"/>
          <w:lang w:val="en-US"/>
        </w:rPr>
        <w:t xml:space="preserve">B.2. </w:t>
      </w:r>
      <w:proofErr w:type="spellStart"/>
      <w:r w:rsidRPr="001A5C5F">
        <w:rPr>
          <w:rFonts w:eastAsiaTheme="minorHAnsi"/>
          <w:b/>
          <w:sz w:val="28"/>
          <w:szCs w:val="28"/>
          <w:lang w:val="en-US"/>
        </w:rPr>
        <w:t>Programların</w:t>
      </w:r>
      <w:proofErr w:type="spellEnd"/>
      <w:r w:rsidRPr="001A5C5F">
        <w:rPr>
          <w:rFonts w:eastAsiaTheme="minorHAnsi"/>
          <w:b/>
          <w:sz w:val="28"/>
          <w:szCs w:val="28"/>
          <w:lang w:val="en-US"/>
        </w:rPr>
        <w:t xml:space="preserve"> </w:t>
      </w:r>
      <w:proofErr w:type="spellStart"/>
      <w:r w:rsidRPr="001A5C5F">
        <w:rPr>
          <w:rFonts w:eastAsiaTheme="minorHAnsi"/>
          <w:b/>
          <w:sz w:val="28"/>
          <w:szCs w:val="28"/>
          <w:lang w:val="en-US"/>
        </w:rPr>
        <w:t>Yürütülmesi</w:t>
      </w:r>
      <w:proofErr w:type="spellEnd"/>
      <w:r w:rsidRPr="001A5C5F">
        <w:rPr>
          <w:rFonts w:eastAsiaTheme="minorHAnsi"/>
          <w:b/>
          <w:sz w:val="28"/>
          <w:szCs w:val="28"/>
          <w:lang w:val="en-US"/>
        </w:rPr>
        <w:t xml:space="preserve"> (</w:t>
      </w:r>
      <w:proofErr w:type="spellStart"/>
      <w:r w:rsidRPr="001A5C5F">
        <w:rPr>
          <w:rFonts w:eastAsiaTheme="minorHAnsi"/>
          <w:b/>
          <w:sz w:val="28"/>
          <w:szCs w:val="28"/>
          <w:lang w:val="en-US"/>
        </w:rPr>
        <w:t>Öğrenci</w:t>
      </w:r>
      <w:proofErr w:type="spellEnd"/>
      <w:r w:rsidRPr="001A5C5F">
        <w:rPr>
          <w:rFonts w:eastAsiaTheme="minorHAnsi"/>
          <w:b/>
          <w:sz w:val="28"/>
          <w:szCs w:val="28"/>
          <w:lang w:val="en-US"/>
        </w:rPr>
        <w:t xml:space="preserve"> </w:t>
      </w:r>
      <w:proofErr w:type="spellStart"/>
      <w:r w:rsidRPr="001A5C5F">
        <w:rPr>
          <w:rFonts w:eastAsiaTheme="minorHAnsi"/>
          <w:b/>
          <w:sz w:val="28"/>
          <w:szCs w:val="28"/>
          <w:lang w:val="en-US"/>
        </w:rPr>
        <w:t>Merkezli</w:t>
      </w:r>
      <w:proofErr w:type="spellEnd"/>
      <w:r w:rsidRPr="001A5C5F">
        <w:rPr>
          <w:rFonts w:eastAsiaTheme="minorHAnsi"/>
          <w:b/>
          <w:sz w:val="28"/>
          <w:szCs w:val="28"/>
          <w:lang w:val="en-US"/>
        </w:rPr>
        <w:t xml:space="preserve"> Öğrenme, </w:t>
      </w:r>
      <w:proofErr w:type="spellStart"/>
      <w:r w:rsidRPr="001A5C5F">
        <w:rPr>
          <w:rFonts w:eastAsiaTheme="minorHAnsi"/>
          <w:b/>
          <w:sz w:val="28"/>
          <w:szCs w:val="28"/>
          <w:lang w:val="en-US"/>
        </w:rPr>
        <w:t>Öğretme</w:t>
      </w:r>
      <w:proofErr w:type="spellEnd"/>
      <w:r w:rsidRPr="001A5C5F">
        <w:rPr>
          <w:rFonts w:eastAsiaTheme="minorHAnsi"/>
          <w:b/>
          <w:sz w:val="28"/>
          <w:szCs w:val="28"/>
          <w:lang w:val="en-US"/>
        </w:rPr>
        <w:t xml:space="preserve"> </w:t>
      </w:r>
      <w:proofErr w:type="spellStart"/>
      <w:r w:rsidRPr="001A5C5F">
        <w:rPr>
          <w:rFonts w:eastAsiaTheme="minorHAnsi"/>
          <w:b/>
          <w:sz w:val="28"/>
          <w:szCs w:val="28"/>
          <w:lang w:val="en-US"/>
        </w:rPr>
        <w:t>ve</w:t>
      </w:r>
      <w:proofErr w:type="spellEnd"/>
      <w:r w:rsidRPr="001A5C5F">
        <w:rPr>
          <w:rFonts w:eastAsiaTheme="minorHAnsi"/>
          <w:b/>
          <w:sz w:val="28"/>
          <w:szCs w:val="28"/>
          <w:lang w:val="en-US"/>
        </w:rPr>
        <w:t xml:space="preserve"> </w:t>
      </w:r>
      <w:proofErr w:type="spellStart"/>
      <w:r w:rsidRPr="001A5C5F">
        <w:rPr>
          <w:rFonts w:eastAsiaTheme="minorHAnsi"/>
          <w:b/>
          <w:sz w:val="28"/>
          <w:szCs w:val="28"/>
          <w:lang w:val="en-US"/>
        </w:rPr>
        <w:t>Değerlendirme</w:t>
      </w:r>
      <w:proofErr w:type="spellEnd"/>
      <w:r w:rsidRPr="001A5C5F">
        <w:rPr>
          <w:rFonts w:eastAsiaTheme="minorHAnsi"/>
          <w:b/>
          <w:sz w:val="28"/>
          <w:szCs w:val="28"/>
          <w:lang w:val="en-US"/>
        </w:rPr>
        <w:t>)</w:t>
      </w:r>
    </w:p>
    <w:p w14:paraId="38ECD35E" w14:textId="77777777" w:rsidR="00537441" w:rsidRPr="00BB0FEA"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Kurum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hedeflediği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nitelikli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mezun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yeterliliklerine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ulaşmak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amacıyla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öğrenci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merkezli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yetkinlik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temelli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ölçme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değerlendirme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yöntemlerini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uygulamalıdır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öğrenci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kabulleri</w:t>
      </w:r>
      <w:proofErr w:type="spellEnd"/>
      <w:r w:rsidRPr="00BB0FEA">
        <w:rPr>
          <w:rFonts w:eastAsiaTheme="minorHAnsi"/>
          <w:sz w:val="24"/>
          <w:szCs w:val="24"/>
          <w:lang w:val="en-US"/>
        </w:rPr>
        <w:t xml:space="preserve">, diploma, </w:t>
      </w:r>
      <w:proofErr w:type="spellStart"/>
      <w:r w:rsidRPr="00BB0FEA">
        <w:rPr>
          <w:rFonts w:eastAsiaTheme="minorHAnsi"/>
          <w:sz w:val="24"/>
          <w:szCs w:val="24"/>
          <w:lang w:val="en-US"/>
        </w:rPr>
        <w:t>derece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diğer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yeterliliklerin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tanınması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sertifikalandırılmasına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yönelik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açık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kriterler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belirlemeli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önceden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tanımlanmıs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edilmis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kuralları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tutarlı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şekilde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uygulamalıdır</w:t>
      </w:r>
      <w:proofErr w:type="spellEnd"/>
      <w:r w:rsidRPr="00BB0FEA">
        <w:rPr>
          <w:rFonts w:eastAsiaTheme="minorHAnsi"/>
          <w:sz w:val="24"/>
          <w:szCs w:val="24"/>
          <w:lang w:val="en-US"/>
        </w:rPr>
        <w:t xml:space="preserve">. </w:t>
      </w:r>
    </w:p>
    <w:p w14:paraId="70758022"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B.2.1. </w:t>
      </w:r>
      <w:proofErr w:type="spellStart"/>
      <w:r w:rsidRPr="00BB0FEA">
        <w:rPr>
          <w:rFonts w:eastAsiaTheme="minorHAnsi"/>
          <w:b/>
          <w:bCs/>
          <w:sz w:val="24"/>
          <w:szCs w:val="24"/>
          <w:lang w:val="en-US"/>
        </w:rPr>
        <w:t>Öğretim</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yöntem</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teknikleri</w:t>
      </w:r>
      <w:proofErr w:type="spellEnd"/>
    </w:p>
    <w:p w14:paraId="66C18106" w14:textId="5266E45F" w:rsidR="00537441" w:rsidRPr="001A5C5F"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1A5C5F">
        <w:rPr>
          <w:rFonts w:eastAsiaTheme="minorHAnsi"/>
          <w:sz w:val="24"/>
          <w:szCs w:val="24"/>
          <w:lang w:val="en-US"/>
        </w:rPr>
        <w:t>Öğretim</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yöntemi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öğrenciyi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aktif</w:t>
      </w:r>
      <w:proofErr w:type="spellEnd"/>
      <w:r w:rsidRPr="001A5C5F">
        <w:rPr>
          <w:rFonts w:eastAsiaTheme="minorHAnsi"/>
          <w:sz w:val="24"/>
          <w:szCs w:val="24"/>
          <w:lang w:val="en-US"/>
        </w:rPr>
        <w:t xml:space="preserve"> hale </w:t>
      </w:r>
      <w:proofErr w:type="spellStart"/>
      <w:r w:rsidRPr="001A5C5F">
        <w:rPr>
          <w:rFonts w:eastAsiaTheme="minorHAnsi"/>
          <w:sz w:val="24"/>
          <w:szCs w:val="24"/>
          <w:lang w:val="en-US"/>
        </w:rPr>
        <w:t>getiren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ve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etkileşimli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öğrenme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odaklıdır</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Tüm</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eğitim</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türleri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içerisinde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örgün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uzaktan</w:t>
      </w:r>
      <w:proofErr w:type="spellEnd"/>
      <w:r w:rsidRPr="001A5C5F">
        <w:rPr>
          <w:rFonts w:eastAsiaTheme="minorHAnsi"/>
          <w:sz w:val="24"/>
          <w:szCs w:val="24"/>
          <w:lang w:val="en-US"/>
        </w:rPr>
        <w:t>, karma</w:t>
      </w:r>
      <w:r>
        <w:rPr>
          <w:rFonts w:eastAsiaTheme="minorHAnsi"/>
          <w:sz w:val="24"/>
          <w:szCs w:val="24"/>
          <w:lang w:val="en-US"/>
        </w:rPr>
        <w:t xml:space="preserve">, </w:t>
      </w:r>
      <w:proofErr w:type="spellStart"/>
      <w:r>
        <w:rPr>
          <w:rFonts w:eastAsiaTheme="minorHAnsi"/>
          <w:sz w:val="24"/>
          <w:szCs w:val="24"/>
          <w:lang w:val="en-US"/>
        </w:rPr>
        <w:t>dijital</w:t>
      </w:r>
      <w:proofErr w:type="spellEnd"/>
      <w:r w:rsidRPr="001A5C5F">
        <w:rPr>
          <w:rFonts w:eastAsiaTheme="minorHAnsi"/>
          <w:sz w:val="24"/>
          <w:szCs w:val="24"/>
          <w:lang w:val="en-US"/>
        </w:rPr>
        <w:t xml:space="preserve">) o </w:t>
      </w:r>
      <w:proofErr w:type="spellStart"/>
      <w:r w:rsidRPr="001A5C5F">
        <w:rPr>
          <w:rFonts w:eastAsiaTheme="minorHAnsi"/>
          <w:sz w:val="24"/>
          <w:szCs w:val="24"/>
          <w:lang w:val="en-US"/>
        </w:rPr>
        <w:t>eğitim</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türünün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doğasına</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uygun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öğrenci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merkezli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yetkinlik</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temelli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süreç</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ve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performans</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odaklı</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disiplinlerarası</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bütünleyici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vaka</w:t>
      </w:r>
      <w:proofErr w:type="spellEnd"/>
      <w:r w:rsidRPr="001A5C5F">
        <w:rPr>
          <w:rFonts w:eastAsiaTheme="minorHAnsi"/>
          <w:sz w:val="24"/>
          <w:szCs w:val="24"/>
          <w:lang w:val="en-US"/>
        </w:rPr>
        <w:t>/</w:t>
      </w:r>
      <w:proofErr w:type="spellStart"/>
      <w:r w:rsidRPr="001A5C5F">
        <w:rPr>
          <w:rFonts w:eastAsiaTheme="minorHAnsi"/>
          <w:sz w:val="24"/>
          <w:szCs w:val="24"/>
          <w:lang w:val="en-US"/>
        </w:rPr>
        <w:t>uygulama</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temelinde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öğrenmeyi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önceleyen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yaklaşımlara</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yer</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verilir</w:t>
      </w:r>
      <w:proofErr w:type="spellEnd"/>
      <w:r>
        <w:rPr>
          <w:rFonts w:eastAsiaTheme="minorHAnsi"/>
          <w:sz w:val="24"/>
          <w:szCs w:val="24"/>
          <w:lang w:val="en-US"/>
        </w:rPr>
        <w:t xml:space="preserve"> </w:t>
      </w:r>
      <w:r>
        <w:rPr>
          <w:rFonts w:eastAsiaTheme="minorHAnsi"/>
          <w:sz w:val="24"/>
          <w:szCs w:val="24"/>
          <w:lang w:val="en-US"/>
        </w:rPr>
        <w:lastRenderedPageBreak/>
        <w:sym w:font="Symbol" w:char="F05B"/>
      </w:r>
      <w:hyperlink r:id="rId62" w:history="1">
        <w:r>
          <w:rPr>
            <w:rStyle w:val="Kpr"/>
            <w:rFonts w:eastAsiaTheme="minorHAnsi"/>
            <w:sz w:val="24"/>
            <w:szCs w:val="24"/>
            <w:u w:val="none"/>
            <w:lang w:val="en-US"/>
          </w:rPr>
          <w:t>OD</w:t>
        </w:r>
      </w:hyperlink>
      <w:r>
        <w:rPr>
          <w:rStyle w:val="Kpr"/>
          <w:rFonts w:eastAsiaTheme="minorHAnsi"/>
          <w:sz w:val="24"/>
          <w:szCs w:val="24"/>
          <w:u w:val="none"/>
          <w:lang w:val="en-US"/>
        </w:rPr>
        <w:t>2</w:t>
      </w:r>
      <w:r>
        <w:rPr>
          <w:rFonts w:eastAsiaTheme="minorHAnsi"/>
          <w:sz w:val="24"/>
          <w:szCs w:val="24"/>
          <w:lang w:val="en-US"/>
        </w:rPr>
        <w:sym w:font="Symbol" w:char="F05D"/>
      </w:r>
      <w:r w:rsidRPr="001A5C5F">
        <w:rPr>
          <w:rFonts w:eastAsiaTheme="minorHAnsi"/>
          <w:sz w:val="24"/>
          <w:szCs w:val="24"/>
          <w:lang w:val="en-US"/>
        </w:rPr>
        <w:t xml:space="preserve">. Bilgi </w:t>
      </w:r>
      <w:proofErr w:type="spellStart"/>
      <w:r w:rsidRPr="001A5C5F">
        <w:rPr>
          <w:rFonts w:eastAsiaTheme="minorHAnsi"/>
          <w:sz w:val="24"/>
          <w:szCs w:val="24"/>
          <w:lang w:val="en-US"/>
        </w:rPr>
        <w:t>aktarımından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çok</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derin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öğrenmeye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öğrenci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ilgi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motivasyon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ve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bağlılığına</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odaklanılmıştır</w:t>
      </w:r>
      <w:proofErr w:type="spellEnd"/>
      <w:r>
        <w:rPr>
          <w:rFonts w:eastAsiaTheme="minorHAnsi"/>
          <w:sz w:val="24"/>
          <w:szCs w:val="24"/>
          <w:lang w:val="en-US"/>
        </w:rPr>
        <w:t xml:space="preserve"> </w:t>
      </w:r>
      <w:r>
        <w:rPr>
          <w:rFonts w:eastAsiaTheme="minorHAnsi"/>
          <w:sz w:val="24"/>
          <w:szCs w:val="24"/>
          <w:lang w:val="en-US"/>
        </w:rPr>
        <w:sym w:font="Symbol" w:char="F05B"/>
      </w:r>
      <w:hyperlink r:id="rId63" w:history="1">
        <w:r>
          <w:rPr>
            <w:rStyle w:val="Kpr"/>
            <w:rFonts w:eastAsiaTheme="minorHAnsi"/>
            <w:sz w:val="24"/>
            <w:szCs w:val="24"/>
            <w:u w:val="none"/>
            <w:lang w:val="en-US"/>
          </w:rPr>
          <w:t>OD2</w:t>
        </w:r>
      </w:hyperlink>
      <w:r>
        <w:rPr>
          <w:rFonts w:eastAsiaTheme="minorHAnsi"/>
          <w:sz w:val="24"/>
          <w:szCs w:val="24"/>
          <w:lang w:val="en-US"/>
        </w:rPr>
        <w:sym w:font="Symbol" w:char="F05D"/>
      </w:r>
      <w:r w:rsidRPr="001A5C5F">
        <w:rPr>
          <w:rFonts w:eastAsiaTheme="minorHAnsi"/>
          <w:sz w:val="24"/>
          <w:szCs w:val="24"/>
          <w:lang w:val="en-US"/>
        </w:rPr>
        <w:t xml:space="preserve">. </w:t>
      </w:r>
    </w:p>
    <w:p w14:paraId="287FB9F1" w14:textId="4026DB4A" w:rsidR="00537441" w:rsidRPr="001A5C5F"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1A5C5F">
        <w:rPr>
          <w:rFonts w:eastAsiaTheme="minorHAnsi"/>
          <w:sz w:val="24"/>
          <w:szCs w:val="24"/>
          <w:lang w:val="en-US"/>
        </w:rPr>
        <w:t>Örgün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eğitim</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süreçleri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ön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lisans</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lisans</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ve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yüksek</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lisans</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öğrencilerini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kapsayan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teknolojinin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sunduğu</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olanaklar</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ve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ters</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yüz</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öğrenme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proje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temelli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öğrenme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gibi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yaklaşımlarla</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zenginleştirilmektedir</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Öğrencilerinin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araştırma</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süreçlerine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katılımı</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müfredat</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yöntem</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ve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yaklaşımlarla</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desteklenmektedir</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Tüm</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bu</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süreçlerin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uygulanması</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kontrol</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edilmesi</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ve</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gereken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önlemlerin</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alınması</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sistematik</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olarak</w:t>
      </w:r>
      <w:proofErr w:type="spellEnd"/>
      <w:r w:rsidRPr="001A5C5F">
        <w:rPr>
          <w:rFonts w:eastAsiaTheme="minorHAnsi"/>
          <w:sz w:val="24"/>
          <w:szCs w:val="24"/>
          <w:lang w:val="en-US"/>
        </w:rPr>
        <w:t xml:space="preserve"> </w:t>
      </w:r>
      <w:proofErr w:type="spellStart"/>
      <w:r w:rsidRPr="001A5C5F">
        <w:rPr>
          <w:rFonts w:eastAsiaTheme="minorHAnsi"/>
          <w:sz w:val="24"/>
          <w:szCs w:val="24"/>
          <w:lang w:val="en-US"/>
        </w:rPr>
        <w:t>değerlendirilmektedir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64" w:history="1">
        <w:r>
          <w:rPr>
            <w:rStyle w:val="Kpr"/>
            <w:rFonts w:eastAsiaTheme="minorHAnsi"/>
            <w:sz w:val="24"/>
            <w:szCs w:val="24"/>
            <w:u w:val="none"/>
            <w:lang w:val="en-US"/>
          </w:rPr>
          <w:t>OD2</w:t>
        </w:r>
      </w:hyperlink>
      <w:r>
        <w:rPr>
          <w:rFonts w:eastAsiaTheme="minorHAnsi"/>
          <w:sz w:val="24"/>
          <w:szCs w:val="24"/>
          <w:lang w:val="en-US"/>
        </w:rPr>
        <w:sym w:font="Symbol" w:char="F05D"/>
      </w:r>
      <w:r w:rsidRPr="001A5C5F">
        <w:rPr>
          <w:rFonts w:eastAsiaTheme="minorHAnsi"/>
          <w:sz w:val="24"/>
          <w:szCs w:val="24"/>
          <w:lang w:val="en-US"/>
        </w:rPr>
        <w:t xml:space="preserve">. </w:t>
      </w:r>
    </w:p>
    <w:p w14:paraId="5EDA3098" w14:textId="620F5147" w:rsidR="00537441" w:rsidRPr="00BB0FEA" w:rsidRDefault="00537441" w:rsidP="00A87D92">
      <w:pPr>
        <w:tabs>
          <w:tab w:val="left" w:pos="0"/>
          <w:tab w:val="left" w:pos="8222"/>
        </w:tabs>
        <w:adjustRightInd w:val="0"/>
        <w:spacing w:before="120" w:line="240" w:lineRule="auto"/>
        <w:rPr>
          <w:rFonts w:eastAsiaTheme="minorHAnsi"/>
          <w:sz w:val="24"/>
          <w:szCs w:val="24"/>
          <w:lang w:val="en-US"/>
        </w:rPr>
      </w:pPr>
      <w:proofErr w:type="spellStart"/>
      <w:r w:rsidRPr="00A87D92">
        <w:rPr>
          <w:rFonts w:eastAsiaTheme="minorHAnsi"/>
          <w:b/>
          <w:bCs/>
          <w:iCs/>
          <w:sz w:val="24"/>
          <w:szCs w:val="24"/>
          <w:lang w:val="en-US"/>
        </w:rPr>
        <w:t>Olgunluk</w:t>
      </w:r>
      <w:proofErr w:type="spellEnd"/>
      <w:r w:rsidRPr="00A87D92">
        <w:rPr>
          <w:rFonts w:eastAsiaTheme="minorHAnsi"/>
          <w:b/>
          <w:bCs/>
          <w:iCs/>
          <w:sz w:val="24"/>
          <w:szCs w:val="24"/>
          <w:lang w:val="en-US"/>
        </w:rPr>
        <w:t xml:space="preserve"> Düzeyi: </w:t>
      </w:r>
      <w:r w:rsidR="00A87D92" w:rsidRPr="00A87D92">
        <w:rPr>
          <w:rFonts w:eastAsiaTheme="minorHAnsi"/>
          <w:b/>
          <w:bCs/>
          <w:iCs/>
          <w:sz w:val="24"/>
          <w:szCs w:val="24"/>
          <w:lang w:val="en-US"/>
        </w:rPr>
        <w:t>(</w:t>
      </w:r>
      <w:r w:rsidRPr="00A87D92">
        <w:rPr>
          <w:rFonts w:eastAsiaTheme="minorHAnsi"/>
          <w:b/>
          <w:bCs/>
          <w:iCs/>
          <w:sz w:val="24"/>
          <w:szCs w:val="24"/>
          <w:lang w:val="en-US"/>
        </w:rPr>
        <w:t>2</w:t>
      </w:r>
      <w:r w:rsidR="00A87D92" w:rsidRPr="00A87D92">
        <w:rPr>
          <w:rFonts w:eastAsiaTheme="minorHAnsi"/>
          <w:b/>
          <w:bCs/>
          <w:iCs/>
          <w:sz w:val="24"/>
          <w:szCs w:val="24"/>
          <w:lang w:val="en-US"/>
        </w:rPr>
        <w:t>)</w:t>
      </w:r>
      <w:r w:rsidR="00A87D92">
        <w:rPr>
          <w:rFonts w:eastAsiaTheme="minorHAnsi"/>
          <w:b/>
          <w:bCs/>
          <w:i/>
          <w:sz w:val="24"/>
          <w:szCs w:val="24"/>
          <w:lang w:val="en-US"/>
        </w:rPr>
        <w:t xml:space="preserve"> </w:t>
      </w:r>
      <w:r w:rsidRPr="00BB0FEA">
        <w:rPr>
          <w:sz w:val="24"/>
          <w:szCs w:val="24"/>
        </w:rPr>
        <w:t>Öğrenme-öğretme süreçlerinde öğrenci merkezli yaklaşımın uygulanmasına yönelik ilke, kural ve planlamalar bulunmaktadır.</w:t>
      </w:r>
    </w:p>
    <w:p w14:paraId="738722F6"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B.2.2.</w:t>
      </w:r>
      <w:r>
        <w:rPr>
          <w:rFonts w:eastAsiaTheme="minorHAnsi"/>
          <w:b/>
          <w:bCs/>
          <w:sz w:val="24"/>
          <w:szCs w:val="24"/>
          <w:lang w:val="en-US"/>
        </w:rPr>
        <w:t xml:space="preserve"> </w:t>
      </w:r>
      <w:proofErr w:type="spellStart"/>
      <w:r>
        <w:rPr>
          <w:rFonts w:eastAsiaTheme="minorHAnsi"/>
          <w:b/>
          <w:bCs/>
          <w:sz w:val="24"/>
          <w:szCs w:val="24"/>
          <w:lang w:val="en-US"/>
        </w:rPr>
        <w:t>Ölçme</w:t>
      </w:r>
      <w:proofErr w:type="spellEnd"/>
      <w:r>
        <w:rPr>
          <w:rFonts w:eastAsiaTheme="minorHAnsi"/>
          <w:b/>
          <w:bCs/>
          <w:sz w:val="24"/>
          <w:szCs w:val="24"/>
          <w:lang w:val="en-US"/>
        </w:rPr>
        <w:t xml:space="preserve"> </w:t>
      </w:r>
      <w:proofErr w:type="spellStart"/>
      <w:r>
        <w:rPr>
          <w:rFonts w:eastAsiaTheme="minorHAnsi"/>
          <w:b/>
          <w:bCs/>
          <w:sz w:val="24"/>
          <w:szCs w:val="24"/>
          <w:lang w:val="en-US"/>
        </w:rPr>
        <w:t>ve</w:t>
      </w:r>
      <w:proofErr w:type="spellEnd"/>
      <w:r>
        <w:rPr>
          <w:rFonts w:eastAsiaTheme="minorHAnsi"/>
          <w:b/>
          <w:bCs/>
          <w:sz w:val="24"/>
          <w:szCs w:val="24"/>
          <w:lang w:val="en-US"/>
        </w:rPr>
        <w:t xml:space="preserve"> </w:t>
      </w:r>
      <w:proofErr w:type="spellStart"/>
      <w:r>
        <w:rPr>
          <w:rFonts w:eastAsiaTheme="minorHAnsi"/>
          <w:b/>
          <w:bCs/>
          <w:sz w:val="24"/>
          <w:szCs w:val="24"/>
          <w:lang w:val="en-US"/>
        </w:rPr>
        <w:t>d</w:t>
      </w:r>
      <w:r w:rsidRPr="00BB0FEA">
        <w:rPr>
          <w:rFonts w:eastAsiaTheme="minorHAnsi"/>
          <w:b/>
          <w:bCs/>
          <w:sz w:val="24"/>
          <w:szCs w:val="24"/>
          <w:lang w:val="en-US"/>
        </w:rPr>
        <w:t>eğerlendirme</w:t>
      </w:r>
      <w:proofErr w:type="spellEnd"/>
    </w:p>
    <w:p w14:paraId="22553F37" w14:textId="77777777" w:rsidR="00537441" w:rsidRPr="00B723F3"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B723F3">
        <w:rPr>
          <w:rFonts w:eastAsiaTheme="minorHAnsi"/>
          <w:sz w:val="24"/>
          <w:szCs w:val="24"/>
          <w:lang w:val="en-US"/>
        </w:rPr>
        <w:t>Öğrenci</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merkezli</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ölçme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değerlendirme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yetkinlik</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performans</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temelinde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yürütülmekte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öğrencilerin</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kendini</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ifade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etme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olanakları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mümkün</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olduğunca</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çeşitlendirilmektedir</w:t>
      </w:r>
      <w:proofErr w:type="spellEnd"/>
      <w:r w:rsidRPr="00B723F3">
        <w:rPr>
          <w:rFonts w:eastAsiaTheme="minorHAnsi"/>
          <w:sz w:val="24"/>
          <w:szCs w:val="24"/>
          <w:lang w:val="en-US"/>
        </w:rPr>
        <w:t xml:space="preserve">. </w:t>
      </w:r>
    </w:p>
    <w:p w14:paraId="3B66E098" w14:textId="77777777" w:rsidR="00537441" w:rsidRPr="00B723F3"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B723F3">
        <w:rPr>
          <w:rFonts w:eastAsiaTheme="minorHAnsi"/>
          <w:sz w:val="24"/>
          <w:szCs w:val="24"/>
          <w:lang w:val="en-US"/>
        </w:rPr>
        <w:t>Ölçme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değerlendirmenin</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sürekliliği</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çoklu</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sınav</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olanakları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bazıları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sürec</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odaklı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formatif</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ödev</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proje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portfolyo</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gibi</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yöntemlerle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sağlanmaktadır</w:t>
      </w:r>
      <w:proofErr w:type="spellEnd"/>
      <w:r w:rsidRPr="00B723F3">
        <w:rPr>
          <w:rFonts w:eastAsiaTheme="minorHAnsi"/>
          <w:sz w:val="24"/>
          <w:szCs w:val="24"/>
          <w:lang w:val="en-US"/>
        </w:rPr>
        <w:t xml:space="preserve">. Ders </w:t>
      </w:r>
      <w:proofErr w:type="spellStart"/>
      <w:r w:rsidRPr="00B723F3">
        <w:rPr>
          <w:rFonts w:eastAsiaTheme="minorHAnsi"/>
          <w:sz w:val="24"/>
          <w:szCs w:val="24"/>
          <w:lang w:val="en-US"/>
        </w:rPr>
        <w:t>kazanımlarına</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eğitim</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türlerine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örgün</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uzaktan</w:t>
      </w:r>
      <w:proofErr w:type="spellEnd"/>
      <w:r w:rsidRPr="00B723F3">
        <w:rPr>
          <w:rFonts w:eastAsiaTheme="minorHAnsi"/>
          <w:sz w:val="24"/>
          <w:szCs w:val="24"/>
          <w:lang w:val="en-US"/>
        </w:rPr>
        <w:t xml:space="preserve">, karma) </w:t>
      </w:r>
      <w:proofErr w:type="spellStart"/>
      <w:r w:rsidRPr="00B723F3">
        <w:rPr>
          <w:rFonts w:eastAsiaTheme="minorHAnsi"/>
          <w:sz w:val="24"/>
          <w:szCs w:val="24"/>
          <w:lang w:val="en-US"/>
        </w:rPr>
        <w:t>uygun</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sınav</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yöntemleri</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planlamakta</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uygulanmaktadır</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Sınav</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uygulama</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güvenliği</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örgün</w:t>
      </w:r>
      <w:proofErr w:type="spellEnd"/>
      <w:r w:rsidRPr="00B723F3">
        <w:rPr>
          <w:rFonts w:eastAsiaTheme="minorHAnsi"/>
          <w:sz w:val="24"/>
          <w:szCs w:val="24"/>
          <w:lang w:val="en-US"/>
        </w:rPr>
        <w:t>/</w:t>
      </w:r>
      <w:proofErr w:type="spellStart"/>
      <w:r w:rsidRPr="00B723F3">
        <w:rPr>
          <w:rFonts w:eastAsiaTheme="minorHAnsi"/>
          <w:sz w:val="24"/>
          <w:szCs w:val="24"/>
          <w:lang w:val="en-US"/>
        </w:rPr>
        <w:t>çevrimiçi</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sınavlar</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dezavantajlı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gruplara</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yönelik</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sınavlar</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mekanizmaları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bulunmaktadır</w:t>
      </w:r>
      <w:proofErr w:type="spellEnd"/>
      <w:r w:rsidRPr="00B723F3">
        <w:rPr>
          <w:rFonts w:eastAsiaTheme="minorHAnsi"/>
          <w:sz w:val="24"/>
          <w:szCs w:val="24"/>
          <w:lang w:val="en-US"/>
        </w:rPr>
        <w:t xml:space="preserve">. </w:t>
      </w:r>
    </w:p>
    <w:p w14:paraId="74C30939" w14:textId="70AC3068" w:rsidR="00537441" w:rsidRPr="00B723F3"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B723F3">
        <w:rPr>
          <w:rFonts w:eastAsiaTheme="minorHAnsi"/>
          <w:sz w:val="24"/>
          <w:szCs w:val="24"/>
          <w:lang w:val="en-US"/>
        </w:rPr>
        <w:t>Ölçme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değerlendirme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uygulamalarının</w:t>
      </w:r>
      <w:proofErr w:type="spellEnd"/>
      <w:r w:rsidRPr="00B723F3">
        <w:rPr>
          <w:rFonts w:eastAsiaTheme="minorHAnsi"/>
          <w:sz w:val="24"/>
          <w:szCs w:val="24"/>
          <w:lang w:val="en-US"/>
        </w:rPr>
        <w:t xml:space="preserve"> zaman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kişiler</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arasında</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tutarlılığı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güvenirliği</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sağlanmaktadır</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Kurum</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ölçme-değerlendirme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yaklaşım</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olanaklarını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öğrenci</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öğretim</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elemanı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geri</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bildirimine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dayalı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biçimde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iyileştirmektedir</w:t>
      </w:r>
      <w:proofErr w:type="spellEnd"/>
      <w:r w:rsidRPr="00B723F3">
        <w:rPr>
          <w:rFonts w:eastAsiaTheme="minorHAnsi"/>
          <w:sz w:val="24"/>
          <w:szCs w:val="24"/>
          <w:lang w:val="en-US"/>
        </w:rPr>
        <w:t xml:space="preserve"> Bu </w:t>
      </w:r>
      <w:proofErr w:type="spellStart"/>
      <w:r w:rsidRPr="00B723F3">
        <w:rPr>
          <w:rFonts w:eastAsiaTheme="minorHAnsi"/>
          <w:sz w:val="24"/>
          <w:szCs w:val="24"/>
          <w:lang w:val="en-US"/>
        </w:rPr>
        <w:t>iyileştirmelerin</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duyurulması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uygulanması</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kontrolu</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hedeflerle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uyumu</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ve</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alınan</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önlemler</w:t>
      </w:r>
      <w:proofErr w:type="spellEnd"/>
      <w:r w:rsidRPr="00B723F3">
        <w:rPr>
          <w:rFonts w:eastAsiaTheme="minorHAnsi"/>
          <w:sz w:val="24"/>
          <w:szCs w:val="24"/>
          <w:lang w:val="en-US"/>
        </w:rPr>
        <w:t xml:space="preserve"> </w:t>
      </w:r>
      <w:proofErr w:type="spellStart"/>
      <w:r w:rsidRPr="00B723F3">
        <w:rPr>
          <w:rFonts w:eastAsiaTheme="minorHAnsi"/>
          <w:sz w:val="24"/>
          <w:szCs w:val="24"/>
          <w:lang w:val="en-US"/>
        </w:rPr>
        <w:t>irdelenmektedir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65" w:history="1">
        <w:r>
          <w:rPr>
            <w:rStyle w:val="Kpr"/>
            <w:rFonts w:eastAsiaTheme="minorHAnsi"/>
            <w:sz w:val="24"/>
            <w:szCs w:val="24"/>
            <w:u w:val="none"/>
            <w:lang w:val="en-US"/>
          </w:rPr>
          <w:t>OD3</w:t>
        </w:r>
      </w:hyperlink>
      <w:r w:rsidRPr="00B77A47">
        <w:rPr>
          <w:rFonts w:eastAsiaTheme="minorHAnsi"/>
          <w:sz w:val="24"/>
          <w:szCs w:val="24"/>
          <w:lang w:val="en-US"/>
        </w:rPr>
        <w:sym w:font="Symbol" w:char="F05D"/>
      </w:r>
      <w:r w:rsidRPr="00B723F3">
        <w:rPr>
          <w:rFonts w:eastAsiaTheme="minorHAnsi"/>
          <w:sz w:val="24"/>
          <w:szCs w:val="24"/>
          <w:lang w:val="en-US"/>
        </w:rPr>
        <w:t xml:space="preserve">. </w:t>
      </w:r>
    </w:p>
    <w:p w14:paraId="03E48AD0" w14:textId="64D008E4" w:rsidR="00537441" w:rsidRPr="00AB3A85" w:rsidRDefault="00537441" w:rsidP="0087695E">
      <w:pPr>
        <w:tabs>
          <w:tab w:val="left" w:pos="0"/>
          <w:tab w:val="left" w:pos="8222"/>
        </w:tabs>
        <w:adjustRightInd w:val="0"/>
        <w:spacing w:before="120" w:line="240" w:lineRule="auto"/>
        <w:rPr>
          <w:sz w:val="24"/>
          <w:szCs w:val="24"/>
        </w:rPr>
      </w:pPr>
      <w:proofErr w:type="spellStart"/>
      <w:r w:rsidRPr="0087695E">
        <w:rPr>
          <w:rFonts w:eastAsiaTheme="minorHAnsi"/>
          <w:b/>
          <w:bCs/>
          <w:iCs/>
          <w:sz w:val="24"/>
          <w:szCs w:val="24"/>
          <w:lang w:val="en-US"/>
        </w:rPr>
        <w:t>Olgunluk</w:t>
      </w:r>
      <w:proofErr w:type="spellEnd"/>
      <w:r w:rsidRPr="0087695E">
        <w:rPr>
          <w:rFonts w:eastAsiaTheme="minorHAnsi"/>
          <w:b/>
          <w:bCs/>
          <w:iCs/>
          <w:sz w:val="24"/>
          <w:szCs w:val="24"/>
          <w:lang w:val="en-US"/>
        </w:rPr>
        <w:t xml:space="preserve"> Düzeyi: </w:t>
      </w:r>
      <w:r w:rsidR="0087695E" w:rsidRPr="0087695E">
        <w:rPr>
          <w:rFonts w:eastAsiaTheme="minorHAnsi"/>
          <w:b/>
          <w:bCs/>
          <w:iCs/>
          <w:sz w:val="24"/>
          <w:szCs w:val="24"/>
          <w:lang w:val="en-US"/>
        </w:rPr>
        <w:t>(</w:t>
      </w:r>
      <w:r w:rsidRPr="0087695E">
        <w:rPr>
          <w:rFonts w:eastAsiaTheme="minorHAnsi"/>
          <w:b/>
          <w:bCs/>
          <w:iCs/>
          <w:sz w:val="24"/>
          <w:szCs w:val="24"/>
          <w:lang w:val="en-US"/>
        </w:rPr>
        <w:t>3</w:t>
      </w:r>
      <w:r w:rsidR="0087695E" w:rsidRPr="0087695E">
        <w:rPr>
          <w:rFonts w:eastAsiaTheme="minorHAnsi"/>
          <w:b/>
          <w:bCs/>
          <w:iCs/>
          <w:sz w:val="24"/>
          <w:szCs w:val="24"/>
          <w:lang w:val="en-US"/>
        </w:rPr>
        <w:t>)</w:t>
      </w:r>
      <w:r w:rsidR="0087695E">
        <w:rPr>
          <w:rFonts w:eastAsiaTheme="minorHAnsi"/>
          <w:b/>
          <w:bCs/>
          <w:i/>
          <w:sz w:val="24"/>
          <w:szCs w:val="24"/>
          <w:lang w:val="en-US"/>
        </w:rPr>
        <w:t xml:space="preserve"> </w:t>
      </w:r>
      <w:r w:rsidRPr="00BB0FEA">
        <w:rPr>
          <w:sz w:val="24"/>
          <w:szCs w:val="24"/>
        </w:rPr>
        <w:t>Programın genelinde öğrenci merkezli ve çeşitlendirilmiş ölçme ve değerlendirme uygulamaları bulunmaktadır.</w:t>
      </w:r>
    </w:p>
    <w:p w14:paraId="71ADFEF0"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B.2.3. </w:t>
      </w:r>
      <w:proofErr w:type="spellStart"/>
      <w:r w:rsidRPr="00BB0FEA">
        <w:rPr>
          <w:rFonts w:eastAsiaTheme="minorHAnsi"/>
          <w:b/>
          <w:bCs/>
          <w:sz w:val="24"/>
          <w:szCs w:val="24"/>
          <w:lang w:val="en-US"/>
        </w:rPr>
        <w:t>Öğrenci</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kabulü</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önceki</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öğrenmenin</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tanınması</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kredilendirilmesi</w:t>
      </w:r>
      <w:proofErr w:type="spellEnd"/>
    </w:p>
    <w:p w14:paraId="3B1A31ED" w14:textId="176E9C3A" w:rsidR="00537441" w:rsidRPr="009E56A7"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9E56A7">
        <w:rPr>
          <w:rFonts w:eastAsiaTheme="minorHAnsi"/>
          <w:sz w:val="24"/>
          <w:szCs w:val="24"/>
          <w:lang w:val="en-US"/>
        </w:rPr>
        <w:t>Öğrenci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kabulüne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ilişkin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ilke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kuralları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tanımlanmıs</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ilan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edilmiştir</w:t>
      </w:r>
      <w:proofErr w:type="spellEnd"/>
      <w:r w:rsidRPr="009E56A7">
        <w:rPr>
          <w:rFonts w:eastAsiaTheme="minorHAnsi"/>
          <w:sz w:val="24"/>
          <w:szCs w:val="24"/>
          <w:lang w:val="en-US"/>
        </w:rPr>
        <w:t xml:space="preserve">. Bu </w:t>
      </w:r>
      <w:proofErr w:type="spellStart"/>
      <w:r w:rsidRPr="009E56A7">
        <w:rPr>
          <w:rFonts w:eastAsiaTheme="minorHAnsi"/>
          <w:sz w:val="24"/>
          <w:szCs w:val="24"/>
          <w:lang w:val="en-US"/>
        </w:rPr>
        <w:t>ilke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kurallar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birbiri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ile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tutarlı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olup</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uygulamalar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şeffaftır</w:t>
      </w:r>
      <w:proofErr w:type="spellEnd"/>
      <w:r w:rsidRPr="009E56A7">
        <w:rPr>
          <w:rFonts w:eastAsiaTheme="minorHAnsi"/>
          <w:sz w:val="24"/>
          <w:szCs w:val="24"/>
          <w:lang w:val="en-US"/>
        </w:rPr>
        <w:t xml:space="preserve">. Diploma, </w:t>
      </w:r>
      <w:proofErr w:type="spellStart"/>
      <w:r w:rsidRPr="009E56A7">
        <w:rPr>
          <w:rFonts w:eastAsiaTheme="minorHAnsi"/>
          <w:sz w:val="24"/>
          <w:szCs w:val="24"/>
          <w:lang w:val="en-US"/>
        </w:rPr>
        <w:t>sertifika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gibi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belge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talepleri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titizlikle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takip</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edilmektedir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66" w:history="1">
        <w:r>
          <w:rPr>
            <w:rStyle w:val="Kpr"/>
            <w:rFonts w:eastAsiaTheme="minorHAnsi"/>
            <w:sz w:val="24"/>
            <w:szCs w:val="24"/>
            <w:u w:val="none"/>
            <w:lang w:val="en-US"/>
          </w:rPr>
          <w:t>OD3</w:t>
        </w:r>
      </w:hyperlink>
      <w:r>
        <w:rPr>
          <w:rFonts w:eastAsiaTheme="minorHAnsi"/>
          <w:sz w:val="24"/>
          <w:szCs w:val="24"/>
          <w:lang w:val="en-US"/>
        </w:rPr>
        <w:sym w:font="Symbol" w:char="F05D"/>
      </w:r>
      <w:r w:rsidRPr="009E56A7">
        <w:rPr>
          <w:rFonts w:eastAsiaTheme="minorHAnsi"/>
          <w:sz w:val="24"/>
          <w:szCs w:val="24"/>
          <w:lang w:val="en-US"/>
        </w:rPr>
        <w:t xml:space="preserve">. </w:t>
      </w:r>
    </w:p>
    <w:p w14:paraId="76FA2AEF" w14:textId="7BD012D9" w:rsidR="00537441" w:rsidRPr="009E56A7"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9E56A7">
        <w:rPr>
          <w:rFonts w:eastAsiaTheme="minorHAnsi"/>
          <w:sz w:val="24"/>
          <w:szCs w:val="24"/>
          <w:lang w:val="en-US"/>
        </w:rPr>
        <w:t>Önceki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öğrenmenin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örgün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yaygın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uzaktan</w:t>
      </w:r>
      <w:proofErr w:type="spellEnd"/>
      <w:r w:rsidRPr="009E56A7">
        <w:rPr>
          <w:rFonts w:eastAsiaTheme="minorHAnsi"/>
          <w:sz w:val="24"/>
          <w:szCs w:val="24"/>
          <w:lang w:val="en-US"/>
        </w:rPr>
        <w:t xml:space="preserve">/karma </w:t>
      </w:r>
      <w:proofErr w:type="spellStart"/>
      <w:r w:rsidRPr="009E56A7">
        <w:rPr>
          <w:rFonts w:eastAsiaTheme="minorHAnsi"/>
          <w:sz w:val="24"/>
          <w:szCs w:val="24"/>
          <w:lang w:val="en-US"/>
        </w:rPr>
        <w:t>eğitim</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serbest</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öğrenme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yoluyla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edinilen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bilgi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becerilerin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tanınması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kredilendirilmesi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yapılmaktadır</w:t>
      </w:r>
      <w:proofErr w:type="spellEnd"/>
      <w:r>
        <w:rPr>
          <w:rFonts w:eastAsiaTheme="minorHAnsi"/>
          <w:sz w:val="24"/>
          <w:szCs w:val="24"/>
          <w:lang w:val="en-US"/>
        </w:rPr>
        <w:t xml:space="preserve"> </w:t>
      </w:r>
      <w:r>
        <w:rPr>
          <w:rFonts w:eastAsiaTheme="minorHAnsi"/>
          <w:sz w:val="24"/>
          <w:szCs w:val="24"/>
          <w:lang w:val="en-US"/>
        </w:rPr>
        <w:sym w:font="Symbol" w:char="F05B"/>
      </w:r>
      <w:hyperlink r:id="rId67" w:history="1">
        <w:r>
          <w:rPr>
            <w:rStyle w:val="Kpr"/>
            <w:rFonts w:eastAsiaTheme="minorHAnsi"/>
            <w:sz w:val="24"/>
            <w:szCs w:val="24"/>
            <w:u w:val="none"/>
            <w:lang w:val="en-US"/>
          </w:rPr>
          <w:t>OD3</w:t>
        </w:r>
      </w:hyperlink>
      <w:r>
        <w:rPr>
          <w:rFonts w:eastAsiaTheme="minorHAnsi"/>
          <w:sz w:val="24"/>
          <w:szCs w:val="24"/>
          <w:lang w:val="en-US"/>
        </w:rPr>
        <w:sym w:font="Symbol" w:char="F05D"/>
      </w:r>
      <w:r w:rsidRPr="009E56A7">
        <w:rPr>
          <w:rFonts w:eastAsiaTheme="minorHAnsi"/>
          <w:sz w:val="24"/>
          <w:szCs w:val="24"/>
          <w:lang w:val="en-US"/>
        </w:rPr>
        <w:t xml:space="preserve">. </w:t>
      </w:r>
      <w:proofErr w:type="spellStart"/>
      <w:r w:rsidRPr="009E56A7">
        <w:rPr>
          <w:rFonts w:eastAsiaTheme="minorHAnsi"/>
          <w:sz w:val="24"/>
          <w:szCs w:val="24"/>
          <w:lang w:val="en-US"/>
        </w:rPr>
        <w:t>Uluslararasılaşma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politikasına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paralel</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hareketlilik</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destekleri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öğrenciyi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teşvik</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kolaylaştırıcı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önlemler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bulunmaktadır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hareketlilikte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kredi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kaybı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olmaması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yönünde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uygulamalar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vardır</w:t>
      </w:r>
      <w:proofErr w:type="spellEnd"/>
      <w:r>
        <w:rPr>
          <w:rFonts w:eastAsiaTheme="minorHAnsi"/>
          <w:sz w:val="24"/>
          <w:szCs w:val="24"/>
          <w:lang w:val="en-US"/>
        </w:rPr>
        <w:t xml:space="preserve"> </w:t>
      </w:r>
      <w:r>
        <w:rPr>
          <w:rFonts w:eastAsiaTheme="minorHAnsi"/>
          <w:sz w:val="24"/>
          <w:szCs w:val="24"/>
          <w:lang w:val="en-US"/>
        </w:rPr>
        <w:sym w:font="Symbol" w:char="F05B"/>
      </w:r>
      <w:hyperlink r:id="rId68" w:history="1">
        <w:r>
          <w:rPr>
            <w:rStyle w:val="Kpr"/>
            <w:sz w:val="24"/>
            <w:szCs w:val="24"/>
            <w:u w:val="none"/>
          </w:rPr>
          <w:t>OD3</w:t>
        </w:r>
      </w:hyperlink>
      <w:r>
        <w:rPr>
          <w:rFonts w:eastAsiaTheme="minorHAnsi"/>
          <w:sz w:val="24"/>
          <w:szCs w:val="24"/>
          <w:lang w:val="en-US"/>
        </w:rPr>
        <w:sym w:font="Symbol" w:char="F05D"/>
      </w:r>
      <w:r w:rsidRPr="009E56A7">
        <w:rPr>
          <w:rFonts w:eastAsiaTheme="minorHAnsi"/>
          <w:sz w:val="24"/>
          <w:szCs w:val="24"/>
          <w:lang w:val="en-US"/>
        </w:rPr>
        <w:t xml:space="preserve">. </w:t>
      </w:r>
    </w:p>
    <w:p w14:paraId="2B037376" w14:textId="02B79AB4" w:rsidR="00537441" w:rsidRDefault="00537441" w:rsidP="00537441">
      <w:pPr>
        <w:tabs>
          <w:tab w:val="left" w:pos="0"/>
          <w:tab w:val="left" w:pos="8222"/>
        </w:tabs>
        <w:adjustRightInd w:val="0"/>
        <w:spacing w:before="120" w:line="240" w:lineRule="auto"/>
        <w:rPr>
          <w:sz w:val="24"/>
          <w:szCs w:val="24"/>
        </w:rPr>
      </w:pPr>
      <w:proofErr w:type="spellStart"/>
      <w:r w:rsidRPr="0087695E">
        <w:rPr>
          <w:rFonts w:eastAsiaTheme="minorHAnsi"/>
          <w:b/>
          <w:bCs/>
          <w:iCs/>
          <w:sz w:val="24"/>
          <w:szCs w:val="24"/>
          <w:lang w:val="en-US"/>
        </w:rPr>
        <w:t>Olgunluk</w:t>
      </w:r>
      <w:proofErr w:type="spellEnd"/>
      <w:r w:rsidRPr="0087695E">
        <w:rPr>
          <w:rFonts w:eastAsiaTheme="minorHAnsi"/>
          <w:b/>
          <w:bCs/>
          <w:iCs/>
          <w:sz w:val="24"/>
          <w:szCs w:val="24"/>
          <w:lang w:val="en-US"/>
        </w:rPr>
        <w:t xml:space="preserve"> Düzeyi: </w:t>
      </w:r>
      <w:r w:rsidR="0087695E" w:rsidRPr="0087695E">
        <w:rPr>
          <w:rFonts w:eastAsiaTheme="minorHAnsi"/>
          <w:b/>
          <w:bCs/>
          <w:iCs/>
          <w:sz w:val="24"/>
          <w:szCs w:val="24"/>
          <w:lang w:val="en-US"/>
        </w:rPr>
        <w:t>(</w:t>
      </w:r>
      <w:r w:rsidRPr="0087695E">
        <w:rPr>
          <w:rFonts w:eastAsiaTheme="minorHAnsi"/>
          <w:b/>
          <w:bCs/>
          <w:iCs/>
          <w:sz w:val="24"/>
          <w:szCs w:val="24"/>
          <w:lang w:val="en-US"/>
        </w:rPr>
        <w:t>3</w:t>
      </w:r>
      <w:r w:rsidR="0087695E" w:rsidRPr="0087695E">
        <w:rPr>
          <w:rFonts w:eastAsiaTheme="minorHAnsi"/>
          <w:b/>
          <w:bCs/>
          <w:iCs/>
          <w:sz w:val="24"/>
          <w:szCs w:val="24"/>
          <w:lang w:val="en-US"/>
        </w:rPr>
        <w:t>)</w:t>
      </w:r>
      <w:r w:rsidR="0087695E">
        <w:rPr>
          <w:rFonts w:eastAsiaTheme="minorHAnsi"/>
          <w:b/>
          <w:bCs/>
          <w:i/>
          <w:sz w:val="24"/>
          <w:szCs w:val="24"/>
          <w:lang w:val="en-US"/>
        </w:rPr>
        <w:t xml:space="preserve"> </w:t>
      </w:r>
      <w:r>
        <w:rPr>
          <w:sz w:val="24"/>
          <w:szCs w:val="24"/>
        </w:rPr>
        <w:t>Bölüm genelinde</w:t>
      </w:r>
      <w:r w:rsidRPr="001B2E75">
        <w:rPr>
          <w:sz w:val="24"/>
          <w:szCs w:val="24"/>
        </w:rPr>
        <w:t xml:space="preserve"> öğrenci kabulü, önceki öğrenmenin tanınması </w:t>
      </w:r>
      <w:r>
        <w:rPr>
          <w:sz w:val="24"/>
          <w:szCs w:val="24"/>
        </w:rPr>
        <w:t xml:space="preserve">ve kredilendirilmesine ilişkin planlar </w:t>
      </w:r>
      <w:r w:rsidR="00F178A5" w:rsidRPr="001B2E75">
        <w:rPr>
          <w:sz w:val="24"/>
          <w:szCs w:val="24"/>
        </w:rPr>
        <w:t>dâhilinde</w:t>
      </w:r>
      <w:r w:rsidRPr="001B2E75">
        <w:rPr>
          <w:sz w:val="24"/>
          <w:szCs w:val="24"/>
        </w:rPr>
        <w:t xml:space="preserve"> uygulamalar bulunmaktadır.</w:t>
      </w:r>
    </w:p>
    <w:p w14:paraId="3E71521B"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B.2.4. </w:t>
      </w:r>
      <w:proofErr w:type="spellStart"/>
      <w:r w:rsidRPr="00BB0FEA">
        <w:rPr>
          <w:rFonts w:eastAsiaTheme="minorHAnsi"/>
          <w:b/>
          <w:bCs/>
          <w:sz w:val="24"/>
          <w:szCs w:val="24"/>
          <w:lang w:val="en-US"/>
        </w:rPr>
        <w:t>Yeterliliklerin</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sertifikalandırılması</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diploma </w:t>
      </w:r>
    </w:p>
    <w:p w14:paraId="1C67A04A" w14:textId="785463B3" w:rsidR="00537441" w:rsidRPr="00BB0FEA"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Yeterliliklerin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onayı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mezuniyet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koşulları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mezuniyet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karar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süreçleri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açık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anlaşılır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kapsamlı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tutarlı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şekilde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tanımlanmıs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kamuoyu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paylaşılmıştır</w:t>
      </w:r>
      <w:proofErr w:type="spellEnd"/>
      <w:r>
        <w:rPr>
          <w:rFonts w:eastAsiaTheme="minorHAnsi"/>
          <w:sz w:val="24"/>
          <w:szCs w:val="24"/>
          <w:lang w:val="en-US"/>
        </w:rPr>
        <w:t xml:space="preserve"> </w:t>
      </w:r>
      <w:r>
        <w:rPr>
          <w:rFonts w:eastAsiaTheme="minorHAnsi"/>
          <w:sz w:val="24"/>
          <w:szCs w:val="24"/>
          <w:lang w:val="en-US"/>
        </w:rPr>
        <w:sym w:font="Symbol" w:char="F05B"/>
      </w:r>
      <w:hyperlink r:id="rId69" w:history="1">
        <w:r>
          <w:rPr>
            <w:rStyle w:val="Kpr"/>
            <w:rFonts w:eastAsiaTheme="minorHAnsi"/>
            <w:sz w:val="24"/>
            <w:szCs w:val="24"/>
            <w:u w:val="none"/>
            <w:lang w:val="en-US"/>
          </w:rPr>
          <w:t>OD2</w:t>
        </w:r>
      </w:hyperlink>
      <w:r>
        <w:rPr>
          <w:rFonts w:eastAsiaTheme="minorHAnsi"/>
          <w:sz w:val="24"/>
          <w:szCs w:val="24"/>
          <w:lang w:val="en-US"/>
        </w:rPr>
        <w:sym w:font="Symbol" w:char="F05D"/>
      </w:r>
      <w:r w:rsidRPr="00BB0FEA">
        <w:rPr>
          <w:rFonts w:eastAsiaTheme="minorHAnsi"/>
          <w:sz w:val="24"/>
          <w:szCs w:val="24"/>
          <w:lang w:val="en-US"/>
        </w:rPr>
        <w:t xml:space="preserve">. </w:t>
      </w:r>
      <w:proofErr w:type="spellStart"/>
      <w:r w:rsidRPr="00BB0FEA">
        <w:rPr>
          <w:rFonts w:eastAsiaTheme="minorHAnsi"/>
          <w:sz w:val="24"/>
          <w:szCs w:val="24"/>
          <w:lang w:val="en-US"/>
        </w:rPr>
        <w:t>Sertifikalandırma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diploma </w:t>
      </w:r>
      <w:proofErr w:type="spellStart"/>
      <w:r w:rsidRPr="00BB0FEA">
        <w:rPr>
          <w:rFonts w:eastAsiaTheme="minorHAnsi"/>
          <w:sz w:val="24"/>
          <w:szCs w:val="24"/>
          <w:lang w:val="en-US"/>
        </w:rPr>
        <w:t>işlemleri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tanımlı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sürece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yürütülmekte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izlenmekte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gerekli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önlemler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alınmaktadır</w:t>
      </w:r>
      <w:proofErr w:type="spellEnd"/>
      <w:r>
        <w:rPr>
          <w:rFonts w:eastAsiaTheme="minorHAnsi"/>
          <w:sz w:val="24"/>
          <w:szCs w:val="24"/>
          <w:lang w:val="en-US"/>
        </w:rPr>
        <w:t xml:space="preserve"> </w:t>
      </w:r>
      <w:r>
        <w:rPr>
          <w:rFonts w:eastAsiaTheme="minorHAnsi"/>
          <w:sz w:val="24"/>
          <w:szCs w:val="24"/>
          <w:lang w:val="en-US"/>
        </w:rPr>
        <w:sym w:font="Symbol" w:char="F05B"/>
      </w:r>
      <w:hyperlink r:id="rId70" w:history="1">
        <w:r>
          <w:rPr>
            <w:rStyle w:val="Kpr"/>
            <w:rFonts w:eastAsiaTheme="minorHAnsi"/>
            <w:sz w:val="24"/>
            <w:szCs w:val="24"/>
            <w:u w:val="none"/>
            <w:lang w:val="en-US"/>
          </w:rPr>
          <w:t>OD2</w:t>
        </w:r>
      </w:hyperlink>
      <w:r>
        <w:rPr>
          <w:rFonts w:eastAsiaTheme="minorHAnsi"/>
          <w:sz w:val="24"/>
          <w:szCs w:val="24"/>
          <w:lang w:val="en-US"/>
        </w:rPr>
        <w:sym w:font="Symbol" w:char="F05D"/>
      </w:r>
      <w:r w:rsidRPr="00BB0FEA">
        <w:rPr>
          <w:rFonts w:eastAsiaTheme="minorHAnsi"/>
          <w:sz w:val="24"/>
          <w:szCs w:val="24"/>
          <w:lang w:val="en-US"/>
        </w:rPr>
        <w:t xml:space="preserve">. </w:t>
      </w:r>
    </w:p>
    <w:p w14:paraId="2C6238A0" w14:textId="025C1F27" w:rsidR="00537441" w:rsidRPr="00BB0FEA" w:rsidRDefault="00537441" w:rsidP="0070733B">
      <w:pPr>
        <w:tabs>
          <w:tab w:val="left" w:pos="0"/>
          <w:tab w:val="left" w:pos="8222"/>
        </w:tabs>
        <w:adjustRightInd w:val="0"/>
        <w:spacing w:before="120" w:line="240" w:lineRule="auto"/>
        <w:rPr>
          <w:rFonts w:eastAsiaTheme="minorHAnsi"/>
          <w:sz w:val="24"/>
          <w:szCs w:val="24"/>
          <w:lang w:val="en-US"/>
        </w:rPr>
      </w:pPr>
      <w:proofErr w:type="spellStart"/>
      <w:r w:rsidRPr="0070733B">
        <w:rPr>
          <w:rFonts w:eastAsiaTheme="minorHAnsi"/>
          <w:b/>
          <w:bCs/>
          <w:iCs/>
          <w:sz w:val="24"/>
          <w:szCs w:val="24"/>
          <w:lang w:val="en-US"/>
        </w:rPr>
        <w:lastRenderedPageBreak/>
        <w:t>Olgunluk</w:t>
      </w:r>
      <w:proofErr w:type="spellEnd"/>
      <w:r w:rsidRPr="0070733B">
        <w:rPr>
          <w:rFonts w:eastAsiaTheme="minorHAnsi"/>
          <w:b/>
          <w:bCs/>
          <w:iCs/>
          <w:sz w:val="24"/>
          <w:szCs w:val="24"/>
          <w:lang w:val="en-US"/>
        </w:rPr>
        <w:t xml:space="preserve"> Düzeyi: </w:t>
      </w:r>
      <w:r w:rsidR="0070733B" w:rsidRPr="0070733B">
        <w:rPr>
          <w:rFonts w:eastAsiaTheme="minorHAnsi"/>
          <w:b/>
          <w:bCs/>
          <w:iCs/>
          <w:sz w:val="24"/>
          <w:szCs w:val="24"/>
          <w:lang w:val="en-US"/>
        </w:rPr>
        <w:t>(</w:t>
      </w:r>
      <w:r w:rsidRPr="0070733B">
        <w:rPr>
          <w:rFonts w:eastAsiaTheme="minorHAnsi"/>
          <w:b/>
          <w:bCs/>
          <w:iCs/>
          <w:sz w:val="24"/>
          <w:szCs w:val="24"/>
          <w:lang w:val="en-US"/>
        </w:rPr>
        <w:t>2</w:t>
      </w:r>
      <w:r w:rsidR="0070733B" w:rsidRPr="0070733B">
        <w:rPr>
          <w:rFonts w:eastAsiaTheme="minorHAnsi"/>
          <w:b/>
          <w:bCs/>
          <w:iCs/>
          <w:sz w:val="24"/>
          <w:szCs w:val="24"/>
          <w:lang w:val="en-US"/>
        </w:rPr>
        <w:t>)</w:t>
      </w:r>
      <w:r w:rsidR="0070733B">
        <w:rPr>
          <w:rFonts w:eastAsiaTheme="minorHAnsi"/>
          <w:b/>
          <w:bCs/>
          <w:i/>
          <w:sz w:val="24"/>
          <w:szCs w:val="24"/>
          <w:lang w:val="en-US"/>
        </w:rPr>
        <w:t xml:space="preserve"> </w:t>
      </w:r>
      <w:r w:rsidRPr="00BB0FEA">
        <w:rPr>
          <w:sz w:val="24"/>
          <w:szCs w:val="24"/>
        </w:rPr>
        <w:t>Programda diploma onayı ve diğer yete</w:t>
      </w:r>
      <w:r>
        <w:rPr>
          <w:sz w:val="24"/>
          <w:szCs w:val="24"/>
        </w:rPr>
        <w:t>rliliklerin sertifikalandırılma</w:t>
      </w:r>
      <w:r w:rsidRPr="00BB0FEA">
        <w:rPr>
          <w:sz w:val="24"/>
          <w:szCs w:val="24"/>
        </w:rPr>
        <w:t>sına ilişkin kapsamlı, tutarlı ve ilan edilmiş ilke, kural ve süreçler bulunmaktadır.</w:t>
      </w:r>
    </w:p>
    <w:p w14:paraId="4F232046" w14:textId="77777777" w:rsidR="00537441" w:rsidRPr="009E56A7" w:rsidRDefault="00537441" w:rsidP="00537441">
      <w:pPr>
        <w:tabs>
          <w:tab w:val="left" w:pos="0"/>
          <w:tab w:val="left" w:pos="8222"/>
        </w:tabs>
        <w:adjustRightInd w:val="0"/>
        <w:spacing w:before="120" w:line="240" w:lineRule="auto"/>
        <w:rPr>
          <w:rFonts w:eastAsiaTheme="minorHAnsi"/>
          <w:b/>
          <w:sz w:val="28"/>
          <w:szCs w:val="28"/>
          <w:lang w:val="en-US"/>
        </w:rPr>
      </w:pPr>
      <w:r w:rsidRPr="009E56A7">
        <w:rPr>
          <w:rFonts w:eastAsiaTheme="minorHAnsi"/>
          <w:b/>
          <w:sz w:val="28"/>
          <w:szCs w:val="28"/>
          <w:lang w:val="en-US"/>
        </w:rPr>
        <w:t xml:space="preserve">B.3. </w:t>
      </w:r>
      <w:proofErr w:type="spellStart"/>
      <w:r w:rsidRPr="009E56A7">
        <w:rPr>
          <w:rFonts w:eastAsiaTheme="minorHAnsi"/>
          <w:b/>
          <w:sz w:val="28"/>
          <w:szCs w:val="28"/>
          <w:lang w:val="en-US"/>
        </w:rPr>
        <w:t>Öğrenme</w:t>
      </w:r>
      <w:proofErr w:type="spellEnd"/>
      <w:r w:rsidRPr="009E56A7">
        <w:rPr>
          <w:rFonts w:eastAsiaTheme="minorHAnsi"/>
          <w:b/>
          <w:sz w:val="28"/>
          <w:szCs w:val="28"/>
          <w:lang w:val="en-US"/>
        </w:rPr>
        <w:t xml:space="preserve"> </w:t>
      </w:r>
      <w:proofErr w:type="spellStart"/>
      <w:r w:rsidRPr="009E56A7">
        <w:rPr>
          <w:rFonts w:eastAsiaTheme="minorHAnsi"/>
          <w:b/>
          <w:sz w:val="28"/>
          <w:szCs w:val="28"/>
          <w:lang w:val="en-US"/>
        </w:rPr>
        <w:t>Kaynakları</w:t>
      </w:r>
      <w:proofErr w:type="spellEnd"/>
      <w:r w:rsidRPr="009E56A7">
        <w:rPr>
          <w:rFonts w:eastAsiaTheme="minorHAnsi"/>
          <w:b/>
          <w:sz w:val="28"/>
          <w:szCs w:val="28"/>
          <w:lang w:val="en-US"/>
        </w:rPr>
        <w:t xml:space="preserve"> </w:t>
      </w:r>
      <w:proofErr w:type="spellStart"/>
      <w:r w:rsidRPr="009E56A7">
        <w:rPr>
          <w:rFonts w:eastAsiaTheme="minorHAnsi"/>
          <w:b/>
          <w:sz w:val="28"/>
          <w:szCs w:val="28"/>
          <w:lang w:val="en-US"/>
        </w:rPr>
        <w:t>ve</w:t>
      </w:r>
      <w:proofErr w:type="spellEnd"/>
      <w:r w:rsidRPr="009E56A7">
        <w:rPr>
          <w:rFonts w:eastAsiaTheme="minorHAnsi"/>
          <w:b/>
          <w:sz w:val="28"/>
          <w:szCs w:val="28"/>
          <w:lang w:val="en-US"/>
        </w:rPr>
        <w:t xml:space="preserve"> Akademik </w:t>
      </w:r>
      <w:proofErr w:type="spellStart"/>
      <w:r w:rsidRPr="009E56A7">
        <w:rPr>
          <w:rFonts w:eastAsiaTheme="minorHAnsi"/>
          <w:b/>
          <w:sz w:val="28"/>
          <w:szCs w:val="28"/>
          <w:lang w:val="en-US"/>
        </w:rPr>
        <w:t>Destek</w:t>
      </w:r>
      <w:proofErr w:type="spellEnd"/>
      <w:r w:rsidRPr="009E56A7">
        <w:rPr>
          <w:rFonts w:eastAsiaTheme="minorHAnsi"/>
          <w:b/>
          <w:sz w:val="28"/>
          <w:szCs w:val="28"/>
          <w:lang w:val="en-US"/>
        </w:rPr>
        <w:t xml:space="preserve"> Hizmetleri</w:t>
      </w:r>
    </w:p>
    <w:p w14:paraId="119A0895" w14:textId="77777777" w:rsidR="00537441" w:rsidRPr="009E56A7"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9E56A7">
        <w:rPr>
          <w:rFonts w:eastAsiaTheme="minorHAnsi"/>
          <w:sz w:val="24"/>
          <w:szCs w:val="24"/>
          <w:lang w:val="en-US"/>
        </w:rPr>
        <w:t>Sınıf</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kütüphane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stüdyo</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derskitapları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çevrimiçi</w:t>
      </w:r>
      <w:proofErr w:type="spellEnd"/>
      <w:r w:rsidRPr="009E56A7">
        <w:rPr>
          <w:rFonts w:eastAsiaTheme="minorHAnsi"/>
          <w:sz w:val="24"/>
          <w:szCs w:val="24"/>
          <w:lang w:val="en-US"/>
        </w:rPr>
        <w:t xml:space="preserve"> (online) </w:t>
      </w:r>
      <w:proofErr w:type="spellStart"/>
      <w:r w:rsidRPr="009E56A7">
        <w:rPr>
          <w:rFonts w:eastAsiaTheme="minorHAnsi"/>
          <w:sz w:val="24"/>
          <w:szCs w:val="24"/>
          <w:lang w:val="en-US"/>
        </w:rPr>
        <w:t>kitaplar</w:t>
      </w:r>
      <w:proofErr w:type="spellEnd"/>
      <w:r w:rsidRPr="009E56A7">
        <w:rPr>
          <w:rFonts w:eastAsiaTheme="minorHAnsi"/>
          <w:sz w:val="24"/>
          <w:szCs w:val="24"/>
          <w:lang w:val="en-US"/>
        </w:rPr>
        <w:t>/</w:t>
      </w:r>
      <w:proofErr w:type="spellStart"/>
      <w:r w:rsidRPr="009E56A7">
        <w:rPr>
          <w:rFonts w:eastAsiaTheme="minorHAnsi"/>
          <w:sz w:val="24"/>
          <w:szCs w:val="24"/>
          <w:lang w:val="en-US"/>
        </w:rPr>
        <w:t>belgeler</w:t>
      </w:r>
      <w:proofErr w:type="spellEnd"/>
      <w:r w:rsidRPr="009E56A7">
        <w:rPr>
          <w:rFonts w:eastAsiaTheme="minorHAnsi"/>
          <w:sz w:val="24"/>
          <w:szCs w:val="24"/>
          <w:lang w:val="en-US"/>
        </w:rPr>
        <w:t>/</w:t>
      </w:r>
      <w:proofErr w:type="spellStart"/>
      <w:r w:rsidRPr="009E56A7">
        <w:rPr>
          <w:rFonts w:eastAsiaTheme="minorHAnsi"/>
          <w:sz w:val="24"/>
          <w:szCs w:val="24"/>
          <w:lang w:val="en-US"/>
        </w:rPr>
        <w:t>videolar</w:t>
      </w:r>
      <w:proofErr w:type="spellEnd"/>
      <w:r w:rsidRPr="009E56A7">
        <w:rPr>
          <w:rFonts w:eastAsiaTheme="minorHAnsi"/>
          <w:sz w:val="24"/>
          <w:szCs w:val="24"/>
          <w:lang w:val="en-US"/>
        </w:rPr>
        <w:t xml:space="preserve"> vb. </w:t>
      </w:r>
      <w:proofErr w:type="spellStart"/>
      <w:r w:rsidRPr="009E56A7">
        <w:rPr>
          <w:rFonts w:eastAsiaTheme="minorHAnsi"/>
          <w:sz w:val="24"/>
          <w:szCs w:val="24"/>
          <w:lang w:val="en-US"/>
        </w:rPr>
        <w:t>kaynaklaruygunnitelikveniceliktedir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erişilebilirdir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öğrencilerin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bilgisine</w:t>
      </w:r>
      <w:proofErr w:type="spellEnd"/>
      <w:r w:rsidRPr="009E56A7">
        <w:rPr>
          <w:rFonts w:eastAsiaTheme="minorHAnsi"/>
          <w:sz w:val="24"/>
          <w:szCs w:val="24"/>
          <w:lang w:val="en-US"/>
        </w:rPr>
        <w:t>/</w:t>
      </w:r>
      <w:proofErr w:type="spellStart"/>
      <w:r w:rsidRPr="009E56A7">
        <w:rPr>
          <w:rFonts w:eastAsiaTheme="minorHAnsi"/>
          <w:sz w:val="24"/>
          <w:szCs w:val="24"/>
          <w:lang w:val="en-US"/>
        </w:rPr>
        <w:t>kullanımına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sunulmuştur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Öğrenme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ortamı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kaynaklarının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kullanımı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izlenmekte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iyileştirilmektedir</w:t>
      </w:r>
      <w:proofErr w:type="spellEnd"/>
      <w:r w:rsidRPr="009E56A7">
        <w:rPr>
          <w:rFonts w:eastAsiaTheme="minorHAnsi"/>
          <w:sz w:val="24"/>
          <w:szCs w:val="24"/>
          <w:lang w:val="en-US"/>
        </w:rPr>
        <w:t xml:space="preserve">. </w:t>
      </w:r>
    </w:p>
    <w:p w14:paraId="5D47E5DD" w14:textId="77777777" w:rsidR="00537441" w:rsidRPr="009E56A7"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9E56A7">
        <w:rPr>
          <w:rFonts w:eastAsiaTheme="minorHAnsi"/>
          <w:sz w:val="24"/>
          <w:szCs w:val="24"/>
          <w:lang w:val="en-US"/>
        </w:rPr>
        <w:t>Kurumda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eğitim-öğretim</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ihtiyaçlarına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tümüyle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cevap</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verebilen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kullanıcı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dostu</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ergonomik</w:t>
      </w:r>
      <w:proofErr w:type="spellEnd"/>
      <w:r w:rsidRPr="009E56A7">
        <w:rPr>
          <w:rFonts w:eastAsiaTheme="minorHAnsi"/>
          <w:sz w:val="24"/>
          <w:szCs w:val="24"/>
          <w:lang w:val="en-US"/>
        </w:rPr>
        <w:t xml:space="preserve">, eş </w:t>
      </w:r>
      <w:proofErr w:type="spellStart"/>
      <w:r w:rsidRPr="009E56A7">
        <w:rPr>
          <w:rFonts w:eastAsiaTheme="minorHAnsi"/>
          <w:sz w:val="24"/>
          <w:szCs w:val="24"/>
          <w:lang w:val="en-US"/>
        </w:rPr>
        <w:t>zamanlıve</w:t>
      </w:r>
      <w:proofErr w:type="spellEnd"/>
      <w:r w:rsidRPr="009E56A7">
        <w:rPr>
          <w:rFonts w:eastAsiaTheme="minorHAnsi"/>
          <w:sz w:val="24"/>
          <w:szCs w:val="24"/>
          <w:lang w:val="en-US"/>
        </w:rPr>
        <w:t xml:space="preserve"> eş </w:t>
      </w:r>
      <w:proofErr w:type="spellStart"/>
      <w:r w:rsidRPr="009E56A7">
        <w:rPr>
          <w:rFonts w:eastAsiaTheme="minorHAnsi"/>
          <w:sz w:val="24"/>
          <w:szCs w:val="24"/>
          <w:lang w:val="en-US"/>
        </w:rPr>
        <w:t>zamansız</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öğrenme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zenginleştirilmis</w:t>
      </w:r>
      <w:proofErr w:type="spellEnd"/>
      <w:r w:rsidRPr="009E56A7">
        <w:rPr>
          <w:rFonts w:eastAsiaTheme="minorHAnsi"/>
          <w:sz w:val="24"/>
          <w:szCs w:val="24"/>
          <w:lang w:val="en-US"/>
        </w:rPr>
        <w:t xml:space="preserve">̧ içerikgeliştirmeayrıcaölçmevedeğerlendirmevehizmetiçieğitimolanaklarınasahipbiröğrenmeyönetimsistemibulunmaktadır. </w:t>
      </w:r>
    </w:p>
    <w:p w14:paraId="2A4A2FCB" w14:textId="77777777" w:rsidR="00537441" w:rsidRPr="009E56A7"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9E56A7">
        <w:rPr>
          <w:rFonts w:eastAsiaTheme="minorHAnsi"/>
          <w:sz w:val="24"/>
          <w:szCs w:val="24"/>
          <w:lang w:val="en-US"/>
        </w:rPr>
        <w:t>Öğrenme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ortamı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kaynakları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öğrenci-öğrenci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öğrenci-öğretimelemanı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öğrenci-materyal</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etkileşimini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geliştirmeye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yönelmektedir</w:t>
      </w:r>
      <w:proofErr w:type="spellEnd"/>
      <w:r w:rsidRPr="009E56A7">
        <w:rPr>
          <w:rFonts w:eastAsiaTheme="minorHAnsi"/>
          <w:sz w:val="24"/>
          <w:szCs w:val="24"/>
          <w:lang w:val="en-US"/>
        </w:rPr>
        <w:t xml:space="preserve">. </w:t>
      </w:r>
    </w:p>
    <w:p w14:paraId="7B1856C9"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B.3.1. </w:t>
      </w:r>
      <w:proofErr w:type="spellStart"/>
      <w:r w:rsidRPr="00BB0FEA">
        <w:rPr>
          <w:rFonts w:eastAsiaTheme="minorHAnsi"/>
          <w:b/>
          <w:bCs/>
          <w:sz w:val="24"/>
          <w:szCs w:val="24"/>
          <w:lang w:val="en-US"/>
        </w:rPr>
        <w:t>Öğrenme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ortam</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kaynakları</w:t>
      </w:r>
      <w:proofErr w:type="spellEnd"/>
      <w:r w:rsidRPr="00BB0FEA">
        <w:rPr>
          <w:rFonts w:eastAsiaTheme="minorHAnsi"/>
          <w:b/>
          <w:bCs/>
          <w:sz w:val="24"/>
          <w:szCs w:val="24"/>
          <w:lang w:val="en-US"/>
        </w:rPr>
        <w:t xml:space="preserve"> </w:t>
      </w:r>
    </w:p>
    <w:p w14:paraId="6FC64744" w14:textId="02EDD127" w:rsidR="00537441" w:rsidRPr="009E56A7"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9E56A7">
        <w:rPr>
          <w:rFonts w:eastAsiaTheme="minorHAnsi"/>
          <w:sz w:val="24"/>
          <w:szCs w:val="24"/>
          <w:lang w:val="en-US"/>
        </w:rPr>
        <w:t>Sınıf</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laboratuvar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kütüphane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stüdyo</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ders</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kitapları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çevrimiçi</w:t>
      </w:r>
      <w:proofErr w:type="spellEnd"/>
      <w:r w:rsidRPr="009E56A7">
        <w:rPr>
          <w:rFonts w:eastAsiaTheme="minorHAnsi"/>
          <w:sz w:val="24"/>
          <w:szCs w:val="24"/>
          <w:lang w:val="en-US"/>
        </w:rPr>
        <w:t xml:space="preserve"> (online) </w:t>
      </w:r>
      <w:proofErr w:type="spellStart"/>
      <w:r w:rsidRPr="009E56A7">
        <w:rPr>
          <w:rFonts w:eastAsiaTheme="minorHAnsi"/>
          <w:sz w:val="24"/>
          <w:szCs w:val="24"/>
          <w:lang w:val="en-US"/>
        </w:rPr>
        <w:t>kitaplar</w:t>
      </w:r>
      <w:proofErr w:type="spellEnd"/>
      <w:r w:rsidRPr="009E56A7">
        <w:rPr>
          <w:rFonts w:eastAsiaTheme="minorHAnsi"/>
          <w:sz w:val="24"/>
          <w:szCs w:val="24"/>
          <w:lang w:val="en-US"/>
        </w:rPr>
        <w:t>/</w:t>
      </w:r>
      <w:proofErr w:type="spellStart"/>
      <w:r w:rsidRPr="009E56A7">
        <w:rPr>
          <w:rFonts w:eastAsiaTheme="minorHAnsi"/>
          <w:sz w:val="24"/>
          <w:szCs w:val="24"/>
          <w:lang w:val="en-US"/>
        </w:rPr>
        <w:t>belgeler</w:t>
      </w:r>
      <w:proofErr w:type="spellEnd"/>
      <w:r w:rsidRPr="009E56A7">
        <w:rPr>
          <w:rFonts w:eastAsiaTheme="minorHAnsi"/>
          <w:sz w:val="24"/>
          <w:szCs w:val="24"/>
          <w:lang w:val="en-US"/>
        </w:rPr>
        <w:t>/</w:t>
      </w:r>
      <w:proofErr w:type="spellStart"/>
      <w:r w:rsidRPr="009E56A7">
        <w:rPr>
          <w:rFonts w:eastAsiaTheme="minorHAnsi"/>
          <w:sz w:val="24"/>
          <w:szCs w:val="24"/>
          <w:lang w:val="en-US"/>
        </w:rPr>
        <w:t>videolar</w:t>
      </w:r>
      <w:proofErr w:type="spellEnd"/>
      <w:r w:rsidRPr="009E56A7">
        <w:rPr>
          <w:rFonts w:eastAsiaTheme="minorHAnsi"/>
          <w:sz w:val="24"/>
          <w:szCs w:val="24"/>
          <w:lang w:val="en-US"/>
        </w:rPr>
        <w:t xml:space="preserve"> vb. </w:t>
      </w:r>
      <w:proofErr w:type="spellStart"/>
      <w:r w:rsidRPr="009E56A7">
        <w:rPr>
          <w:rFonts w:eastAsiaTheme="minorHAnsi"/>
          <w:sz w:val="24"/>
          <w:szCs w:val="24"/>
          <w:lang w:val="en-US"/>
        </w:rPr>
        <w:t>kaynaklar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uygun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nitelik</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niceliktedir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erişilebilirdir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öğrencilerin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bilgisine</w:t>
      </w:r>
      <w:proofErr w:type="spellEnd"/>
      <w:r w:rsidRPr="009E56A7">
        <w:rPr>
          <w:rFonts w:eastAsiaTheme="minorHAnsi"/>
          <w:sz w:val="24"/>
          <w:szCs w:val="24"/>
          <w:lang w:val="en-US"/>
        </w:rPr>
        <w:t>/</w:t>
      </w:r>
      <w:proofErr w:type="spellStart"/>
      <w:r w:rsidRPr="009E56A7">
        <w:rPr>
          <w:rFonts w:eastAsiaTheme="minorHAnsi"/>
          <w:sz w:val="24"/>
          <w:szCs w:val="24"/>
          <w:lang w:val="en-US"/>
        </w:rPr>
        <w:t>kullanımına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sunulmuştur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Öğrenme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ortamı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kaynaklarının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kullanımı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izlenmekte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iyileştirilmektedir</w:t>
      </w:r>
      <w:proofErr w:type="spellEnd"/>
      <w:r>
        <w:rPr>
          <w:rFonts w:eastAsiaTheme="minorHAnsi"/>
          <w:sz w:val="24"/>
          <w:szCs w:val="24"/>
          <w:lang w:val="en-US"/>
        </w:rPr>
        <w:t xml:space="preserve">. </w:t>
      </w:r>
      <w:proofErr w:type="spellStart"/>
      <w:r w:rsidRPr="009E56A7">
        <w:rPr>
          <w:rFonts w:eastAsiaTheme="minorHAnsi"/>
          <w:sz w:val="24"/>
          <w:szCs w:val="24"/>
          <w:lang w:val="en-US"/>
        </w:rPr>
        <w:t>Kurumda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eğitim-öğretim</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ihtiyaçlarına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tümüyle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cevap</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verebilen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kullanıcı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dostu</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ergonomik</w:t>
      </w:r>
      <w:proofErr w:type="spellEnd"/>
      <w:r w:rsidRPr="009E56A7">
        <w:rPr>
          <w:rFonts w:eastAsiaTheme="minorHAnsi"/>
          <w:sz w:val="24"/>
          <w:szCs w:val="24"/>
          <w:lang w:val="en-US"/>
        </w:rPr>
        <w:t xml:space="preserve">, eş </w:t>
      </w:r>
      <w:proofErr w:type="spellStart"/>
      <w:r w:rsidRPr="009E56A7">
        <w:rPr>
          <w:rFonts w:eastAsiaTheme="minorHAnsi"/>
          <w:sz w:val="24"/>
          <w:szCs w:val="24"/>
          <w:lang w:val="en-US"/>
        </w:rPr>
        <w:t>zamanlı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eş </w:t>
      </w:r>
      <w:proofErr w:type="spellStart"/>
      <w:r w:rsidRPr="009E56A7">
        <w:rPr>
          <w:rFonts w:eastAsiaTheme="minorHAnsi"/>
          <w:sz w:val="24"/>
          <w:szCs w:val="24"/>
          <w:lang w:val="en-US"/>
        </w:rPr>
        <w:t>zamansız</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öğrenme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zenginleştirilmis</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içerik</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geliştirme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ayrıca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ölçme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değerlendirme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hizmetiçi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eğitim</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olanaklarına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sahip</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bir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öğrenme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yönetim</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sistemi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bulunmaktadır</w:t>
      </w:r>
      <w:proofErr w:type="spellEnd"/>
      <w:r>
        <w:rPr>
          <w:rFonts w:eastAsiaTheme="minorHAnsi"/>
          <w:sz w:val="24"/>
          <w:szCs w:val="24"/>
          <w:lang w:val="en-US"/>
        </w:rPr>
        <w:t xml:space="preserve"> </w:t>
      </w:r>
      <w:r>
        <w:rPr>
          <w:rFonts w:eastAsiaTheme="minorHAnsi"/>
          <w:sz w:val="24"/>
          <w:szCs w:val="24"/>
          <w:lang w:val="en-US"/>
        </w:rPr>
        <w:sym w:font="Symbol" w:char="F05B"/>
      </w:r>
      <w:hyperlink r:id="rId71" w:history="1">
        <w:r>
          <w:rPr>
            <w:rStyle w:val="Kpr"/>
            <w:rFonts w:eastAsiaTheme="minorHAnsi"/>
            <w:sz w:val="24"/>
            <w:szCs w:val="24"/>
            <w:u w:val="none"/>
            <w:lang w:val="en-US"/>
          </w:rPr>
          <w:t>OD3</w:t>
        </w:r>
      </w:hyperlink>
      <w:r>
        <w:rPr>
          <w:rFonts w:eastAsiaTheme="minorHAnsi"/>
          <w:sz w:val="24"/>
          <w:szCs w:val="24"/>
          <w:lang w:val="en-US"/>
        </w:rPr>
        <w:sym w:font="Symbol" w:char="F05D"/>
      </w:r>
      <w:r w:rsidRPr="009E56A7">
        <w:rPr>
          <w:rFonts w:eastAsiaTheme="minorHAnsi"/>
          <w:sz w:val="24"/>
          <w:szCs w:val="24"/>
          <w:lang w:val="en-US"/>
        </w:rPr>
        <w:t>.</w:t>
      </w:r>
    </w:p>
    <w:p w14:paraId="24A8EB6C" w14:textId="77777777" w:rsidR="00537441" w:rsidRPr="009E56A7"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9E56A7">
        <w:rPr>
          <w:rFonts w:eastAsiaTheme="minorHAnsi"/>
          <w:sz w:val="24"/>
          <w:szCs w:val="24"/>
          <w:lang w:val="en-US"/>
        </w:rPr>
        <w:t>Öğrenme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ortamı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kaynakları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öğrenci-öğrenci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öğrenci-öğretim</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elemanı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öğrenci-materyal</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etkileşimini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geliştirmeye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yönelmektedir</w:t>
      </w:r>
      <w:proofErr w:type="spellEnd"/>
      <w:r w:rsidRPr="009E56A7">
        <w:rPr>
          <w:rFonts w:eastAsiaTheme="minorHAnsi"/>
          <w:sz w:val="24"/>
          <w:szCs w:val="24"/>
          <w:lang w:val="en-US"/>
        </w:rPr>
        <w:t xml:space="preserve">. </w:t>
      </w:r>
    </w:p>
    <w:p w14:paraId="16147DF5" w14:textId="04B48756" w:rsidR="00537441" w:rsidRDefault="00537441" w:rsidP="00537441">
      <w:pPr>
        <w:tabs>
          <w:tab w:val="left" w:pos="0"/>
          <w:tab w:val="left" w:pos="8222"/>
        </w:tabs>
        <w:adjustRightInd w:val="0"/>
        <w:spacing w:before="120" w:line="240" w:lineRule="auto"/>
        <w:rPr>
          <w:sz w:val="24"/>
          <w:szCs w:val="24"/>
        </w:rPr>
      </w:pPr>
      <w:proofErr w:type="spellStart"/>
      <w:r w:rsidRPr="00336411">
        <w:rPr>
          <w:rFonts w:eastAsiaTheme="minorHAnsi"/>
          <w:b/>
          <w:bCs/>
          <w:iCs/>
          <w:sz w:val="24"/>
          <w:szCs w:val="24"/>
          <w:lang w:val="en-US"/>
        </w:rPr>
        <w:t>Olgunluk</w:t>
      </w:r>
      <w:proofErr w:type="spellEnd"/>
      <w:r w:rsidRPr="00336411">
        <w:rPr>
          <w:rFonts w:eastAsiaTheme="minorHAnsi"/>
          <w:b/>
          <w:bCs/>
          <w:iCs/>
          <w:sz w:val="24"/>
          <w:szCs w:val="24"/>
          <w:lang w:val="en-US"/>
        </w:rPr>
        <w:t xml:space="preserve"> Düzeyi: </w:t>
      </w:r>
      <w:r w:rsidR="00336411" w:rsidRPr="00336411">
        <w:rPr>
          <w:rFonts w:eastAsiaTheme="minorHAnsi"/>
          <w:b/>
          <w:bCs/>
          <w:iCs/>
          <w:sz w:val="24"/>
          <w:szCs w:val="24"/>
          <w:lang w:val="en-US"/>
        </w:rPr>
        <w:t>(</w:t>
      </w:r>
      <w:r w:rsidRPr="00336411">
        <w:rPr>
          <w:rFonts w:eastAsiaTheme="minorHAnsi"/>
          <w:b/>
          <w:bCs/>
          <w:iCs/>
          <w:sz w:val="24"/>
          <w:szCs w:val="24"/>
          <w:lang w:val="en-US"/>
        </w:rPr>
        <w:t>3</w:t>
      </w:r>
      <w:r w:rsidR="00336411" w:rsidRPr="00336411">
        <w:rPr>
          <w:rFonts w:eastAsiaTheme="minorHAnsi"/>
          <w:b/>
          <w:bCs/>
          <w:iCs/>
          <w:sz w:val="24"/>
          <w:szCs w:val="24"/>
          <w:lang w:val="en-US"/>
        </w:rPr>
        <w:t>)</w:t>
      </w:r>
      <w:r w:rsidR="00336411">
        <w:rPr>
          <w:rFonts w:eastAsiaTheme="minorHAnsi"/>
          <w:b/>
          <w:bCs/>
          <w:i/>
          <w:sz w:val="24"/>
          <w:szCs w:val="24"/>
          <w:lang w:val="en-US"/>
        </w:rPr>
        <w:t xml:space="preserve"> </w:t>
      </w:r>
      <w:r w:rsidRPr="009E56A7">
        <w:rPr>
          <w:sz w:val="24"/>
          <w:szCs w:val="24"/>
        </w:rPr>
        <w:t>Kurumun genelinde öğrenme kaynaklarının yönetimi alana özgü koşullar, erişilebilirlik ve birimler arası denge gözetilerek gerçekleştirilmektedir</w:t>
      </w:r>
    </w:p>
    <w:p w14:paraId="2B30E491"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B.3.2. Akademik </w:t>
      </w:r>
      <w:proofErr w:type="spellStart"/>
      <w:r w:rsidRPr="00BB0FEA">
        <w:rPr>
          <w:rFonts w:eastAsiaTheme="minorHAnsi"/>
          <w:b/>
          <w:bCs/>
          <w:sz w:val="24"/>
          <w:szCs w:val="24"/>
          <w:lang w:val="en-US"/>
        </w:rPr>
        <w:t>destek</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hizmetleri</w:t>
      </w:r>
      <w:proofErr w:type="spellEnd"/>
      <w:r w:rsidRPr="00BB0FEA">
        <w:rPr>
          <w:rFonts w:eastAsiaTheme="minorHAnsi"/>
          <w:b/>
          <w:bCs/>
          <w:sz w:val="24"/>
          <w:szCs w:val="24"/>
          <w:lang w:val="en-US"/>
        </w:rPr>
        <w:t xml:space="preserve"> </w:t>
      </w:r>
    </w:p>
    <w:p w14:paraId="0DBD49DF" w14:textId="40CB1526" w:rsidR="00537441" w:rsidRPr="009E56A7" w:rsidRDefault="00537441" w:rsidP="00537441">
      <w:pPr>
        <w:tabs>
          <w:tab w:val="left" w:pos="0"/>
          <w:tab w:val="left" w:pos="8222"/>
        </w:tabs>
        <w:adjustRightInd w:val="0"/>
        <w:spacing w:before="120" w:line="240" w:lineRule="auto"/>
        <w:rPr>
          <w:rFonts w:eastAsiaTheme="minorHAnsi"/>
          <w:sz w:val="24"/>
          <w:szCs w:val="24"/>
          <w:lang w:val="en-US"/>
        </w:rPr>
      </w:pPr>
      <w:proofErr w:type="spellStart"/>
      <w:r w:rsidRPr="009E56A7">
        <w:rPr>
          <w:rFonts w:eastAsiaTheme="minorHAnsi"/>
          <w:sz w:val="24"/>
          <w:szCs w:val="24"/>
          <w:lang w:val="en-US"/>
        </w:rPr>
        <w:t>Öğrencinin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akademik</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gelişimini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takip</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eden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yön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gösteren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akademik</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sorunlarına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kariyer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planlamasına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destek</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olan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bir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danışman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öğretim</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üyesi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bulunmaktadır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Danışmanlık</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sistemi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öğrenci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portfolyosu</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gibi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yöntemlerle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takip</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edilmekte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iyileştirilmektedir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72" w:history="1">
        <w:r>
          <w:rPr>
            <w:rStyle w:val="Kpr"/>
            <w:rFonts w:eastAsiaTheme="minorHAnsi"/>
            <w:sz w:val="24"/>
            <w:szCs w:val="24"/>
            <w:u w:val="none"/>
            <w:lang w:val="en-US"/>
          </w:rPr>
          <w:t>OD3</w:t>
        </w:r>
      </w:hyperlink>
      <w:r>
        <w:rPr>
          <w:rFonts w:eastAsiaTheme="minorHAnsi"/>
          <w:sz w:val="24"/>
          <w:szCs w:val="24"/>
          <w:lang w:val="en-US"/>
        </w:rPr>
        <w:sym w:font="Symbol" w:char="F05D"/>
      </w:r>
      <w:r w:rsidRPr="009E56A7">
        <w:rPr>
          <w:rFonts w:eastAsiaTheme="minorHAnsi"/>
          <w:sz w:val="24"/>
          <w:szCs w:val="24"/>
          <w:lang w:val="en-US"/>
        </w:rPr>
        <w:t xml:space="preserve">. </w:t>
      </w:r>
      <w:proofErr w:type="spellStart"/>
      <w:r w:rsidRPr="009E56A7">
        <w:rPr>
          <w:rFonts w:eastAsiaTheme="minorHAnsi"/>
          <w:sz w:val="24"/>
          <w:szCs w:val="24"/>
          <w:lang w:val="en-US"/>
        </w:rPr>
        <w:t>Öğrencilerin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danışmanlarına</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erişimi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kolaydır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çeşitli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erişimi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olanakları</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yüz</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yüze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çevrimiçi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bulunmaktadır</w:t>
      </w:r>
      <w:proofErr w:type="spellEnd"/>
      <w:r>
        <w:rPr>
          <w:rFonts w:eastAsiaTheme="minorHAnsi"/>
          <w:sz w:val="24"/>
          <w:szCs w:val="24"/>
          <w:lang w:val="en-US"/>
        </w:rPr>
        <w:t xml:space="preserve"> </w:t>
      </w:r>
      <w:r>
        <w:rPr>
          <w:rFonts w:eastAsiaTheme="minorHAnsi"/>
          <w:sz w:val="24"/>
          <w:szCs w:val="24"/>
          <w:lang w:val="en-US"/>
        </w:rPr>
        <w:sym w:font="Symbol" w:char="F05B"/>
      </w:r>
      <w:hyperlink r:id="rId73" w:history="1">
        <w:r>
          <w:rPr>
            <w:rStyle w:val="Kpr"/>
            <w:rFonts w:eastAsiaTheme="minorHAnsi"/>
            <w:sz w:val="24"/>
            <w:szCs w:val="24"/>
            <w:u w:val="none"/>
            <w:lang w:val="en-US"/>
          </w:rPr>
          <w:t>OD3</w:t>
        </w:r>
      </w:hyperlink>
      <w:r>
        <w:rPr>
          <w:rFonts w:eastAsiaTheme="minorHAnsi"/>
          <w:sz w:val="24"/>
          <w:szCs w:val="24"/>
          <w:lang w:val="en-US"/>
        </w:rPr>
        <w:sym w:font="Symbol" w:char="F05D"/>
      </w:r>
      <w:r w:rsidRPr="009E56A7">
        <w:rPr>
          <w:rFonts w:eastAsiaTheme="minorHAnsi"/>
          <w:sz w:val="24"/>
          <w:szCs w:val="24"/>
          <w:lang w:val="en-US"/>
        </w:rPr>
        <w:t xml:space="preserve">. </w:t>
      </w:r>
    </w:p>
    <w:p w14:paraId="31C7B685" w14:textId="2A840719" w:rsidR="00537441" w:rsidRPr="009E56A7" w:rsidRDefault="00537441" w:rsidP="00537441">
      <w:pPr>
        <w:tabs>
          <w:tab w:val="left" w:pos="0"/>
          <w:tab w:val="left" w:pos="8222"/>
        </w:tabs>
        <w:adjustRightInd w:val="0"/>
        <w:spacing w:before="120" w:line="240" w:lineRule="auto"/>
        <w:ind w:left="3" w:right="-64"/>
        <w:rPr>
          <w:rFonts w:eastAsiaTheme="minorHAnsi"/>
          <w:sz w:val="24"/>
          <w:szCs w:val="24"/>
          <w:lang w:val="en-US"/>
        </w:rPr>
      </w:pPr>
      <w:proofErr w:type="spellStart"/>
      <w:r w:rsidRPr="009E56A7">
        <w:rPr>
          <w:rFonts w:eastAsiaTheme="minorHAnsi"/>
          <w:sz w:val="24"/>
          <w:szCs w:val="24"/>
          <w:lang w:val="en-US"/>
        </w:rPr>
        <w:t>Psikolojik</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danışmanlık</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kariyer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merkezi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hizmetleri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vardır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erişilebilirdir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yüz</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yüze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çevrimiçi</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ve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öğrencilerin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bilgisine</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sunulmuştur</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Hizmetlerin</w:t>
      </w:r>
      <w:proofErr w:type="spellEnd"/>
      <w:r w:rsidRPr="009E56A7">
        <w:rPr>
          <w:rFonts w:eastAsiaTheme="minorHAnsi"/>
          <w:sz w:val="24"/>
          <w:szCs w:val="24"/>
          <w:lang w:val="en-US"/>
        </w:rPr>
        <w:t xml:space="preserve"> </w:t>
      </w:r>
      <w:proofErr w:type="spellStart"/>
      <w:r w:rsidRPr="009E56A7">
        <w:rPr>
          <w:rFonts w:eastAsiaTheme="minorHAnsi"/>
          <w:sz w:val="24"/>
          <w:szCs w:val="24"/>
          <w:lang w:val="en-US"/>
        </w:rPr>
        <w:t>y</w:t>
      </w:r>
      <w:r>
        <w:rPr>
          <w:rFonts w:eastAsiaTheme="minorHAnsi"/>
          <w:sz w:val="24"/>
          <w:szCs w:val="24"/>
          <w:lang w:val="en-US"/>
        </w:rPr>
        <w:t>eterliliği</w:t>
      </w:r>
      <w:proofErr w:type="spellEnd"/>
      <w:r>
        <w:rPr>
          <w:rFonts w:eastAsiaTheme="minorHAnsi"/>
          <w:sz w:val="24"/>
          <w:szCs w:val="24"/>
          <w:lang w:val="en-US"/>
        </w:rPr>
        <w:t xml:space="preserve"> </w:t>
      </w:r>
      <w:proofErr w:type="spellStart"/>
      <w:r>
        <w:rPr>
          <w:rFonts w:eastAsiaTheme="minorHAnsi"/>
          <w:sz w:val="24"/>
          <w:szCs w:val="24"/>
          <w:lang w:val="en-US"/>
        </w:rPr>
        <w:t>takip</w:t>
      </w:r>
      <w:proofErr w:type="spellEnd"/>
      <w:r>
        <w:rPr>
          <w:rFonts w:eastAsiaTheme="minorHAnsi"/>
          <w:sz w:val="24"/>
          <w:szCs w:val="24"/>
          <w:lang w:val="en-US"/>
        </w:rPr>
        <w:t xml:space="preserve"> </w:t>
      </w:r>
      <w:proofErr w:type="spellStart"/>
      <w:r>
        <w:rPr>
          <w:rFonts w:eastAsiaTheme="minorHAnsi"/>
          <w:sz w:val="24"/>
          <w:szCs w:val="24"/>
          <w:lang w:val="en-US"/>
        </w:rPr>
        <w:t>edilmektedir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74" w:history="1">
        <w:r>
          <w:rPr>
            <w:rStyle w:val="Kpr"/>
            <w:rFonts w:eastAsiaTheme="minorHAnsi"/>
            <w:sz w:val="24"/>
            <w:szCs w:val="24"/>
            <w:u w:val="none"/>
            <w:lang w:val="en-US"/>
          </w:rPr>
          <w:t>OD3</w:t>
        </w:r>
      </w:hyperlink>
      <w:r>
        <w:rPr>
          <w:rFonts w:eastAsiaTheme="minorHAnsi"/>
          <w:sz w:val="24"/>
          <w:szCs w:val="24"/>
          <w:lang w:val="en-US"/>
        </w:rPr>
        <w:sym w:font="Symbol" w:char="F05D"/>
      </w:r>
      <w:r>
        <w:rPr>
          <w:rFonts w:eastAsiaTheme="minorHAnsi"/>
          <w:sz w:val="24"/>
          <w:szCs w:val="24"/>
          <w:lang w:val="en-US"/>
        </w:rPr>
        <w:t>.</w:t>
      </w:r>
    </w:p>
    <w:p w14:paraId="24674340" w14:textId="2AB02780" w:rsidR="00537441" w:rsidRDefault="00537441" w:rsidP="0070733B">
      <w:pPr>
        <w:tabs>
          <w:tab w:val="left" w:pos="0"/>
          <w:tab w:val="left" w:pos="8222"/>
        </w:tabs>
        <w:adjustRightInd w:val="0"/>
        <w:spacing w:before="120" w:line="240" w:lineRule="auto"/>
        <w:ind w:right="-64"/>
        <w:rPr>
          <w:sz w:val="24"/>
          <w:szCs w:val="24"/>
        </w:rPr>
      </w:pPr>
      <w:proofErr w:type="spellStart"/>
      <w:r w:rsidRPr="0070733B">
        <w:rPr>
          <w:rFonts w:eastAsiaTheme="minorHAnsi"/>
          <w:b/>
          <w:iCs/>
          <w:sz w:val="24"/>
          <w:szCs w:val="24"/>
          <w:lang w:val="en-US"/>
        </w:rPr>
        <w:t>Olgunluk</w:t>
      </w:r>
      <w:proofErr w:type="spellEnd"/>
      <w:r w:rsidRPr="0070733B">
        <w:rPr>
          <w:rFonts w:eastAsiaTheme="minorHAnsi"/>
          <w:b/>
          <w:iCs/>
          <w:sz w:val="24"/>
          <w:szCs w:val="24"/>
          <w:lang w:val="en-US"/>
        </w:rPr>
        <w:t xml:space="preserve"> Düzeyi: </w:t>
      </w:r>
      <w:r w:rsidR="0070733B" w:rsidRPr="0070733B">
        <w:rPr>
          <w:rFonts w:eastAsiaTheme="minorHAnsi"/>
          <w:b/>
          <w:iCs/>
          <w:sz w:val="24"/>
          <w:szCs w:val="24"/>
          <w:lang w:val="en-US"/>
        </w:rPr>
        <w:t>(</w:t>
      </w:r>
      <w:r w:rsidRPr="0070733B">
        <w:rPr>
          <w:rFonts w:eastAsiaTheme="minorHAnsi"/>
          <w:b/>
          <w:iCs/>
          <w:sz w:val="24"/>
          <w:szCs w:val="24"/>
          <w:lang w:val="en-US"/>
        </w:rPr>
        <w:t>3</w:t>
      </w:r>
      <w:r w:rsidR="0070733B" w:rsidRPr="0070733B">
        <w:rPr>
          <w:rFonts w:eastAsiaTheme="minorHAnsi"/>
          <w:b/>
          <w:iCs/>
          <w:sz w:val="24"/>
          <w:szCs w:val="24"/>
          <w:lang w:val="en-US"/>
        </w:rPr>
        <w:t>)</w:t>
      </w:r>
      <w:r w:rsidR="0070733B">
        <w:rPr>
          <w:rFonts w:eastAsiaTheme="minorHAnsi"/>
          <w:b/>
          <w:i/>
          <w:sz w:val="24"/>
          <w:szCs w:val="24"/>
          <w:lang w:val="en-US"/>
        </w:rPr>
        <w:t xml:space="preserve"> </w:t>
      </w:r>
      <w:r w:rsidRPr="009E56A7">
        <w:rPr>
          <w:sz w:val="24"/>
          <w:szCs w:val="24"/>
        </w:rPr>
        <w:t>Kurumda öğrencilerin akademik gelişim ve kariyer planlamasına yönelik destek hizmetleri tanımlı ilke ve kurallar dahilinde yürütülmektedir.</w:t>
      </w:r>
    </w:p>
    <w:p w14:paraId="288BA88C"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Pr>
          <w:rFonts w:eastAsiaTheme="minorHAnsi"/>
          <w:b/>
          <w:bCs/>
          <w:sz w:val="24"/>
          <w:szCs w:val="24"/>
          <w:lang w:val="en-US"/>
        </w:rPr>
        <w:t xml:space="preserve">B.3.3. Tesis </w:t>
      </w:r>
      <w:proofErr w:type="spellStart"/>
      <w:r>
        <w:rPr>
          <w:rFonts w:eastAsiaTheme="minorHAnsi"/>
          <w:b/>
          <w:bCs/>
          <w:sz w:val="24"/>
          <w:szCs w:val="24"/>
          <w:lang w:val="en-US"/>
        </w:rPr>
        <w:t>ve</w:t>
      </w:r>
      <w:proofErr w:type="spellEnd"/>
      <w:r>
        <w:rPr>
          <w:rFonts w:eastAsiaTheme="minorHAnsi"/>
          <w:b/>
          <w:bCs/>
          <w:sz w:val="24"/>
          <w:szCs w:val="24"/>
          <w:lang w:val="en-US"/>
        </w:rPr>
        <w:t xml:space="preserve"> </w:t>
      </w:r>
      <w:proofErr w:type="spellStart"/>
      <w:r>
        <w:rPr>
          <w:rFonts w:eastAsiaTheme="minorHAnsi"/>
          <w:b/>
          <w:bCs/>
          <w:sz w:val="24"/>
          <w:szCs w:val="24"/>
          <w:lang w:val="en-US"/>
        </w:rPr>
        <w:t>a</w:t>
      </w:r>
      <w:r w:rsidRPr="00BB0FEA">
        <w:rPr>
          <w:rFonts w:eastAsiaTheme="minorHAnsi"/>
          <w:b/>
          <w:bCs/>
          <w:sz w:val="24"/>
          <w:szCs w:val="24"/>
          <w:lang w:val="en-US"/>
        </w:rPr>
        <w:t>ltyapılar</w:t>
      </w:r>
      <w:proofErr w:type="spellEnd"/>
      <w:r w:rsidRPr="00BB0FEA">
        <w:rPr>
          <w:rFonts w:eastAsiaTheme="minorHAnsi"/>
          <w:b/>
          <w:bCs/>
          <w:sz w:val="24"/>
          <w:szCs w:val="24"/>
          <w:lang w:val="en-US"/>
        </w:rPr>
        <w:t xml:space="preserve"> </w:t>
      </w:r>
    </w:p>
    <w:p w14:paraId="10CDC27A" w14:textId="781243A1" w:rsidR="00537441" w:rsidRPr="00BB0FEA" w:rsidRDefault="00537441" w:rsidP="00537441">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Tesis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altyapılar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yemekhane</w:t>
      </w:r>
      <w:proofErr w:type="spellEnd"/>
      <w:r w:rsidRPr="00BB0FEA">
        <w:rPr>
          <w:rFonts w:eastAsiaTheme="minorHAnsi"/>
          <w:sz w:val="24"/>
          <w:szCs w:val="24"/>
          <w:lang w:val="en-US"/>
        </w:rPr>
        <w:t xml:space="preserve">, yurt, </w:t>
      </w:r>
      <w:proofErr w:type="spellStart"/>
      <w:r w:rsidRPr="00BB0FEA">
        <w:rPr>
          <w:rFonts w:eastAsiaTheme="minorHAnsi"/>
          <w:sz w:val="24"/>
          <w:szCs w:val="24"/>
          <w:lang w:val="en-US"/>
        </w:rPr>
        <w:t>teknoloji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donanımlı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çalışma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alanları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sağlık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ulaşım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bilişim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hizmetleri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uzaktan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altyapısı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ihtiyaca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nitelik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niceliktedir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erişilebilirdir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öğrencilerin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bilgisine</w:t>
      </w:r>
      <w:proofErr w:type="spellEnd"/>
      <w:r w:rsidRPr="00BB0FEA">
        <w:rPr>
          <w:rFonts w:eastAsiaTheme="minorHAnsi"/>
          <w:sz w:val="24"/>
          <w:szCs w:val="24"/>
          <w:lang w:val="en-US"/>
        </w:rPr>
        <w:t>/</w:t>
      </w:r>
      <w:proofErr w:type="spellStart"/>
      <w:r w:rsidRPr="00BB0FEA">
        <w:rPr>
          <w:rFonts w:eastAsiaTheme="minorHAnsi"/>
          <w:sz w:val="24"/>
          <w:szCs w:val="24"/>
          <w:lang w:val="en-US"/>
        </w:rPr>
        <w:t>kullanımına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sunulmuştur</w:t>
      </w:r>
      <w:proofErr w:type="spellEnd"/>
      <w:r>
        <w:rPr>
          <w:rFonts w:eastAsiaTheme="minorHAnsi"/>
          <w:sz w:val="24"/>
          <w:szCs w:val="24"/>
          <w:lang w:val="en-US"/>
        </w:rPr>
        <w:t xml:space="preserve"> </w:t>
      </w:r>
      <w:r>
        <w:rPr>
          <w:rFonts w:eastAsiaTheme="minorHAnsi"/>
          <w:sz w:val="24"/>
          <w:szCs w:val="24"/>
          <w:lang w:val="en-US"/>
        </w:rPr>
        <w:sym w:font="Symbol" w:char="F05B"/>
      </w:r>
      <w:hyperlink r:id="rId75" w:history="1">
        <w:r>
          <w:rPr>
            <w:rStyle w:val="Kpr"/>
            <w:rFonts w:eastAsiaTheme="minorHAnsi"/>
            <w:bCs/>
            <w:sz w:val="24"/>
            <w:szCs w:val="24"/>
            <w:u w:val="none"/>
            <w:lang w:val="en-US"/>
          </w:rPr>
          <w:t>OD3</w:t>
        </w:r>
      </w:hyperlink>
      <w:r>
        <w:rPr>
          <w:rFonts w:eastAsiaTheme="minorHAnsi"/>
          <w:sz w:val="24"/>
          <w:szCs w:val="24"/>
          <w:lang w:val="en-US"/>
        </w:rPr>
        <w:sym w:font="Symbol" w:char="F05D"/>
      </w:r>
      <w:r w:rsidRPr="00BB0FEA">
        <w:rPr>
          <w:rFonts w:eastAsiaTheme="minorHAnsi"/>
          <w:sz w:val="24"/>
          <w:szCs w:val="24"/>
          <w:lang w:val="en-US"/>
        </w:rPr>
        <w:t xml:space="preserve">. Tesis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altyapıların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kullanımı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irdelenmektedir</w:t>
      </w:r>
      <w:proofErr w:type="spellEnd"/>
      <w:r w:rsidRPr="00BB0FEA">
        <w:rPr>
          <w:rFonts w:eastAsiaTheme="minorHAnsi"/>
          <w:sz w:val="24"/>
          <w:szCs w:val="24"/>
          <w:lang w:val="en-US"/>
        </w:rPr>
        <w:t xml:space="preserve">. </w:t>
      </w:r>
    </w:p>
    <w:p w14:paraId="67AF36AF" w14:textId="62004C85" w:rsidR="00537441" w:rsidRPr="00BB0FEA" w:rsidRDefault="00537441" w:rsidP="00537441">
      <w:pPr>
        <w:tabs>
          <w:tab w:val="left" w:pos="0"/>
          <w:tab w:val="left" w:pos="8222"/>
        </w:tabs>
        <w:adjustRightInd w:val="0"/>
        <w:spacing w:before="120" w:line="240" w:lineRule="auto"/>
        <w:rPr>
          <w:rFonts w:eastAsiaTheme="minorHAnsi"/>
          <w:sz w:val="24"/>
          <w:szCs w:val="24"/>
          <w:lang w:val="en-US"/>
        </w:rPr>
      </w:pPr>
      <w:proofErr w:type="spellStart"/>
      <w:r w:rsidRPr="0070733B">
        <w:rPr>
          <w:rFonts w:eastAsiaTheme="minorHAnsi"/>
          <w:b/>
          <w:bCs/>
          <w:iCs/>
          <w:sz w:val="24"/>
          <w:szCs w:val="24"/>
          <w:lang w:val="en-US"/>
        </w:rPr>
        <w:lastRenderedPageBreak/>
        <w:t>Olgunluk</w:t>
      </w:r>
      <w:proofErr w:type="spellEnd"/>
      <w:r w:rsidRPr="0070733B">
        <w:rPr>
          <w:rFonts w:eastAsiaTheme="minorHAnsi"/>
          <w:b/>
          <w:bCs/>
          <w:iCs/>
          <w:sz w:val="24"/>
          <w:szCs w:val="24"/>
          <w:lang w:val="en-US"/>
        </w:rPr>
        <w:t xml:space="preserve"> Düzeyi: </w:t>
      </w:r>
      <w:r w:rsidR="0070733B" w:rsidRPr="0070733B">
        <w:rPr>
          <w:rFonts w:eastAsiaTheme="minorHAnsi"/>
          <w:b/>
          <w:bCs/>
          <w:iCs/>
          <w:sz w:val="24"/>
          <w:szCs w:val="24"/>
          <w:lang w:val="en-US"/>
        </w:rPr>
        <w:t>(</w:t>
      </w:r>
      <w:r w:rsidRPr="0070733B">
        <w:rPr>
          <w:rFonts w:eastAsiaTheme="minorHAnsi"/>
          <w:b/>
          <w:bCs/>
          <w:iCs/>
          <w:sz w:val="24"/>
          <w:szCs w:val="24"/>
          <w:lang w:val="en-US"/>
        </w:rPr>
        <w:t>3</w:t>
      </w:r>
      <w:r w:rsidR="0070733B" w:rsidRPr="0070733B">
        <w:rPr>
          <w:rFonts w:eastAsiaTheme="minorHAnsi"/>
          <w:b/>
          <w:bCs/>
          <w:iCs/>
          <w:sz w:val="24"/>
          <w:szCs w:val="24"/>
          <w:lang w:val="en-US"/>
        </w:rPr>
        <w:t>)</w:t>
      </w:r>
      <w:r w:rsidR="0070733B">
        <w:rPr>
          <w:rFonts w:eastAsiaTheme="minorHAnsi"/>
          <w:b/>
          <w:bCs/>
          <w:i/>
          <w:sz w:val="24"/>
          <w:szCs w:val="24"/>
          <w:lang w:val="en-US"/>
        </w:rPr>
        <w:t xml:space="preserve"> </w:t>
      </w:r>
      <w:r w:rsidRPr="00BB0FEA">
        <w:rPr>
          <w:sz w:val="24"/>
          <w:szCs w:val="24"/>
        </w:rPr>
        <w:t>Üniversite genelinde ve program bünyesinde tesis ve altyapı erişilebilirdir ve bunlardan fırsat eşitliğine dayalı olarak yararlanılmaktadır.</w:t>
      </w:r>
    </w:p>
    <w:p w14:paraId="47D1BC21"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Pr>
          <w:rFonts w:eastAsiaTheme="minorHAnsi"/>
          <w:b/>
          <w:bCs/>
          <w:sz w:val="24"/>
          <w:szCs w:val="24"/>
          <w:lang w:val="en-US"/>
        </w:rPr>
        <w:t xml:space="preserve">B.3.4. </w:t>
      </w:r>
      <w:proofErr w:type="spellStart"/>
      <w:r>
        <w:rPr>
          <w:rFonts w:eastAsiaTheme="minorHAnsi"/>
          <w:b/>
          <w:bCs/>
          <w:sz w:val="24"/>
          <w:szCs w:val="24"/>
          <w:lang w:val="en-US"/>
        </w:rPr>
        <w:t>Dezavantajlı</w:t>
      </w:r>
      <w:proofErr w:type="spellEnd"/>
      <w:r>
        <w:rPr>
          <w:rFonts w:eastAsiaTheme="minorHAnsi"/>
          <w:b/>
          <w:bCs/>
          <w:sz w:val="24"/>
          <w:szCs w:val="24"/>
          <w:lang w:val="en-US"/>
        </w:rPr>
        <w:t xml:space="preserve"> </w:t>
      </w:r>
      <w:proofErr w:type="spellStart"/>
      <w:r>
        <w:rPr>
          <w:rFonts w:eastAsiaTheme="minorHAnsi"/>
          <w:b/>
          <w:bCs/>
          <w:sz w:val="24"/>
          <w:szCs w:val="24"/>
          <w:lang w:val="en-US"/>
        </w:rPr>
        <w:t>g</w:t>
      </w:r>
      <w:r w:rsidRPr="00BB0FEA">
        <w:rPr>
          <w:rFonts w:eastAsiaTheme="minorHAnsi"/>
          <w:b/>
          <w:bCs/>
          <w:sz w:val="24"/>
          <w:szCs w:val="24"/>
          <w:lang w:val="en-US"/>
        </w:rPr>
        <w:t>ruplar</w:t>
      </w:r>
      <w:proofErr w:type="spellEnd"/>
      <w:r w:rsidRPr="00BB0FEA">
        <w:rPr>
          <w:rFonts w:eastAsiaTheme="minorHAnsi"/>
          <w:b/>
          <w:bCs/>
          <w:sz w:val="24"/>
          <w:szCs w:val="24"/>
          <w:lang w:val="en-US"/>
        </w:rPr>
        <w:t xml:space="preserve"> </w:t>
      </w:r>
    </w:p>
    <w:p w14:paraId="542B0EAF" w14:textId="3AB88176" w:rsidR="00537441" w:rsidRPr="00BB0FEA"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Dezavantajlı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kırılgan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temsil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edilen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grupların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engelli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yoksul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azınlık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göçmen</w:t>
      </w:r>
      <w:proofErr w:type="spellEnd"/>
      <w:r w:rsidRPr="00BB0FEA">
        <w:rPr>
          <w:rFonts w:eastAsiaTheme="minorHAnsi"/>
          <w:sz w:val="24"/>
          <w:szCs w:val="24"/>
          <w:lang w:val="en-US"/>
        </w:rPr>
        <w:t xml:space="preserve"> vb.)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olanaklarına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erişimi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eşitlik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hakkaniyet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çeşitlilik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kapsayıcılık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gözetilerek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sağlanmaktadır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Uzaktan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alt </w:t>
      </w:r>
      <w:proofErr w:type="spellStart"/>
      <w:r w:rsidRPr="00BB0FEA">
        <w:rPr>
          <w:rFonts w:eastAsiaTheme="minorHAnsi"/>
          <w:sz w:val="24"/>
          <w:szCs w:val="24"/>
          <w:lang w:val="en-US"/>
        </w:rPr>
        <w:t>yapısı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grupların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ihtiyacı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dikkate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alınarak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oluşturulmuştur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Üniversite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yerleşkelerinde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ihtiyaçlar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doğrultusunda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engelsiz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üniversite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uygulamaları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bulunmaktadır</w:t>
      </w:r>
      <w:proofErr w:type="spellEnd"/>
      <w:r w:rsidRPr="00BB0FEA">
        <w:rPr>
          <w:rFonts w:eastAsiaTheme="minorHAnsi"/>
          <w:sz w:val="24"/>
          <w:szCs w:val="24"/>
          <w:lang w:val="en-US"/>
        </w:rPr>
        <w:t xml:space="preserve">. Bu </w:t>
      </w:r>
      <w:proofErr w:type="spellStart"/>
      <w:r w:rsidRPr="00BB0FEA">
        <w:rPr>
          <w:rFonts w:eastAsiaTheme="minorHAnsi"/>
          <w:sz w:val="24"/>
          <w:szCs w:val="24"/>
          <w:lang w:val="en-US"/>
        </w:rPr>
        <w:t>grupların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olanaklarına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erişimi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izlenmekte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bildirimleri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doğrultusunda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iyileştirilmektedir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76" w:history="1">
        <w:r>
          <w:rPr>
            <w:rStyle w:val="Kpr"/>
            <w:sz w:val="24"/>
            <w:szCs w:val="24"/>
            <w:u w:val="none"/>
          </w:rPr>
          <w:t>OD3</w:t>
        </w:r>
      </w:hyperlink>
      <w:r>
        <w:rPr>
          <w:rFonts w:eastAsiaTheme="minorHAnsi"/>
          <w:sz w:val="24"/>
          <w:szCs w:val="24"/>
          <w:lang w:val="en-US"/>
        </w:rPr>
        <w:sym w:font="Symbol" w:char="F05D"/>
      </w:r>
      <w:r w:rsidRPr="00BB0FEA">
        <w:rPr>
          <w:rFonts w:eastAsiaTheme="minorHAnsi"/>
          <w:sz w:val="24"/>
          <w:szCs w:val="24"/>
          <w:lang w:val="en-US"/>
        </w:rPr>
        <w:t xml:space="preserve">. </w:t>
      </w:r>
    </w:p>
    <w:p w14:paraId="19DF4FAB" w14:textId="4DA71DC3" w:rsidR="00537441" w:rsidRPr="00BB0FEA" w:rsidRDefault="00537441" w:rsidP="0070733B">
      <w:pPr>
        <w:tabs>
          <w:tab w:val="left" w:pos="0"/>
          <w:tab w:val="left" w:pos="8222"/>
        </w:tabs>
        <w:adjustRightInd w:val="0"/>
        <w:spacing w:before="120" w:line="240" w:lineRule="auto"/>
        <w:rPr>
          <w:rFonts w:eastAsiaTheme="minorHAnsi"/>
          <w:sz w:val="24"/>
          <w:szCs w:val="24"/>
          <w:lang w:val="en-US"/>
        </w:rPr>
      </w:pPr>
      <w:proofErr w:type="spellStart"/>
      <w:r w:rsidRPr="0070733B">
        <w:rPr>
          <w:rFonts w:eastAsiaTheme="minorHAnsi"/>
          <w:b/>
          <w:bCs/>
          <w:iCs/>
          <w:sz w:val="24"/>
          <w:szCs w:val="24"/>
          <w:lang w:val="en-US"/>
        </w:rPr>
        <w:t>Olgunluk</w:t>
      </w:r>
      <w:proofErr w:type="spellEnd"/>
      <w:r w:rsidRPr="0070733B">
        <w:rPr>
          <w:rFonts w:eastAsiaTheme="minorHAnsi"/>
          <w:b/>
          <w:bCs/>
          <w:iCs/>
          <w:sz w:val="24"/>
          <w:szCs w:val="24"/>
          <w:lang w:val="en-US"/>
        </w:rPr>
        <w:t xml:space="preserve"> Düzeyi: </w:t>
      </w:r>
      <w:r w:rsidR="0070733B" w:rsidRPr="0070733B">
        <w:rPr>
          <w:rFonts w:eastAsiaTheme="minorHAnsi"/>
          <w:b/>
          <w:bCs/>
          <w:iCs/>
          <w:sz w:val="24"/>
          <w:szCs w:val="24"/>
          <w:lang w:val="en-US"/>
        </w:rPr>
        <w:t>(</w:t>
      </w:r>
      <w:r w:rsidRPr="0070733B">
        <w:rPr>
          <w:rFonts w:eastAsiaTheme="minorHAnsi"/>
          <w:b/>
          <w:bCs/>
          <w:iCs/>
          <w:sz w:val="24"/>
          <w:szCs w:val="24"/>
          <w:lang w:val="en-US"/>
        </w:rPr>
        <w:t>3</w:t>
      </w:r>
      <w:r w:rsidR="0070733B" w:rsidRPr="0070733B">
        <w:rPr>
          <w:rFonts w:eastAsiaTheme="minorHAnsi"/>
          <w:b/>
          <w:bCs/>
          <w:iCs/>
          <w:sz w:val="24"/>
          <w:szCs w:val="24"/>
          <w:lang w:val="en-US"/>
        </w:rPr>
        <w:t>)</w:t>
      </w:r>
      <w:r w:rsidR="0070733B">
        <w:rPr>
          <w:rFonts w:eastAsiaTheme="minorHAnsi"/>
          <w:b/>
          <w:bCs/>
          <w:i/>
          <w:sz w:val="24"/>
          <w:szCs w:val="24"/>
          <w:lang w:val="en-US"/>
        </w:rPr>
        <w:t xml:space="preserve"> </w:t>
      </w:r>
      <w:r w:rsidRPr="00BB0FEA">
        <w:rPr>
          <w:sz w:val="24"/>
          <w:szCs w:val="24"/>
        </w:rPr>
        <w:t>Dezavantajlı grupların eğitim olanaklarına erişimine ilişkin uygulamalar yürütülmektedir.</w:t>
      </w:r>
    </w:p>
    <w:p w14:paraId="27001A01"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B.3.5. </w:t>
      </w:r>
      <w:proofErr w:type="spellStart"/>
      <w:r w:rsidRPr="00BB0FEA">
        <w:rPr>
          <w:rFonts w:eastAsiaTheme="minorHAnsi"/>
          <w:b/>
          <w:bCs/>
          <w:sz w:val="24"/>
          <w:szCs w:val="24"/>
          <w:lang w:val="en-US"/>
        </w:rPr>
        <w:t>Sosyal</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kültürel</w:t>
      </w:r>
      <w:proofErr w:type="spellEnd"/>
      <w:r w:rsidRPr="00BB0FEA">
        <w:rPr>
          <w:rFonts w:eastAsiaTheme="minorHAnsi"/>
          <w:b/>
          <w:bCs/>
          <w:sz w:val="24"/>
          <w:szCs w:val="24"/>
          <w:lang w:val="en-US"/>
        </w:rPr>
        <w:t xml:space="preserve">, sportif </w:t>
      </w:r>
      <w:proofErr w:type="spellStart"/>
      <w:r w:rsidRPr="00BB0FEA">
        <w:rPr>
          <w:rFonts w:eastAsiaTheme="minorHAnsi"/>
          <w:b/>
          <w:bCs/>
          <w:sz w:val="24"/>
          <w:szCs w:val="24"/>
          <w:lang w:val="en-US"/>
        </w:rPr>
        <w:t>faaliyetler</w:t>
      </w:r>
      <w:proofErr w:type="spellEnd"/>
      <w:r w:rsidRPr="00BB0FEA">
        <w:rPr>
          <w:rFonts w:eastAsiaTheme="minorHAnsi"/>
          <w:b/>
          <w:bCs/>
          <w:sz w:val="24"/>
          <w:szCs w:val="24"/>
          <w:lang w:val="en-US"/>
        </w:rPr>
        <w:t xml:space="preserve"> </w:t>
      </w:r>
    </w:p>
    <w:p w14:paraId="49F26BC2" w14:textId="0C05BF66" w:rsidR="00537441" w:rsidRPr="00693898" w:rsidRDefault="00537441" w:rsidP="00537441">
      <w:pPr>
        <w:tabs>
          <w:tab w:val="left" w:pos="0"/>
          <w:tab w:val="left" w:pos="8222"/>
        </w:tabs>
        <w:adjustRightInd w:val="0"/>
        <w:spacing w:before="120" w:line="240" w:lineRule="auto"/>
        <w:rPr>
          <w:rFonts w:eastAsiaTheme="minorHAnsi"/>
          <w:sz w:val="24"/>
          <w:szCs w:val="24"/>
          <w:lang w:val="en-US"/>
        </w:rPr>
      </w:pPr>
      <w:proofErr w:type="spellStart"/>
      <w:r w:rsidRPr="00693898">
        <w:rPr>
          <w:rFonts w:eastAsiaTheme="minorHAnsi"/>
          <w:sz w:val="24"/>
          <w:szCs w:val="24"/>
          <w:lang w:val="en-US"/>
        </w:rPr>
        <w:t>Öğrenci</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toplulukları</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ve</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bu</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toplulukların</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etkinlikleri</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sosyal</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kültürel</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ve</w:t>
      </w:r>
      <w:proofErr w:type="spellEnd"/>
      <w:r w:rsidRPr="00693898">
        <w:rPr>
          <w:rFonts w:eastAsiaTheme="minorHAnsi"/>
          <w:sz w:val="24"/>
          <w:szCs w:val="24"/>
          <w:lang w:val="en-US"/>
        </w:rPr>
        <w:t xml:space="preserve"> sportif </w:t>
      </w:r>
      <w:proofErr w:type="spellStart"/>
      <w:r w:rsidRPr="00693898">
        <w:rPr>
          <w:rFonts w:eastAsiaTheme="minorHAnsi"/>
          <w:sz w:val="24"/>
          <w:szCs w:val="24"/>
          <w:lang w:val="en-US"/>
        </w:rPr>
        <w:t>faaliyetlerine</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yönelik</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mekân</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bütçe</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ve</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rehberlik</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desteği</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vardır</w:t>
      </w:r>
      <w:proofErr w:type="spellEnd"/>
      <w:r>
        <w:rPr>
          <w:rFonts w:eastAsiaTheme="minorHAnsi"/>
          <w:sz w:val="24"/>
          <w:szCs w:val="24"/>
          <w:lang w:val="en-US"/>
        </w:rPr>
        <w:t xml:space="preserve"> </w:t>
      </w:r>
      <w:r>
        <w:rPr>
          <w:rFonts w:eastAsiaTheme="minorHAnsi"/>
          <w:sz w:val="24"/>
          <w:szCs w:val="24"/>
          <w:lang w:val="en-US"/>
        </w:rPr>
        <w:sym w:font="Symbol" w:char="F05B"/>
      </w:r>
      <w:hyperlink r:id="rId77" w:history="1">
        <w:r>
          <w:rPr>
            <w:rStyle w:val="Kpr"/>
            <w:sz w:val="24"/>
            <w:szCs w:val="24"/>
            <w:u w:val="none"/>
          </w:rPr>
          <w:t>OD2</w:t>
        </w:r>
      </w:hyperlink>
      <w:r>
        <w:rPr>
          <w:rFonts w:eastAsiaTheme="minorHAnsi"/>
          <w:sz w:val="24"/>
          <w:szCs w:val="24"/>
          <w:lang w:val="en-US"/>
        </w:rPr>
        <w:sym w:font="Symbol" w:char="F05D"/>
      </w:r>
      <w:r w:rsidRPr="00693898">
        <w:rPr>
          <w:rFonts w:eastAsiaTheme="minorHAnsi"/>
          <w:sz w:val="24"/>
          <w:szCs w:val="24"/>
          <w:lang w:val="en-US"/>
        </w:rPr>
        <w:t xml:space="preserve">. </w:t>
      </w:r>
    </w:p>
    <w:p w14:paraId="741CD1AE" w14:textId="4B8472B7" w:rsidR="00537441" w:rsidRPr="00693898" w:rsidRDefault="00537441" w:rsidP="00537441">
      <w:pPr>
        <w:tabs>
          <w:tab w:val="left" w:pos="0"/>
          <w:tab w:val="left" w:pos="8222"/>
        </w:tabs>
        <w:adjustRightInd w:val="0"/>
        <w:spacing w:before="120" w:line="240" w:lineRule="auto"/>
        <w:ind w:left="3" w:right="-64"/>
        <w:rPr>
          <w:rFonts w:eastAsiaTheme="minorHAnsi"/>
          <w:sz w:val="24"/>
          <w:szCs w:val="24"/>
          <w:lang w:val="en-US"/>
        </w:rPr>
      </w:pPr>
      <w:proofErr w:type="spellStart"/>
      <w:r w:rsidRPr="00693898">
        <w:rPr>
          <w:rFonts w:eastAsiaTheme="minorHAnsi"/>
          <w:sz w:val="24"/>
          <w:szCs w:val="24"/>
          <w:lang w:val="en-US"/>
        </w:rPr>
        <w:t>Ayrıca</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sosyal</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kültürel</w:t>
      </w:r>
      <w:proofErr w:type="spellEnd"/>
      <w:r w:rsidRPr="00693898">
        <w:rPr>
          <w:rFonts w:eastAsiaTheme="minorHAnsi"/>
          <w:sz w:val="24"/>
          <w:szCs w:val="24"/>
          <w:lang w:val="en-US"/>
        </w:rPr>
        <w:t xml:space="preserve">, sportif </w:t>
      </w:r>
      <w:proofErr w:type="spellStart"/>
      <w:r w:rsidRPr="00693898">
        <w:rPr>
          <w:rFonts w:eastAsiaTheme="minorHAnsi"/>
          <w:sz w:val="24"/>
          <w:szCs w:val="24"/>
          <w:lang w:val="en-US"/>
        </w:rPr>
        <w:t>faaliyetleri</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yürüten</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ve</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yöneten</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idari</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örgütlenme</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mevcuttur</w:t>
      </w:r>
      <w:proofErr w:type="spellEnd"/>
      <w:r w:rsidRPr="00693898">
        <w:rPr>
          <w:rFonts w:eastAsiaTheme="minorHAnsi"/>
          <w:sz w:val="24"/>
          <w:szCs w:val="24"/>
          <w:lang w:val="en-US"/>
        </w:rPr>
        <w:t>.</w:t>
      </w:r>
      <w:r>
        <w:rPr>
          <w:rFonts w:eastAsiaTheme="minorHAnsi"/>
          <w:sz w:val="24"/>
          <w:szCs w:val="24"/>
          <w:lang w:val="en-US"/>
        </w:rPr>
        <w:t xml:space="preserve"> </w:t>
      </w:r>
      <w:proofErr w:type="spellStart"/>
      <w:r w:rsidRPr="00693898">
        <w:rPr>
          <w:rFonts w:eastAsiaTheme="minorHAnsi"/>
          <w:sz w:val="24"/>
          <w:szCs w:val="24"/>
          <w:lang w:val="en-US"/>
        </w:rPr>
        <w:t>Gerçekleştirilen</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faaliyetler</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izlenmekte</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ihtiyaçlar</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doğrultusunda</w:t>
      </w:r>
      <w:proofErr w:type="spellEnd"/>
      <w:r w:rsidRPr="00693898">
        <w:rPr>
          <w:rFonts w:eastAsiaTheme="minorHAnsi"/>
          <w:sz w:val="24"/>
          <w:szCs w:val="24"/>
          <w:lang w:val="en-US"/>
        </w:rPr>
        <w:t xml:space="preserve"> </w:t>
      </w:r>
      <w:proofErr w:type="spellStart"/>
      <w:r w:rsidRPr="00693898">
        <w:rPr>
          <w:rFonts w:eastAsiaTheme="minorHAnsi"/>
          <w:sz w:val="24"/>
          <w:szCs w:val="24"/>
          <w:lang w:val="en-US"/>
        </w:rPr>
        <w:t>iyileştitilmektedir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78" w:history="1">
        <w:r>
          <w:rPr>
            <w:rStyle w:val="Kpr"/>
            <w:sz w:val="24"/>
            <w:szCs w:val="24"/>
            <w:u w:val="none"/>
          </w:rPr>
          <w:t>OD2</w:t>
        </w:r>
      </w:hyperlink>
      <w:r>
        <w:rPr>
          <w:rFonts w:eastAsiaTheme="minorHAnsi"/>
          <w:sz w:val="24"/>
          <w:szCs w:val="24"/>
          <w:lang w:val="en-US"/>
        </w:rPr>
        <w:sym w:font="Symbol" w:char="F05D"/>
      </w:r>
      <w:r w:rsidRPr="00693898">
        <w:rPr>
          <w:rFonts w:eastAsiaTheme="minorHAnsi"/>
          <w:sz w:val="24"/>
          <w:szCs w:val="24"/>
          <w:lang w:val="en-US"/>
        </w:rPr>
        <w:t xml:space="preserve">. </w:t>
      </w:r>
    </w:p>
    <w:p w14:paraId="265B2541" w14:textId="0A87B6D0" w:rsidR="00537441" w:rsidRDefault="00537441" w:rsidP="00537441">
      <w:pPr>
        <w:tabs>
          <w:tab w:val="left" w:pos="0"/>
          <w:tab w:val="left" w:pos="8222"/>
        </w:tabs>
        <w:adjustRightInd w:val="0"/>
        <w:spacing w:before="120" w:line="240" w:lineRule="auto"/>
        <w:rPr>
          <w:sz w:val="24"/>
          <w:szCs w:val="24"/>
        </w:rPr>
      </w:pPr>
      <w:proofErr w:type="spellStart"/>
      <w:r w:rsidRPr="001E49DD">
        <w:rPr>
          <w:rFonts w:eastAsiaTheme="minorHAnsi"/>
          <w:b/>
          <w:bCs/>
          <w:iCs/>
          <w:sz w:val="24"/>
          <w:szCs w:val="24"/>
          <w:lang w:val="en-US"/>
        </w:rPr>
        <w:t>Olgunluk</w:t>
      </w:r>
      <w:proofErr w:type="spellEnd"/>
      <w:r w:rsidRPr="001E49DD">
        <w:rPr>
          <w:rFonts w:eastAsiaTheme="minorHAnsi"/>
          <w:b/>
          <w:bCs/>
          <w:iCs/>
          <w:sz w:val="24"/>
          <w:szCs w:val="24"/>
          <w:lang w:val="en-US"/>
        </w:rPr>
        <w:t xml:space="preserve"> Düzeyi: </w:t>
      </w:r>
      <w:r w:rsidR="001E49DD" w:rsidRPr="001E49DD">
        <w:rPr>
          <w:rFonts w:eastAsiaTheme="minorHAnsi"/>
          <w:b/>
          <w:bCs/>
          <w:iCs/>
          <w:sz w:val="24"/>
          <w:szCs w:val="24"/>
          <w:lang w:val="en-US"/>
        </w:rPr>
        <w:t>(</w:t>
      </w:r>
      <w:r w:rsidRPr="001E49DD">
        <w:rPr>
          <w:rFonts w:eastAsiaTheme="minorHAnsi"/>
          <w:b/>
          <w:bCs/>
          <w:iCs/>
          <w:sz w:val="24"/>
          <w:szCs w:val="24"/>
          <w:lang w:val="en-US"/>
        </w:rPr>
        <w:t>2</w:t>
      </w:r>
      <w:r w:rsidR="001E49DD" w:rsidRPr="001E49DD">
        <w:rPr>
          <w:rFonts w:eastAsiaTheme="minorHAnsi"/>
          <w:b/>
          <w:bCs/>
          <w:iCs/>
          <w:sz w:val="24"/>
          <w:szCs w:val="24"/>
          <w:lang w:val="en-US"/>
        </w:rPr>
        <w:t>)</w:t>
      </w:r>
      <w:r w:rsidR="001E49DD">
        <w:rPr>
          <w:rFonts w:eastAsiaTheme="minorHAnsi"/>
          <w:b/>
          <w:bCs/>
          <w:i/>
          <w:sz w:val="24"/>
          <w:szCs w:val="24"/>
          <w:lang w:val="en-US"/>
        </w:rPr>
        <w:t xml:space="preserve"> </w:t>
      </w:r>
      <w:r w:rsidRPr="00693898">
        <w:rPr>
          <w:sz w:val="24"/>
          <w:szCs w:val="24"/>
        </w:rPr>
        <w:t xml:space="preserve">Sosyal, kültürel ve sportif faaliyet olanaklarının yaratılmasına ilişkin planlamalar bulunmaktadır. </w:t>
      </w:r>
    </w:p>
    <w:p w14:paraId="11B0FD4B" w14:textId="77777777" w:rsidR="00537441" w:rsidRPr="00693898" w:rsidRDefault="00537441" w:rsidP="00537441">
      <w:pPr>
        <w:tabs>
          <w:tab w:val="left" w:pos="0"/>
          <w:tab w:val="left" w:pos="8222"/>
        </w:tabs>
        <w:adjustRightInd w:val="0"/>
        <w:spacing w:before="120" w:line="240" w:lineRule="auto"/>
        <w:rPr>
          <w:rFonts w:eastAsiaTheme="minorHAnsi"/>
          <w:b/>
          <w:sz w:val="28"/>
          <w:szCs w:val="28"/>
          <w:lang w:val="en-US"/>
        </w:rPr>
      </w:pPr>
      <w:r w:rsidRPr="00693898">
        <w:rPr>
          <w:rFonts w:eastAsiaTheme="minorHAnsi"/>
          <w:b/>
          <w:sz w:val="28"/>
          <w:szCs w:val="28"/>
          <w:lang w:val="en-US"/>
        </w:rPr>
        <w:t xml:space="preserve">B.4. </w:t>
      </w:r>
      <w:proofErr w:type="spellStart"/>
      <w:r w:rsidRPr="00693898">
        <w:rPr>
          <w:rFonts w:eastAsiaTheme="minorHAnsi"/>
          <w:b/>
          <w:sz w:val="28"/>
          <w:szCs w:val="28"/>
          <w:lang w:val="en-US"/>
        </w:rPr>
        <w:t>Öğretim</w:t>
      </w:r>
      <w:proofErr w:type="spellEnd"/>
      <w:r w:rsidRPr="00693898">
        <w:rPr>
          <w:rFonts w:eastAsiaTheme="minorHAnsi"/>
          <w:b/>
          <w:sz w:val="28"/>
          <w:szCs w:val="28"/>
          <w:lang w:val="en-US"/>
        </w:rPr>
        <w:t xml:space="preserve"> </w:t>
      </w:r>
      <w:proofErr w:type="spellStart"/>
      <w:r w:rsidRPr="00693898">
        <w:rPr>
          <w:rFonts w:eastAsiaTheme="minorHAnsi"/>
          <w:b/>
          <w:sz w:val="28"/>
          <w:szCs w:val="28"/>
          <w:lang w:val="en-US"/>
        </w:rPr>
        <w:t>Kadrosu</w:t>
      </w:r>
      <w:proofErr w:type="spellEnd"/>
    </w:p>
    <w:p w14:paraId="4DF1CF15" w14:textId="77777777" w:rsidR="00537441" w:rsidRPr="00BB0FEA" w:rsidRDefault="00537441" w:rsidP="00537441">
      <w:pPr>
        <w:tabs>
          <w:tab w:val="left" w:pos="0"/>
          <w:tab w:val="left" w:pos="8222"/>
        </w:tabs>
        <w:adjustRightInd w:val="0"/>
        <w:spacing w:before="120" w:line="240" w:lineRule="auto"/>
        <w:rPr>
          <w:rFonts w:eastAsiaTheme="minorHAnsi"/>
          <w:sz w:val="24"/>
          <w:szCs w:val="24"/>
          <w:lang w:val="en-US"/>
        </w:rPr>
      </w:pPr>
      <w:proofErr w:type="spellStart"/>
      <w:r w:rsidRPr="00BB0FEA">
        <w:rPr>
          <w:rFonts w:eastAsiaTheme="minorHAnsi"/>
          <w:sz w:val="24"/>
          <w:szCs w:val="24"/>
          <w:lang w:val="en-US"/>
        </w:rPr>
        <w:t>Kurum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elemanlarının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işe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alınması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atanması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yükseltilmesi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görevlendirmesi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ilgili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tüm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süreçlerde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adil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açık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olmalıdır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Hedeflenen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nitelikli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mezun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yeterliliklerine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ulaşmak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amacıyla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elemanlarının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yetkinliklerini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sürekli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geliştirmek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için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olanaklar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sunmalıdır</w:t>
      </w:r>
      <w:proofErr w:type="spellEnd"/>
      <w:r w:rsidRPr="00BB0FEA">
        <w:rPr>
          <w:rFonts w:eastAsiaTheme="minorHAnsi"/>
          <w:sz w:val="24"/>
          <w:szCs w:val="24"/>
          <w:lang w:val="en-US"/>
        </w:rPr>
        <w:t xml:space="preserve">. </w:t>
      </w:r>
    </w:p>
    <w:p w14:paraId="50A2323E"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B.4.1. Atama, </w:t>
      </w:r>
      <w:proofErr w:type="spellStart"/>
      <w:r w:rsidRPr="00BB0FEA">
        <w:rPr>
          <w:rFonts w:eastAsiaTheme="minorHAnsi"/>
          <w:b/>
          <w:bCs/>
          <w:sz w:val="24"/>
          <w:szCs w:val="24"/>
          <w:lang w:val="en-US"/>
        </w:rPr>
        <w:t>yükseltme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görevlendirme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kriterleri</w:t>
      </w:r>
      <w:proofErr w:type="spellEnd"/>
      <w:r w:rsidRPr="00BB0FEA">
        <w:rPr>
          <w:rFonts w:eastAsiaTheme="minorHAnsi"/>
          <w:b/>
          <w:bCs/>
          <w:sz w:val="24"/>
          <w:szCs w:val="24"/>
          <w:lang w:val="en-US"/>
        </w:rPr>
        <w:t xml:space="preserve"> </w:t>
      </w:r>
    </w:p>
    <w:p w14:paraId="796E57A6" w14:textId="1D4B117B" w:rsidR="00537441" w:rsidRPr="00BB0FEA" w:rsidRDefault="00537441" w:rsidP="00537441">
      <w:pPr>
        <w:tabs>
          <w:tab w:val="left" w:pos="0"/>
          <w:tab w:val="left" w:pos="8222"/>
        </w:tabs>
        <w:adjustRightInd w:val="0"/>
        <w:spacing w:before="120" w:line="240" w:lineRule="auto"/>
        <w:rPr>
          <w:rFonts w:eastAsiaTheme="minorHAnsi"/>
          <w:sz w:val="24"/>
          <w:szCs w:val="24"/>
          <w:lang w:val="en-US"/>
        </w:rPr>
      </w:pPr>
      <w:proofErr w:type="spellStart"/>
      <w:r w:rsidRPr="00BB0FEA">
        <w:rPr>
          <w:rFonts w:eastAsiaTheme="minorHAnsi"/>
          <w:sz w:val="24"/>
          <w:szCs w:val="24"/>
          <w:lang w:val="en-US"/>
        </w:rPr>
        <w:t>Öğretim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elemanı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atama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yükseltme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görevlendirme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sürec</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kriterleri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belirlenmis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kamuoyuna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açıktır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İlgili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sürec</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kriterler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akademik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liyakati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gözetip</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fırsat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eşitliğini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sağlayacak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niteliktedir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Uygulamanın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kriterlere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olduğu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kanıtlanmaktadır</w:t>
      </w:r>
      <w:proofErr w:type="spellEnd"/>
      <w:r>
        <w:rPr>
          <w:rFonts w:eastAsiaTheme="minorHAnsi"/>
          <w:sz w:val="24"/>
          <w:szCs w:val="24"/>
          <w:lang w:val="en-US"/>
        </w:rPr>
        <w:t xml:space="preserve"> </w:t>
      </w:r>
      <w:r w:rsidRPr="0043535E">
        <w:rPr>
          <w:rFonts w:eastAsiaTheme="minorHAnsi"/>
          <w:sz w:val="24"/>
          <w:szCs w:val="24"/>
          <w:lang w:val="en-US"/>
        </w:rPr>
        <w:sym w:font="Symbol" w:char="F05B"/>
      </w:r>
      <w:hyperlink r:id="rId79" w:history="1">
        <w:r>
          <w:rPr>
            <w:rStyle w:val="Kpr"/>
            <w:rFonts w:eastAsiaTheme="minorHAnsi"/>
            <w:sz w:val="24"/>
            <w:szCs w:val="24"/>
            <w:u w:val="none"/>
            <w:lang w:val="en-US"/>
          </w:rPr>
          <w:t>OD2</w:t>
        </w:r>
      </w:hyperlink>
      <w:r>
        <w:rPr>
          <w:rFonts w:eastAsiaTheme="minorHAnsi"/>
          <w:sz w:val="24"/>
          <w:szCs w:val="24"/>
          <w:lang w:val="en-US"/>
        </w:rPr>
        <w:sym w:font="Symbol" w:char="F05D"/>
      </w:r>
      <w:r w:rsidRPr="00BB0FEA">
        <w:rPr>
          <w:rFonts w:eastAsiaTheme="minorHAnsi"/>
          <w:sz w:val="24"/>
          <w:szCs w:val="24"/>
          <w:lang w:val="en-US"/>
        </w:rPr>
        <w:t xml:space="preserve">. </w:t>
      </w:r>
      <w:proofErr w:type="spellStart"/>
      <w:r w:rsidRPr="00BB0FEA">
        <w:rPr>
          <w:rFonts w:eastAsiaTheme="minorHAnsi"/>
          <w:sz w:val="24"/>
          <w:szCs w:val="24"/>
          <w:lang w:val="en-US"/>
        </w:rPr>
        <w:t>Öğretim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elemanı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yükü</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dağılım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dengesi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şeffaf</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paylaşılır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üyesinden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beklentisi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bireylerce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bilinir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Kadrolu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olmayan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elemanı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seçimi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yarıyıl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sonunda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performanslarının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değerlendirilmesi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şeffaf</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etkin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adildir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eğitim-öğretim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ilkelerine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kültürüne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uyum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gözetilmektedir</w:t>
      </w:r>
      <w:proofErr w:type="spellEnd"/>
      <w:r>
        <w:rPr>
          <w:rFonts w:eastAsiaTheme="minorHAnsi"/>
          <w:sz w:val="24"/>
          <w:szCs w:val="24"/>
          <w:lang w:val="en-US"/>
        </w:rPr>
        <w:t xml:space="preserve"> </w:t>
      </w:r>
      <w:r>
        <w:rPr>
          <w:rFonts w:eastAsiaTheme="minorHAnsi"/>
          <w:sz w:val="24"/>
          <w:szCs w:val="24"/>
          <w:lang w:val="en-US"/>
        </w:rPr>
        <w:sym w:font="Symbol" w:char="F05B"/>
      </w:r>
      <w:hyperlink r:id="rId80" w:history="1">
        <w:r>
          <w:rPr>
            <w:rStyle w:val="Kpr"/>
            <w:rFonts w:eastAsiaTheme="minorHAnsi"/>
            <w:sz w:val="24"/>
            <w:szCs w:val="24"/>
            <w:u w:val="none"/>
            <w:lang w:val="en-US"/>
          </w:rPr>
          <w:t>OD2</w:t>
        </w:r>
      </w:hyperlink>
      <w:r>
        <w:rPr>
          <w:rFonts w:eastAsiaTheme="minorHAnsi"/>
          <w:sz w:val="24"/>
          <w:szCs w:val="24"/>
          <w:lang w:val="en-US"/>
        </w:rPr>
        <w:sym w:font="Symbol" w:char="F05D"/>
      </w:r>
      <w:r w:rsidRPr="00BB0FEA">
        <w:rPr>
          <w:rFonts w:eastAsiaTheme="minorHAnsi"/>
          <w:sz w:val="24"/>
          <w:szCs w:val="24"/>
          <w:lang w:val="en-US"/>
        </w:rPr>
        <w:t xml:space="preserve">. </w:t>
      </w:r>
    </w:p>
    <w:p w14:paraId="4FC9077C" w14:textId="099EDF9A" w:rsidR="00537441" w:rsidRDefault="00537441" w:rsidP="00537441">
      <w:pPr>
        <w:tabs>
          <w:tab w:val="left" w:pos="0"/>
          <w:tab w:val="left" w:pos="8222"/>
        </w:tabs>
        <w:adjustRightInd w:val="0"/>
        <w:spacing w:before="120" w:line="240" w:lineRule="auto"/>
        <w:rPr>
          <w:rFonts w:eastAsiaTheme="minorHAnsi"/>
          <w:sz w:val="24"/>
          <w:szCs w:val="24"/>
          <w:lang w:val="en-US"/>
        </w:rPr>
      </w:pPr>
      <w:proofErr w:type="spellStart"/>
      <w:r w:rsidRPr="001E49DD">
        <w:rPr>
          <w:rFonts w:eastAsiaTheme="minorHAnsi"/>
          <w:b/>
          <w:bCs/>
          <w:iCs/>
          <w:sz w:val="24"/>
          <w:szCs w:val="24"/>
          <w:lang w:val="en-US"/>
        </w:rPr>
        <w:t>Olgunluk</w:t>
      </w:r>
      <w:proofErr w:type="spellEnd"/>
      <w:r w:rsidRPr="001E49DD">
        <w:rPr>
          <w:rFonts w:eastAsiaTheme="minorHAnsi"/>
          <w:b/>
          <w:bCs/>
          <w:iCs/>
          <w:sz w:val="24"/>
          <w:szCs w:val="24"/>
          <w:lang w:val="en-US"/>
        </w:rPr>
        <w:t xml:space="preserve"> Düzeyi: </w:t>
      </w:r>
      <w:r w:rsidR="001E49DD" w:rsidRPr="001E49DD">
        <w:rPr>
          <w:rFonts w:eastAsiaTheme="minorHAnsi"/>
          <w:b/>
          <w:bCs/>
          <w:iCs/>
          <w:sz w:val="24"/>
          <w:szCs w:val="24"/>
          <w:lang w:val="en-US"/>
        </w:rPr>
        <w:t>(</w:t>
      </w:r>
      <w:r w:rsidRPr="001E49DD">
        <w:rPr>
          <w:rFonts w:eastAsiaTheme="minorHAnsi"/>
          <w:b/>
          <w:bCs/>
          <w:iCs/>
          <w:sz w:val="24"/>
          <w:szCs w:val="24"/>
          <w:lang w:val="en-US"/>
        </w:rPr>
        <w:t>2</w:t>
      </w:r>
      <w:r w:rsidR="001E49DD" w:rsidRPr="001E49DD">
        <w:rPr>
          <w:rFonts w:eastAsiaTheme="minorHAnsi"/>
          <w:b/>
          <w:bCs/>
          <w:iCs/>
          <w:sz w:val="24"/>
          <w:szCs w:val="24"/>
          <w:lang w:val="en-US"/>
        </w:rPr>
        <w:t>)</w:t>
      </w:r>
      <w:r w:rsidR="001E49DD">
        <w:rPr>
          <w:rFonts w:eastAsiaTheme="minorHAnsi"/>
          <w:b/>
          <w:bCs/>
          <w:i/>
          <w:sz w:val="24"/>
          <w:szCs w:val="24"/>
          <w:lang w:val="en-US"/>
        </w:rPr>
        <w:t xml:space="preserve"> </w:t>
      </w:r>
      <w:proofErr w:type="spellStart"/>
      <w:r w:rsidRPr="009202DB">
        <w:rPr>
          <w:rFonts w:eastAsiaTheme="minorHAnsi"/>
          <w:sz w:val="24"/>
          <w:szCs w:val="24"/>
          <w:lang w:val="en-US"/>
        </w:rPr>
        <w:t>Kurumun</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atama</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yükseltme</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ve</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görevlendirme</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kriterleri</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tanımlanmış</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ancak</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planlamada</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alana</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özgü</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ihtiyaçlar</w:t>
      </w:r>
      <w:proofErr w:type="spellEnd"/>
      <w:r w:rsidRPr="009202DB">
        <w:rPr>
          <w:rFonts w:eastAsiaTheme="minorHAnsi"/>
          <w:sz w:val="24"/>
          <w:szCs w:val="24"/>
          <w:lang w:val="en-US"/>
        </w:rPr>
        <w:t xml:space="preserve"> </w:t>
      </w:r>
      <w:proofErr w:type="spellStart"/>
      <w:r w:rsidRPr="009202DB">
        <w:rPr>
          <w:rFonts w:eastAsiaTheme="minorHAnsi"/>
          <w:sz w:val="24"/>
          <w:szCs w:val="24"/>
          <w:lang w:val="en-US"/>
        </w:rPr>
        <w:t>irdelenmemiştir</w:t>
      </w:r>
      <w:proofErr w:type="spellEnd"/>
      <w:r w:rsidRPr="009202DB">
        <w:rPr>
          <w:rFonts w:eastAsiaTheme="minorHAnsi"/>
          <w:sz w:val="24"/>
          <w:szCs w:val="24"/>
          <w:lang w:val="en-US"/>
        </w:rPr>
        <w:t>.</w:t>
      </w:r>
    </w:p>
    <w:p w14:paraId="6E31044C"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B.4.2. </w:t>
      </w:r>
      <w:proofErr w:type="spellStart"/>
      <w:r w:rsidRPr="00EF127D">
        <w:rPr>
          <w:rFonts w:eastAsiaTheme="minorHAnsi"/>
          <w:b/>
          <w:bCs/>
          <w:sz w:val="24"/>
          <w:szCs w:val="24"/>
          <w:lang w:val="en-US"/>
        </w:rPr>
        <w:t>Öğretim</w:t>
      </w:r>
      <w:proofErr w:type="spellEnd"/>
      <w:r w:rsidRPr="00EF127D">
        <w:rPr>
          <w:rFonts w:eastAsiaTheme="minorHAnsi"/>
          <w:b/>
          <w:bCs/>
          <w:sz w:val="24"/>
          <w:szCs w:val="24"/>
          <w:lang w:val="en-US"/>
        </w:rPr>
        <w:t xml:space="preserve"> </w:t>
      </w:r>
      <w:proofErr w:type="spellStart"/>
      <w:r w:rsidRPr="00EF127D">
        <w:rPr>
          <w:rFonts w:eastAsiaTheme="minorHAnsi"/>
          <w:b/>
          <w:bCs/>
          <w:sz w:val="24"/>
          <w:szCs w:val="24"/>
          <w:lang w:val="en-US"/>
        </w:rPr>
        <w:t>yetkinlikleri</w:t>
      </w:r>
      <w:proofErr w:type="spellEnd"/>
      <w:r w:rsidRPr="00EF127D">
        <w:rPr>
          <w:rFonts w:eastAsiaTheme="minorHAnsi"/>
          <w:b/>
          <w:bCs/>
          <w:sz w:val="24"/>
          <w:szCs w:val="24"/>
          <w:lang w:val="en-US"/>
        </w:rPr>
        <w:t xml:space="preserve"> </w:t>
      </w:r>
      <w:proofErr w:type="spellStart"/>
      <w:r w:rsidRPr="00EF127D">
        <w:rPr>
          <w:rFonts w:eastAsiaTheme="minorHAnsi"/>
          <w:b/>
          <w:bCs/>
          <w:sz w:val="24"/>
          <w:szCs w:val="24"/>
          <w:lang w:val="en-US"/>
        </w:rPr>
        <w:t>ve</w:t>
      </w:r>
      <w:proofErr w:type="spellEnd"/>
      <w:r w:rsidRPr="00EF127D">
        <w:rPr>
          <w:rFonts w:eastAsiaTheme="minorHAnsi"/>
          <w:b/>
          <w:bCs/>
          <w:sz w:val="24"/>
          <w:szCs w:val="24"/>
          <w:lang w:val="en-US"/>
        </w:rPr>
        <w:t xml:space="preserve"> </w:t>
      </w:r>
      <w:proofErr w:type="spellStart"/>
      <w:r w:rsidRPr="00EF127D">
        <w:rPr>
          <w:rFonts w:eastAsiaTheme="minorHAnsi"/>
          <w:b/>
          <w:bCs/>
          <w:sz w:val="24"/>
          <w:szCs w:val="24"/>
          <w:lang w:val="en-US"/>
        </w:rPr>
        <w:t>gelişimi</w:t>
      </w:r>
      <w:proofErr w:type="spellEnd"/>
      <w:r w:rsidRPr="00EF127D">
        <w:rPr>
          <w:rFonts w:eastAsiaTheme="minorHAnsi"/>
          <w:b/>
          <w:bCs/>
          <w:sz w:val="24"/>
          <w:szCs w:val="24"/>
          <w:lang w:val="en-US"/>
        </w:rPr>
        <w:t xml:space="preserve"> </w:t>
      </w:r>
    </w:p>
    <w:p w14:paraId="697ED928" w14:textId="7F8C7E70" w:rsidR="00537441" w:rsidRPr="00BB0FEA" w:rsidRDefault="00537441" w:rsidP="00537441">
      <w:pPr>
        <w:tabs>
          <w:tab w:val="left" w:pos="0"/>
          <w:tab w:val="left" w:pos="8222"/>
        </w:tabs>
        <w:adjustRightInd w:val="0"/>
        <w:spacing w:before="120" w:line="240" w:lineRule="auto"/>
        <w:rPr>
          <w:rFonts w:eastAsiaTheme="minorHAnsi"/>
          <w:sz w:val="24"/>
          <w:szCs w:val="24"/>
          <w:lang w:val="en-US"/>
        </w:rPr>
      </w:pPr>
      <w:proofErr w:type="spellStart"/>
      <w:r w:rsidRPr="00BB0FEA">
        <w:rPr>
          <w:rFonts w:eastAsiaTheme="minorHAnsi"/>
          <w:sz w:val="24"/>
          <w:szCs w:val="24"/>
          <w:lang w:val="en-US"/>
        </w:rPr>
        <w:t>Tüm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elemanlarının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etkileşimli-aktif</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yöntemlerini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uzaktan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süreçlerini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öğrenmeleri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kullanmaları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için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sistematik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eğiticilerin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etkinlikleri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çalıştay</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seminer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vb</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bunu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üstlenecek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gerçekleştirecek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öğretme-öğrenme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merkezi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yapılanması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vardır</w:t>
      </w:r>
      <w:proofErr w:type="spellEnd"/>
      <w:r>
        <w:rPr>
          <w:rFonts w:eastAsiaTheme="minorHAnsi"/>
          <w:sz w:val="24"/>
          <w:szCs w:val="24"/>
          <w:lang w:val="en-US"/>
        </w:rPr>
        <w:t xml:space="preserve"> </w:t>
      </w:r>
      <w:r>
        <w:rPr>
          <w:rFonts w:eastAsiaTheme="minorHAnsi"/>
          <w:sz w:val="24"/>
          <w:szCs w:val="24"/>
          <w:lang w:val="en-US"/>
        </w:rPr>
        <w:sym w:font="Symbol" w:char="F05B"/>
      </w:r>
      <w:hyperlink r:id="rId81" w:history="1">
        <w:r>
          <w:rPr>
            <w:rStyle w:val="Kpr"/>
            <w:rFonts w:eastAsiaTheme="minorHAnsi"/>
            <w:sz w:val="24"/>
            <w:szCs w:val="24"/>
            <w:u w:val="none"/>
            <w:lang w:val="en-US"/>
          </w:rPr>
          <w:t>OD3</w:t>
        </w:r>
      </w:hyperlink>
      <w:r>
        <w:rPr>
          <w:rFonts w:eastAsiaTheme="minorHAnsi"/>
          <w:sz w:val="24"/>
          <w:szCs w:val="24"/>
          <w:lang w:val="en-US"/>
        </w:rPr>
        <w:sym w:font="Symbol" w:char="F05D"/>
      </w:r>
      <w:r>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elemanlarının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pedagojik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teknolojik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yeterlilikleri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artırılmaktadır</w:t>
      </w:r>
      <w:proofErr w:type="spellEnd"/>
      <w:r>
        <w:rPr>
          <w:rFonts w:eastAsiaTheme="minorHAnsi"/>
          <w:sz w:val="24"/>
          <w:szCs w:val="24"/>
          <w:lang w:val="en-US"/>
        </w:rPr>
        <w:t xml:space="preserve"> </w:t>
      </w:r>
      <w:r>
        <w:rPr>
          <w:rFonts w:eastAsiaTheme="minorHAnsi"/>
          <w:sz w:val="24"/>
          <w:szCs w:val="24"/>
          <w:lang w:val="en-US"/>
        </w:rPr>
        <w:sym w:font="Symbol" w:char="F05B"/>
      </w:r>
      <w:hyperlink r:id="rId82" w:history="1">
        <w:r>
          <w:rPr>
            <w:rStyle w:val="Kpr"/>
            <w:rFonts w:eastAsiaTheme="minorHAnsi"/>
            <w:sz w:val="24"/>
            <w:szCs w:val="24"/>
            <w:u w:val="none"/>
            <w:lang w:val="en-US"/>
          </w:rPr>
          <w:t>OD3</w:t>
        </w:r>
      </w:hyperlink>
      <w:r>
        <w:rPr>
          <w:rFonts w:eastAsiaTheme="minorHAnsi"/>
          <w:sz w:val="24"/>
          <w:szCs w:val="24"/>
          <w:lang w:val="en-US"/>
        </w:rPr>
        <w:sym w:font="Symbol" w:char="F05D"/>
      </w:r>
      <w:r w:rsidRPr="00BB0FEA">
        <w:rPr>
          <w:rFonts w:eastAsiaTheme="minorHAnsi"/>
          <w:sz w:val="24"/>
          <w:szCs w:val="24"/>
          <w:lang w:val="en-US"/>
        </w:rPr>
        <w:t xml:space="preserve">. </w:t>
      </w:r>
      <w:proofErr w:type="spellStart"/>
      <w:r w:rsidRPr="00BB0FEA">
        <w:rPr>
          <w:rFonts w:eastAsiaTheme="minorHAnsi"/>
          <w:sz w:val="24"/>
          <w:szCs w:val="24"/>
          <w:lang w:val="en-US"/>
        </w:rPr>
        <w:t>Kurumun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yetkinliği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geliştirme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performansı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değerlendirilmektedir</w:t>
      </w:r>
      <w:proofErr w:type="spellEnd"/>
      <w:r w:rsidRPr="00BB0FEA">
        <w:rPr>
          <w:rFonts w:eastAsiaTheme="minorHAnsi"/>
          <w:sz w:val="24"/>
          <w:szCs w:val="24"/>
          <w:lang w:val="en-US"/>
        </w:rPr>
        <w:t xml:space="preserve">. </w:t>
      </w:r>
    </w:p>
    <w:p w14:paraId="24E6E117" w14:textId="0BF537FE" w:rsidR="00537441" w:rsidRDefault="00537441" w:rsidP="00537441">
      <w:pPr>
        <w:tabs>
          <w:tab w:val="left" w:pos="0"/>
          <w:tab w:val="left" w:pos="8222"/>
        </w:tabs>
        <w:adjustRightInd w:val="0"/>
        <w:spacing w:before="120" w:line="240" w:lineRule="auto"/>
        <w:rPr>
          <w:rFonts w:eastAsiaTheme="minorHAnsi"/>
          <w:sz w:val="24"/>
          <w:szCs w:val="24"/>
        </w:rPr>
      </w:pPr>
      <w:proofErr w:type="spellStart"/>
      <w:r w:rsidRPr="001E49DD">
        <w:rPr>
          <w:rFonts w:eastAsiaTheme="minorHAnsi"/>
          <w:b/>
          <w:bCs/>
          <w:iCs/>
          <w:sz w:val="24"/>
          <w:szCs w:val="24"/>
          <w:lang w:val="en-US"/>
        </w:rPr>
        <w:t>Olgunluk</w:t>
      </w:r>
      <w:proofErr w:type="spellEnd"/>
      <w:r w:rsidRPr="001E49DD">
        <w:rPr>
          <w:rFonts w:eastAsiaTheme="minorHAnsi"/>
          <w:b/>
          <w:bCs/>
          <w:iCs/>
          <w:sz w:val="24"/>
          <w:szCs w:val="24"/>
          <w:lang w:val="en-US"/>
        </w:rPr>
        <w:t xml:space="preserve"> Düzeyi: </w:t>
      </w:r>
      <w:r w:rsidR="001E49DD" w:rsidRPr="001E49DD">
        <w:rPr>
          <w:rFonts w:eastAsiaTheme="minorHAnsi"/>
          <w:b/>
          <w:bCs/>
          <w:iCs/>
          <w:sz w:val="24"/>
          <w:szCs w:val="24"/>
          <w:lang w:val="en-US"/>
        </w:rPr>
        <w:t>(</w:t>
      </w:r>
      <w:r w:rsidRPr="001E49DD">
        <w:rPr>
          <w:rFonts w:eastAsiaTheme="minorHAnsi"/>
          <w:b/>
          <w:bCs/>
          <w:iCs/>
          <w:sz w:val="24"/>
          <w:szCs w:val="24"/>
          <w:lang w:val="en-US"/>
        </w:rPr>
        <w:t>3</w:t>
      </w:r>
      <w:r w:rsidR="001E49DD" w:rsidRPr="001E49DD">
        <w:rPr>
          <w:rFonts w:eastAsiaTheme="minorHAnsi"/>
          <w:b/>
          <w:bCs/>
          <w:iCs/>
          <w:sz w:val="24"/>
          <w:szCs w:val="24"/>
          <w:lang w:val="en-US"/>
        </w:rPr>
        <w:t>)</w:t>
      </w:r>
      <w:r w:rsidR="001E49DD">
        <w:rPr>
          <w:rFonts w:eastAsiaTheme="minorHAnsi"/>
          <w:b/>
          <w:bCs/>
          <w:i/>
          <w:sz w:val="24"/>
          <w:szCs w:val="24"/>
          <w:lang w:val="en-US"/>
        </w:rPr>
        <w:t xml:space="preserve"> </w:t>
      </w:r>
      <w:r w:rsidRPr="00253C11">
        <w:rPr>
          <w:rFonts w:eastAsiaTheme="minorHAnsi"/>
          <w:sz w:val="24"/>
          <w:szCs w:val="24"/>
        </w:rPr>
        <w:t>Kurumun genelinde öğretim elemanlarının öğretim yetkinliğini geliştirmek üzere uygulamalar vardır</w:t>
      </w:r>
      <w:r>
        <w:rPr>
          <w:rFonts w:eastAsiaTheme="minorHAnsi"/>
          <w:sz w:val="24"/>
          <w:szCs w:val="24"/>
        </w:rPr>
        <w:t>.</w:t>
      </w:r>
    </w:p>
    <w:p w14:paraId="48560034" w14:textId="77777777" w:rsidR="00537441" w:rsidRPr="00BB0FEA" w:rsidRDefault="00537441" w:rsidP="00537441">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lastRenderedPageBreak/>
        <w:t xml:space="preserve">B.4.3. </w:t>
      </w:r>
      <w:proofErr w:type="spellStart"/>
      <w:r w:rsidRPr="00BB0FEA">
        <w:rPr>
          <w:rFonts w:eastAsiaTheme="minorHAnsi"/>
          <w:b/>
          <w:bCs/>
          <w:sz w:val="24"/>
          <w:szCs w:val="24"/>
          <w:lang w:val="en-US"/>
        </w:rPr>
        <w:t>Eğitim</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faaliyetlerine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yönelik</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teşvik</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ödüllendirme</w:t>
      </w:r>
      <w:proofErr w:type="spellEnd"/>
      <w:r w:rsidRPr="00BB0FEA">
        <w:rPr>
          <w:rFonts w:eastAsiaTheme="minorHAnsi"/>
          <w:b/>
          <w:bCs/>
          <w:sz w:val="24"/>
          <w:szCs w:val="24"/>
          <w:lang w:val="en-US"/>
        </w:rPr>
        <w:t xml:space="preserve"> </w:t>
      </w:r>
    </w:p>
    <w:p w14:paraId="2652A45B" w14:textId="42F3FC55" w:rsidR="00537441" w:rsidRPr="00BB0FEA" w:rsidRDefault="00537441" w:rsidP="00537441">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Öğretim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elemanları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için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yaratıcı</w:t>
      </w:r>
      <w:proofErr w:type="spellEnd"/>
      <w:r w:rsidRPr="00BB0FEA">
        <w:rPr>
          <w:rFonts w:eastAsiaTheme="minorHAnsi"/>
          <w:sz w:val="24"/>
          <w:szCs w:val="24"/>
          <w:lang w:val="en-US"/>
        </w:rPr>
        <w:t>/</w:t>
      </w:r>
      <w:proofErr w:type="spellStart"/>
      <w:r w:rsidRPr="00BB0FEA">
        <w:rPr>
          <w:rFonts w:eastAsiaTheme="minorHAnsi"/>
          <w:sz w:val="24"/>
          <w:szCs w:val="24"/>
          <w:lang w:val="en-US"/>
        </w:rPr>
        <w:t>yenilikçi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fonu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yarışma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rekabeti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arttırmak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üzere</w:t>
      </w:r>
      <w:proofErr w:type="spellEnd"/>
      <w:r w:rsidRPr="00BB0FEA">
        <w:rPr>
          <w:rFonts w:eastAsiaTheme="minorHAnsi"/>
          <w:sz w:val="24"/>
          <w:szCs w:val="24"/>
          <w:lang w:val="en-US"/>
        </w:rPr>
        <w:t xml:space="preserve"> “iyi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ödülu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gibi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teşvik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uygulamaları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vardır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öğretimi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önceliklendirmek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üzere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yükseltme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kriterlerinde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yaratıcı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eğitim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faaliyetlerine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verilir</w:t>
      </w:r>
      <w:proofErr w:type="spellEnd"/>
      <w:r>
        <w:rPr>
          <w:rFonts w:eastAsiaTheme="minorHAnsi"/>
          <w:sz w:val="24"/>
          <w:szCs w:val="24"/>
          <w:lang w:val="en-US"/>
        </w:rPr>
        <w:t xml:space="preserve"> </w:t>
      </w:r>
      <w:r>
        <w:rPr>
          <w:rFonts w:eastAsiaTheme="minorHAnsi"/>
          <w:sz w:val="24"/>
          <w:szCs w:val="24"/>
          <w:lang w:val="en-US"/>
        </w:rPr>
        <w:sym w:font="Symbol" w:char="F05B"/>
      </w:r>
      <w:hyperlink r:id="rId83" w:history="1">
        <w:r>
          <w:rPr>
            <w:rStyle w:val="Kpr"/>
            <w:rFonts w:eastAsiaTheme="minorHAnsi"/>
            <w:sz w:val="24"/>
            <w:szCs w:val="24"/>
            <w:u w:val="none"/>
            <w:lang w:val="en-US"/>
          </w:rPr>
          <w:t>OD3</w:t>
        </w:r>
      </w:hyperlink>
      <w:r>
        <w:rPr>
          <w:rFonts w:eastAsiaTheme="minorHAnsi"/>
          <w:sz w:val="24"/>
          <w:szCs w:val="24"/>
          <w:lang w:val="en-US"/>
        </w:rPr>
        <w:sym w:font="Symbol" w:char="F05D"/>
      </w:r>
      <w:r w:rsidRPr="00BB0FEA">
        <w:rPr>
          <w:rFonts w:eastAsiaTheme="minorHAnsi"/>
          <w:sz w:val="24"/>
          <w:szCs w:val="24"/>
          <w:lang w:val="en-US"/>
        </w:rPr>
        <w:t xml:space="preserve">. </w:t>
      </w:r>
    </w:p>
    <w:p w14:paraId="57757FB7" w14:textId="0E7BA345" w:rsidR="00BE64D3" w:rsidRPr="00BE64D3" w:rsidRDefault="00537441" w:rsidP="00537441">
      <w:pPr>
        <w:tabs>
          <w:tab w:val="left" w:pos="0"/>
          <w:tab w:val="left" w:pos="8222"/>
        </w:tabs>
        <w:adjustRightInd w:val="0"/>
        <w:spacing w:before="120" w:line="240" w:lineRule="auto"/>
        <w:rPr>
          <w:rFonts w:eastAsiaTheme="minorHAnsi"/>
          <w:color w:val="0000FF" w:themeColor="hyperlink"/>
          <w:sz w:val="24"/>
          <w:szCs w:val="24"/>
          <w:u w:val="single"/>
          <w:lang w:val="en-US"/>
        </w:rPr>
      </w:pPr>
      <w:proofErr w:type="spellStart"/>
      <w:r w:rsidRPr="000F386F">
        <w:rPr>
          <w:rFonts w:eastAsiaTheme="minorHAnsi"/>
          <w:b/>
          <w:bCs/>
          <w:iCs/>
          <w:sz w:val="24"/>
          <w:szCs w:val="24"/>
          <w:lang w:val="en-US"/>
        </w:rPr>
        <w:t>Olgunluk</w:t>
      </w:r>
      <w:proofErr w:type="spellEnd"/>
      <w:r w:rsidRPr="000F386F">
        <w:rPr>
          <w:rFonts w:eastAsiaTheme="minorHAnsi"/>
          <w:b/>
          <w:bCs/>
          <w:iCs/>
          <w:sz w:val="24"/>
          <w:szCs w:val="24"/>
          <w:lang w:val="en-US"/>
        </w:rPr>
        <w:t xml:space="preserve"> Düzeyi: </w:t>
      </w:r>
      <w:r w:rsidR="000F386F" w:rsidRPr="000F386F">
        <w:rPr>
          <w:rFonts w:eastAsiaTheme="minorHAnsi"/>
          <w:b/>
          <w:bCs/>
          <w:iCs/>
          <w:sz w:val="24"/>
          <w:szCs w:val="24"/>
          <w:lang w:val="en-US"/>
        </w:rPr>
        <w:t>(</w:t>
      </w:r>
      <w:r w:rsidRPr="000F386F">
        <w:rPr>
          <w:rFonts w:eastAsiaTheme="minorHAnsi"/>
          <w:b/>
          <w:bCs/>
          <w:iCs/>
          <w:sz w:val="24"/>
          <w:szCs w:val="24"/>
          <w:lang w:val="en-US"/>
        </w:rPr>
        <w:t>3</w:t>
      </w:r>
      <w:r w:rsidR="000F386F" w:rsidRPr="000F386F">
        <w:rPr>
          <w:rFonts w:eastAsiaTheme="minorHAnsi"/>
          <w:b/>
          <w:bCs/>
          <w:iCs/>
          <w:sz w:val="24"/>
          <w:szCs w:val="24"/>
          <w:lang w:val="en-US"/>
        </w:rPr>
        <w:t>)</w:t>
      </w:r>
      <w:r w:rsidR="000F386F">
        <w:rPr>
          <w:rFonts w:eastAsiaTheme="minorHAnsi"/>
          <w:b/>
          <w:bCs/>
          <w:i/>
          <w:sz w:val="24"/>
          <w:szCs w:val="24"/>
          <w:lang w:val="en-US"/>
        </w:rPr>
        <w:t xml:space="preserve"> </w:t>
      </w:r>
      <w:r w:rsidRPr="00253C11">
        <w:rPr>
          <w:rFonts w:eastAsiaTheme="minorHAnsi"/>
          <w:bCs/>
          <w:sz w:val="24"/>
          <w:szCs w:val="24"/>
        </w:rPr>
        <w:t>Teşvik ve ödüllendirme uygulamaları kurum geneline yayılmıştır.</w:t>
      </w:r>
    </w:p>
    <w:p w14:paraId="63803FA5" w14:textId="77777777" w:rsidR="009F7398" w:rsidRPr="00773585" w:rsidRDefault="009F7398" w:rsidP="00BE64D3">
      <w:pPr>
        <w:tabs>
          <w:tab w:val="left" w:pos="0"/>
          <w:tab w:val="left" w:pos="8222"/>
        </w:tabs>
        <w:adjustRightInd w:val="0"/>
        <w:spacing w:before="120" w:line="240" w:lineRule="auto"/>
        <w:rPr>
          <w:rFonts w:eastAsiaTheme="minorHAnsi"/>
          <w:b/>
          <w:sz w:val="28"/>
          <w:szCs w:val="24"/>
          <w:lang w:val="en-US"/>
        </w:rPr>
      </w:pPr>
      <w:r w:rsidRPr="00587CD8">
        <w:rPr>
          <w:rFonts w:eastAsiaTheme="minorHAnsi"/>
          <w:b/>
          <w:sz w:val="28"/>
          <w:szCs w:val="24"/>
          <w:lang w:val="en-US"/>
        </w:rPr>
        <w:t>C. ARAŞTIRMA VE GELİŞTİRME</w:t>
      </w:r>
    </w:p>
    <w:p w14:paraId="4A168CA9" w14:textId="77777777" w:rsidR="009F7398" w:rsidRPr="00253C11" w:rsidRDefault="009F7398" w:rsidP="00BE64D3">
      <w:pPr>
        <w:tabs>
          <w:tab w:val="left" w:pos="0"/>
          <w:tab w:val="left" w:pos="8222"/>
        </w:tabs>
        <w:adjustRightInd w:val="0"/>
        <w:spacing w:before="120" w:line="240" w:lineRule="auto"/>
        <w:rPr>
          <w:rFonts w:eastAsiaTheme="minorHAnsi"/>
          <w:b/>
          <w:sz w:val="28"/>
          <w:szCs w:val="28"/>
          <w:lang w:val="en-US"/>
        </w:rPr>
      </w:pPr>
      <w:r w:rsidRPr="00253C11">
        <w:rPr>
          <w:rFonts w:eastAsiaTheme="minorHAnsi"/>
          <w:b/>
          <w:sz w:val="28"/>
          <w:szCs w:val="28"/>
          <w:lang w:val="en-US"/>
        </w:rPr>
        <w:t xml:space="preserve">C.1. </w:t>
      </w:r>
      <w:proofErr w:type="spellStart"/>
      <w:r w:rsidRPr="00253C11">
        <w:rPr>
          <w:rFonts w:eastAsiaTheme="minorHAnsi"/>
          <w:b/>
          <w:sz w:val="28"/>
          <w:szCs w:val="28"/>
          <w:lang w:val="en-US"/>
        </w:rPr>
        <w:t>Araştırma</w:t>
      </w:r>
      <w:proofErr w:type="spellEnd"/>
      <w:r w:rsidRPr="00253C11">
        <w:rPr>
          <w:rFonts w:eastAsiaTheme="minorHAnsi"/>
          <w:b/>
          <w:sz w:val="28"/>
          <w:szCs w:val="28"/>
          <w:lang w:val="en-US"/>
        </w:rPr>
        <w:t xml:space="preserve"> </w:t>
      </w:r>
      <w:proofErr w:type="spellStart"/>
      <w:r w:rsidRPr="00253C11">
        <w:rPr>
          <w:rFonts w:eastAsiaTheme="minorHAnsi"/>
          <w:b/>
          <w:sz w:val="28"/>
          <w:szCs w:val="28"/>
          <w:lang w:val="en-US"/>
        </w:rPr>
        <w:t>Süreçlerinin</w:t>
      </w:r>
      <w:proofErr w:type="spellEnd"/>
      <w:r w:rsidRPr="00253C11">
        <w:rPr>
          <w:rFonts w:eastAsiaTheme="minorHAnsi"/>
          <w:b/>
          <w:sz w:val="28"/>
          <w:szCs w:val="28"/>
          <w:lang w:val="en-US"/>
        </w:rPr>
        <w:t xml:space="preserve"> </w:t>
      </w:r>
      <w:proofErr w:type="spellStart"/>
      <w:r w:rsidRPr="00253C11">
        <w:rPr>
          <w:rFonts w:eastAsiaTheme="minorHAnsi"/>
          <w:b/>
          <w:sz w:val="28"/>
          <w:szCs w:val="28"/>
          <w:lang w:val="en-US"/>
        </w:rPr>
        <w:t>Yönetimi</w:t>
      </w:r>
      <w:proofErr w:type="spellEnd"/>
      <w:r w:rsidRPr="00253C11">
        <w:rPr>
          <w:rFonts w:eastAsiaTheme="minorHAnsi"/>
          <w:b/>
          <w:sz w:val="28"/>
          <w:szCs w:val="28"/>
          <w:lang w:val="en-US"/>
        </w:rPr>
        <w:t xml:space="preserve"> </w:t>
      </w:r>
      <w:proofErr w:type="spellStart"/>
      <w:r w:rsidRPr="00253C11">
        <w:rPr>
          <w:rFonts w:eastAsiaTheme="minorHAnsi"/>
          <w:b/>
          <w:sz w:val="28"/>
          <w:szCs w:val="28"/>
          <w:lang w:val="en-US"/>
        </w:rPr>
        <w:t>ve</w:t>
      </w:r>
      <w:proofErr w:type="spellEnd"/>
      <w:r w:rsidRPr="00253C11">
        <w:rPr>
          <w:rFonts w:eastAsiaTheme="minorHAnsi"/>
          <w:b/>
          <w:sz w:val="28"/>
          <w:szCs w:val="28"/>
          <w:lang w:val="en-US"/>
        </w:rPr>
        <w:t xml:space="preserve"> </w:t>
      </w:r>
      <w:proofErr w:type="spellStart"/>
      <w:r w:rsidRPr="00253C11">
        <w:rPr>
          <w:rFonts w:eastAsiaTheme="minorHAnsi"/>
          <w:b/>
          <w:sz w:val="28"/>
          <w:szCs w:val="28"/>
          <w:lang w:val="en-US"/>
        </w:rPr>
        <w:t>Araştırma</w:t>
      </w:r>
      <w:proofErr w:type="spellEnd"/>
      <w:r w:rsidRPr="00253C11">
        <w:rPr>
          <w:rFonts w:eastAsiaTheme="minorHAnsi"/>
          <w:b/>
          <w:sz w:val="28"/>
          <w:szCs w:val="28"/>
          <w:lang w:val="en-US"/>
        </w:rPr>
        <w:t xml:space="preserve"> </w:t>
      </w:r>
      <w:proofErr w:type="spellStart"/>
      <w:r w:rsidRPr="00253C11">
        <w:rPr>
          <w:rFonts w:eastAsiaTheme="minorHAnsi"/>
          <w:b/>
          <w:sz w:val="28"/>
          <w:szCs w:val="28"/>
          <w:lang w:val="en-US"/>
        </w:rPr>
        <w:t>Kaynakları</w:t>
      </w:r>
      <w:proofErr w:type="spellEnd"/>
      <w:r w:rsidRPr="00253C11">
        <w:rPr>
          <w:rFonts w:eastAsiaTheme="minorHAnsi"/>
          <w:b/>
          <w:sz w:val="28"/>
          <w:szCs w:val="28"/>
          <w:lang w:val="en-US"/>
        </w:rPr>
        <w:t xml:space="preserve"> </w:t>
      </w:r>
    </w:p>
    <w:p w14:paraId="5E1F0290" w14:textId="77777777" w:rsidR="009F7398" w:rsidRPr="00BB0FEA" w:rsidRDefault="0098433A" w:rsidP="00BE64D3">
      <w:pPr>
        <w:tabs>
          <w:tab w:val="left" w:pos="0"/>
          <w:tab w:val="left" w:pos="8222"/>
        </w:tabs>
        <w:adjustRightInd w:val="0"/>
        <w:spacing w:before="120" w:line="240" w:lineRule="auto"/>
        <w:rPr>
          <w:rFonts w:eastAsiaTheme="minorHAnsi"/>
          <w:sz w:val="24"/>
          <w:szCs w:val="24"/>
          <w:lang w:val="en-US"/>
        </w:rPr>
      </w:pPr>
      <w:proofErr w:type="spellStart"/>
      <w:r w:rsidRPr="00BB0FEA">
        <w:rPr>
          <w:rFonts w:eastAsiaTheme="minorHAnsi"/>
          <w:sz w:val="24"/>
          <w:szCs w:val="24"/>
          <w:lang w:val="en-US"/>
        </w:rPr>
        <w:t>Bölüm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araştırma</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faaliyetlerini</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stratejik</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planı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çerçevesinde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belirlenen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akademik</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öncelikleri</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ile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yerel</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bölgesel</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ve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ulusal</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kalkınma</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hedefleriyle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uyumlu</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değer</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üretebilen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ve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toplumsal</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faydaya</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dönüşt</w:t>
      </w:r>
      <w:r w:rsidRPr="00BB0FEA">
        <w:rPr>
          <w:rFonts w:eastAsiaTheme="minorHAnsi"/>
          <w:sz w:val="24"/>
          <w:szCs w:val="24"/>
          <w:lang w:val="en-US"/>
        </w:rPr>
        <w:t>ürülebilen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biçimde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yönetmek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esasatır</w:t>
      </w:r>
      <w:proofErr w:type="spellEnd"/>
      <w:r w:rsidRPr="00BB0FEA">
        <w:rPr>
          <w:rFonts w:eastAsiaTheme="minorHAnsi"/>
          <w:sz w:val="24"/>
          <w:szCs w:val="24"/>
          <w:lang w:val="en-US"/>
        </w:rPr>
        <w:t>.</w:t>
      </w:r>
      <w:r w:rsidR="009F7398" w:rsidRPr="00BB0FEA">
        <w:rPr>
          <w:rFonts w:eastAsiaTheme="minorHAnsi"/>
          <w:sz w:val="24"/>
          <w:szCs w:val="24"/>
          <w:lang w:val="en-US"/>
        </w:rPr>
        <w:t xml:space="preserve"> Bu </w:t>
      </w:r>
      <w:proofErr w:type="spellStart"/>
      <w:r w:rsidR="009F7398" w:rsidRPr="00BB0FEA">
        <w:rPr>
          <w:rFonts w:eastAsiaTheme="minorHAnsi"/>
          <w:sz w:val="24"/>
          <w:szCs w:val="24"/>
          <w:lang w:val="en-US"/>
        </w:rPr>
        <w:t>faaliyetler</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için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üniversitemiz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Muş</w:t>
      </w:r>
      <w:proofErr w:type="spellEnd"/>
      <w:r w:rsidRPr="00BB0FEA">
        <w:rPr>
          <w:rFonts w:eastAsiaTheme="minorHAnsi"/>
          <w:sz w:val="24"/>
          <w:szCs w:val="24"/>
          <w:lang w:val="en-US"/>
        </w:rPr>
        <w:t xml:space="preserve"> Alparslan </w:t>
      </w:r>
      <w:proofErr w:type="spellStart"/>
      <w:r w:rsidRPr="00BB0FEA">
        <w:rPr>
          <w:rFonts w:eastAsiaTheme="minorHAnsi"/>
          <w:sz w:val="24"/>
          <w:szCs w:val="24"/>
          <w:lang w:val="en-US"/>
        </w:rPr>
        <w:t>Üniversitesi</w:t>
      </w:r>
      <w:proofErr w:type="spellEnd"/>
      <w:r w:rsidR="00CA6B27" w:rsidRPr="00BB0FEA">
        <w:rPr>
          <w:rFonts w:eastAsiaTheme="minorHAnsi"/>
          <w:sz w:val="24"/>
          <w:szCs w:val="24"/>
          <w:lang w:val="en-US"/>
        </w:rPr>
        <w:t>,</w:t>
      </w:r>
      <w:r w:rsidRPr="00BB0FEA">
        <w:rPr>
          <w:rFonts w:eastAsiaTheme="minorHAnsi"/>
          <w:sz w:val="24"/>
          <w:szCs w:val="24"/>
          <w:lang w:val="en-US"/>
        </w:rPr>
        <w:t xml:space="preserve"> </w:t>
      </w:r>
      <w:proofErr w:type="spellStart"/>
      <w:r w:rsidRPr="00BB0FEA">
        <w:rPr>
          <w:rFonts w:eastAsiaTheme="minorHAnsi"/>
          <w:sz w:val="24"/>
          <w:szCs w:val="24"/>
          <w:lang w:val="en-US"/>
        </w:rPr>
        <w:t>bölümümüz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için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uygun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fiziki</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altyap</w:t>
      </w:r>
      <w:r w:rsidRPr="00BB0FEA">
        <w:rPr>
          <w:rFonts w:eastAsiaTheme="minorHAnsi"/>
          <w:sz w:val="24"/>
          <w:szCs w:val="24"/>
          <w:lang w:val="en-US"/>
        </w:rPr>
        <w:t>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mali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kaynaklar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oluşturmuş</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ve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bunların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etkin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şek</w:t>
      </w:r>
      <w:r w:rsidRPr="00BB0FEA">
        <w:rPr>
          <w:rFonts w:eastAsiaTheme="minorHAnsi"/>
          <w:sz w:val="24"/>
          <w:szCs w:val="24"/>
          <w:lang w:val="en-US"/>
        </w:rPr>
        <w:t>ilde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kullanımını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sağlamıştır</w:t>
      </w:r>
      <w:proofErr w:type="spellEnd"/>
      <w:r w:rsidRPr="00BB0FEA">
        <w:rPr>
          <w:rFonts w:eastAsiaTheme="minorHAnsi"/>
          <w:sz w:val="24"/>
          <w:szCs w:val="24"/>
          <w:lang w:val="en-US"/>
        </w:rPr>
        <w:t xml:space="preserve">. </w:t>
      </w:r>
    </w:p>
    <w:p w14:paraId="66B23FFA" w14:textId="112591FB"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C.1.1. </w:t>
      </w:r>
      <w:proofErr w:type="spellStart"/>
      <w:r w:rsidRPr="00BB0FEA">
        <w:rPr>
          <w:rFonts w:eastAsiaTheme="minorHAnsi"/>
          <w:b/>
          <w:bCs/>
          <w:sz w:val="24"/>
          <w:szCs w:val="24"/>
          <w:lang w:val="en-US"/>
        </w:rPr>
        <w:t>Araştırma</w:t>
      </w:r>
      <w:proofErr w:type="spellEnd"/>
      <w:r w:rsidRPr="00BB0FEA">
        <w:rPr>
          <w:rFonts w:eastAsiaTheme="minorHAnsi"/>
          <w:b/>
          <w:bCs/>
          <w:sz w:val="24"/>
          <w:szCs w:val="24"/>
          <w:lang w:val="en-US"/>
        </w:rPr>
        <w:t xml:space="preserve"> </w:t>
      </w:r>
      <w:proofErr w:type="spellStart"/>
      <w:r w:rsidR="00253C11" w:rsidRPr="00BB0FEA">
        <w:rPr>
          <w:rFonts w:eastAsiaTheme="minorHAnsi"/>
          <w:b/>
          <w:bCs/>
          <w:sz w:val="24"/>
          <w:szCs w:val="24"/>
          <w:lang w:val="en-US"/>
        </w:rPr>
        <w:t>süreçlerinin</w:t>
      </w:r>
      <w:proofErr w:type="spellEnd"/>
      <w:r w:rsidR="00253C11" w:rsidRPr="00BB0FEA">
        <w:rPr>
          <w:rFonts w:eastAsiaTheme="minorHAnsi"/>
          <w:b/>
          <w:bCs/>
          <w:sz w:val="24"/>
          <w:szCs w:val="24"/>
          <w:lang w:val="en-US"/>
        </w:rPr>
        <w:t xml:space="preserve"> </w:t>
      </w:r>
      <w:proofErr w:type="spellStart"/>
      <w:r w:rsidR="00253C11" w:rsidRPr="00BB0FEA">
        <w:rPr>
          <w:rFonts w:eastAsiaTheme="minorHAnsi"/>
          <w:b/>
          <w:bCs/>
          <w:sz w:val="24"/>
          <w:szCs w:val="24"/>
          <w:lang w:val="en-US"/>
        </w:rPr>
        <w:t>yönetimi</w:t>
      </w:r>
      <w:proofErr w:type="spellEnd"/>
    </w:p>
    <w:p w14:paraId="5F4D48B6" w14:textId="02DC795D" w:rsidR="009F7398" w:rsidRDefault="00CA6B27" w:rsidP="00BE64D3">
      <w:pPr>
        <w:tabs>
          <w:tab w:val="left" w:pos="0"/>
          <w:tab w:val="left" w:pos="8222"/>
        </w:tabs>
        <w:adjustRightInd w:val="0"/>
        <w:spacing w:before="120" w:line="240" w:lineRule="auto"/>
        <w:rPr>
          <w:rFonts w:eastAsiaTheme="minorHAnsi"/>
          <w:sz w:val="24"/>
          <w:szCs w:val="24"/>
          <w:lang w:val="en-US"/>
        </w:rPr>
      </w:pPr>
      <w:proofErr w:type="spellStart"/>
      <w:r w:rsidRPr="00BB0FEA">
        <w:rPr>
          <w:rFonts w:eastAsiaTheme="minorHAnsi"/>
          <w:sz w:val="24"/>
          <w:szCs w:val="24"/>
          <w:lang w:val="en-US"/>
        </w:rPr>
        <w:t>Bölüm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araştırma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süreçlerinin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yönetiminde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yönlendirme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motivasyon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esastır</w:t>
      </w:r>
      <w:proofErr w:type="spellEnd"/>
      <w:r w:rsidRPr="00BB0FEA">
        <w:rPr>
          <w:rFonts w:eastAsiaTheme="minorHAnsi"/>
          <w:sz w:val="24"/>
          <w:szCs w:val="24"/>
          <w:lang w:val="en-US"/>
        </w:rPr>
        <w:t xml:space="preserve">. Bu </w:t>
      </w:r>
      <w:proofErr w:type="spellStart"/>
      <w:r w:rsidRPr="00BB0FEA">
        <w:rPr>
          <w:rFonts w:eastAsiaTheme="minorHAnsi"/>
          <w:sz w:val="24"/>
          <w:szCs w:val="24"/>
          <w:lang w:val="en-US"/>
        </w:rPr>
        <w:t>sürecin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yönetiminde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kısa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uzun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vadeli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hedefler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bulunmaktadır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Bilimsel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araştırma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sanatsal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süreçlerin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etkinliği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başarısı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birimimiz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Sosyal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Bilimler</w:t>
      </w:r>
      <w:proofErr w:type="spellEnd"/>
      <w:r w:rsidRPr="00BB0FEA">
        <w:rPr>
          <w:rFonts w:eastAsiaTheme="minorHAnsi"/>
          <w:sz w:val="24"/>
          <w:szCs w:val="24"/>
          <w:lang w:val="en-US"/>
        </w:rPr>
        <w:t xml:space="preserve"> Meslek Yüksekokulu </w:t>
      </w:r>
      <w:proofErr w:type="spellStart"/>
      <w:r w:rsidRPr="00BB0FEA">
        <w:rPr>
          <w:rFonts w:eastAsiaTheme="minorHAnsi"/>
          <w:sz w:val="24"/>
          <w:szCs w:val="24"/>
          <w:lang w:val="en-US"/>
        </w:rPr>
        <w:t>tarafından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takip</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edilmektedir</w:t>
      </w:r>
      <w:proofErr w:type="spellEnd"/>
      <w:r w:rsidR="00957AD6">
        <w:fldChar w:fldCharType="begin"/>
      </w:r>
      <w:r w:rsidR="00957AD6">
        <w:instrText>HYPERLINK "https://www.alparslan.edu.tr/tr/page/announcement/2023-yili-performans-basim-2315"</w:instrText>
      </w:r>
      <w:r w:rsidR="00957AD6">
        <w:fldChar w:fldCharType="separate"/>
      </w:r>
      <w:r w:rsidR="00957AD6">
        <w:rPr>
          <w:rStyle w:val="Kpr"/>
        </w:rPr>
        <w:t>[OD2]</w:t>
      </w:r>
      <w:r w:rsidR="00957AD6">
        <w:fldChar w:fldCharType="end"/>
      </w:r>
      <w:r w:rsidR="00957AD6">
        <w:rPr>
          <w:rStyle w:val="Kpr"/>
        </w:rPr>
        <w:t xml:space="preserve">, </w:t>
      </w:r>
      <w:hyperlink r:id="rId84" w:history="1">
        <w:r w:rsidR="00957AD6">
          <w:rPr>
            <w:rStyle w:val="Kpr"/>
            <w:sz w:val="24"/>
            <w:szCs w:val="24"/>
          </w:rPr>
          <w:t>[OD2]</w:t>
        </w:r>
      </w:hyperlink>
      <w:r w:rsidRPr="00BB0FEA">
        <w:rPr>
          <w:rFonts w:eastAsiaTheme="minorHAnsi"/>
          <w:sz w:val="24"/>
          <w:szCs w:val="24"/>
          <w:lang w:val="en-US"/>
        </w:rPr>
        <w:t xml:space="preserve">. </w:t>
      </w:r>
    </w:p>
    <w:p w14:paraId="1CB8907D" w14:textId="72558672" w:rsidR="00336411" w:rsidRPr="0055504F" w:rsidRDefault="00336411" w:rsidP="00CE6207">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(2)</w:t>
      </w:r>
      <w:r w:rsidR="00CE6207">
        <w:rPr>
          <w:rFonts w:eastAsiaTheme="minorHAnsi"/>
          <w:sz w:val="24"/>
          <w:szCs w:val="24"/>
          <w:lang w:val="en-US"/>
        </w:rPr>
        <w:t xml:space="preserve"> </w:t>
      </w:r>
      <w:proofErr w:type="spellStart"/>
      <w:r w:rsidR="00CE6207" w:rsidRPr="00CE6207">
        <w:rPr>
          <w:rFonts w:eastAsiaTheme="minorHAnsi"/>
          <w:sz w:val="24"/>
          <w:szCs w:val="24"/>
          <w:lang w:val="en-US"/>
        </w:rPr>
        <w:t>Kurumda</w:t>
      </w:r>
      <w:proofErr w:type="spellEnd"/>
      <w:r w:rsidR="00CE6207" w:rsidRPr="00CE6207">
        <w:rPr>
          <w:rFonts w:eastAsiaTheme="minorHAnsi"/>
          <w:sz w:val="24"/>
          <w:szCs w:val="24"/>
          <w:lang w:val="en-US"/>
        </w:rPr>
        <w:t xml:space="preserve"> </w:t>
      </w:r>
      <w:proofErr w:type="spellStart"/>
      <w:r w:rsidR="00CE6207" w:rsidRPr="00CE6207">
        <w:rPr>
          <w:rFonts w:eastAsiaTheme="minorHAnsi"/>
          <w:sz w:val="24"/>
          <w:szCs w:val="24"/>
          <w:lang w:val="en-US"/>
        </w:rPr>
        <w:t>araştırma</w:t>
      </w:r>
      <w:proofErr w:type="spellEnd"/>
      <w:r w:rsidR="00CE6207" w:rsidRPr="00CE6207">
        <w:rPr>
          <w:rFonts w:eastAsiaTheme="minorHAnsi"/>
          <w:sz w:val="24"/>
          <w:szCs w:val="24"/>
          <w:lang w:val="en-US"/>
        </w:rPr>
        <w:t xml:space="preserve"> </w:t>
      </w:r>
      <w:proofErr w:type="spellStart"/>
      <w:r w:rsidR="00CE6207" w:rsidRPr="00CE6207">
        <w:rPr>
          <w:rFonts w:eastAsiaTheme="minorHAnsi"/>
          <w:sz w:val="24"/>
          <w:szCs w:val="24"/>
          <w:lang w:val="en-US"/>
        </w:rPr>
        <w:t>performansının</w:t>
      </w:r>
      <w:proofErr w:type="spellEnd"/>
      <w:r w:rsidR="00CE6207" w:rsidRPr="00CE6207">
        <w:rPr>
          <w:rFonts w:eastAsiaTheme="minorHAnsi"/>
          <w:sz w:val="24"/>
          <w:szCs w:val="24"/>
          <w:lang w:val="en-US"/>
        </w:rPr>
        <w:t xml:space="preserve"> </w:t>
      </w:r>
      <w:proofErr w:type="spellStart"/>
      <w:r w:rsidR="00CE6207" w:rsidRPr="00CE6207">
        <w:rPr>
          <w:rFonts w:eastAsiaTheme="minorHAnsi"/>
          <w:sz w:val="24"/>
          <w:szCs w:val="24"/>
          <w:lang w:val="en-US"/>
        </w:rPr>
        <w:t>izlenmesine</w:t>
      </w:r>
      <w:proofErr w:type="spellEnd"/>
      <w:r w:rsidR="00CE6207" w:rsidRPr="00CE6207">
        <w:rPr>
          <w:rFonts w:eastAsiaTheme="minorHAnsi"/>
          <w:sz w:val="24"/>
          <w:szCs w:val="24"/>
          <w:lang w:val="en-US"/>
        </w:rPr>
        <w:t xml:space="preserve"> </w:t>
      </w:r>
      <w:proofErr w:type="spellStart"/>
      <w:r w:rsidR="00CE6207" w:rsidRPr="00CE6207">
        <w:rPr>
          <w:rFonts w:eastAsiaTheme="minorHAnsi"/>
          <w:sz w:val="24"/>
          <w:szCs w:val="24"/>
          <w:lang w:val="en-US"/>
        </w:rPr>
        <w:t>ve</w:t>
      </w:r>
      <w:proofErr w:type="spellEnd"/>
      <w:r w:rsidR="00CE6207" w:rsidRPr="00CE6207">
        <w:rPr>
          <w:rFonts w:eastAsiaTheme="minorHAnsi"/>
          <w:sz w:val="24"/>
          <w:szCs w:val="24"/>
          <w:lang w:val="en-US"/>
        </w:rPr>
        <w:t xml:space="preserve"> </w:t>
      </w:r>
      <w:proofErr w:type="spellStart"/>
      <w:r w:rsidR="00CE6207" w:rsidRPr="00CE6207">
        <w:rPr>
          <w:rFonts w:eastAsiaTheme="minorHAnsi"/>
          <w:sz w:val="24"/>
          <w:szCs w:val="24"/>
          <w:lang w:val="en-US"/>
        </w:rPr>
        <w:t>değerlendirmesine</w:t>
      </w:r>
      <w:proofErr w:type="spellEnd"/>
      <w:r w:rsidR="00CE6207" w:rsidRPr="00CE6207">
        <w:rPr>
          <w:rFonts w:eastAsiaTheme="minorHAnsi"/>
          <w:sz w:val="24"/>
          <w:szCs w:val="24"/>
          <w:lang w:val="en-US"/>
        </w:rPr>
        <w:t xml:space="preserve"> </w:t>
      </w:r>
      <w:proofErr w:type="spellStart"/>
      <w:r w:rsidR="00CE6207" w:rsidRPr="00CE6207">
        <w:rPr>
          <w:rFonts w:eastAsiaTheme="minorHAnsi"/>
          <w:sz w:val="24"/>
          <w:szCs w:val="24"/>
          <w:lang w:val="en-US"/>
        </w:rPr>
        <w:t>yönelik</w:t>
      </w:r>
      <w:proofErr w:type="spellEnd"/>
      <w:r w:rsidR="00CE6207" w:rsidRPr="00CE6207">
        <w:rPr>
          <w:rFonts w:eastAsiaTheme="minorHAnsi"/>
          <w:sz w:val="24"/>
          <w:szCs w:val="24"/>
          <w:lang w:val="en-US"/>
        </w:rPr>
        <w:t xml:space="preserve"> </w:t>
      </w:r>
      <w:proofErr w:type="spellStart"/>
      <w:r w:rsidR="00CE6207" w:rsidRPr="00CE6207">
        <w:rPr>
          <w:rFonts w:eastAsiaTheme="minorHAnsi"/>
          <w:sz w:val="24"/>
          <w:szCs w:val="24"/>
          <w:lang w:val="en-US"/>
        </w:rPr>
        <w:t>ilke</w:t>
      </w:r>
      <w:proofErr w:type="spellEnd"/>
      <w:r w:rsidR="00CE6207" w:rsidRPr="00CE6207">
        <w:rPr>
          <w:rFonts w:eastAsiaTheme="minorHAnsi"/>
          <w:sz w:val="24"/>
          <w:szCs w:val="24"/>
          <w:lang w:val="en-US"/>
        </w:rPr>
        <w:t xml:space="preserve">, </w:t>
      </w:r>
      <w:proofErr w:type="spellStart"/>
      <w:r w:rsidR="00CE6207" w:rsidRPr="00CE6207">
        <w:rPr>
          <w:rFonts w:eastAsiaTheme="minorHAnsi"/>
          <w:sz w:val="24"/>
          <w:szCs w:val="24"/>
          <w:lang w:val="en-US"/>
        </w:rPr>
        <w:t>kural</w:t>
      </w:r>
      <w:proofErr w:type="spellEnd"/>
      <w:r w:rsidR="00CE6207" w:rsidRPr="00CE6207">
        <w:rPr>
          <w:rFonts w:eastAsiaTheme="minorHAnsi"/>
          <w:sz w:val="24"/>
          <w:szCs w:val="24"/>
          <w:lang w:val="en-US"/>
        </w:rPr>
        <w:t xml:space="preserve"> </w:t>
      </w:r>
      <w:proofErr w:type="spellStart"/>
      <w:r w:rsidR="00CE6207" w:rsidRPr="00CE6207">
        <w:rPr>
          <w:rFonts w:eastAsiaTheme="minorHAnsi"/>
          <w:sz w:val="24"/>
          <w:szCs w:val="24"/>
          <w:lang w:val="en-US"/>
        </w:rPr>
        <w:t>ve</w:t>
      </w:r>
      <w:proofErr w:type="spellEnd"/>
      <w:r w:rsidR="00CE6207" w:rsidRPr="00CE6207">
        <w:rPr>
          <w:rFonts w:eastAsiaTheme="minorHAnsi"/>
          <w:sz w:val="24"/>
          <w:szCs w:val="24"/>
          <w:lang w:val="en-US"/>
        </w:rPr>
        <w:t xml:space="preserve"> </w:t>
      </w:r>
      <w:proofErr w:type="spellStart"/>
      <w:r w:rsidR="00CE6207" w:rsidRPr="00CE6207">
        <w:rPr>
          <w:rFonts w:eastAsiaTheme="minorHAnsi"/>
          <w:sz w:val="24"/>
          <w:szCs w:val="24"/>
          <w:lang w:val="en-US"/>
        </w:rPr>
        <w:t>göstergeler</w:t>
      </w:r>
      <w:proofErr w:type="spellEnd"/>
      <w:r w:rsidR="00CE6207" w:rsidRPr="00CE6207">
        <w:rPr>
          <w:rFonts w:eastAsiaTheme="minorHAnsi"/>
          <w:sz w:val="24"/>
          <w:szCs w:val="24"/>
          <w:lang w:val="en-US"/>
        </w:rPr>
        <w:t xml:space="preserve"> </w:t>
      </w:r>
      <w:proofErr w:type="spellStart"/>
      <w:r w:rsidR="00CE6207" w:rsidRPr="00CE6207">
        <w:rPr>
          <w:rFonts w:eastAsiaTheme="minorHAnsi"/>
          <w:sz w:val="24"/>
          <w:szCs w:val="24"/>
          <w:lang w:val="en-US"/>
        </w:rPr>
        <w:t>bulunmaktadır</w:t>
      </w:r>
      <w:proofErr w:type="spellEnd"/>
      <w:r w:rsidR="00CE6207" w:rsidRPr="00CE6207">
        <w:rPr>
          <w:rFonts w:eastAsiaTheme="minorHAnsi"/>
          <w:sz w:val="24"/>
          <w:szCs w:val="24"/>
          <w:lang w:val="en-US"/>
        </w:rPr>
        <w:t>.</w:t>
      </w:r>
    </w:p>
    <w:p w14:paraId="50EA4F27" w14:textId="2DEFD47B"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C.1.2. </w:t>
      </w:r>
      <w:proofErr w:type="spellStart"/>
      <w:r w:rsidRPr="00BB0FEA">
        <w:rPr>
          <w:rFonts w:eastAsiaTheme="minorHAnsi"/>
          <w:b/>
          <w:bCs/>
          <w:sz w:val="24"/>
          <w:szCs w:val="24"/>
          <w:lang w:val="en-US"/>
        </w:rPr>
        <w:t>İç</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00253C11" w:rsidRPr="00BB0FEA">
        <w:rPr>
          <w:rFonts w:eastAsiaTheme="minorHAnsi"/>
          <w:b/>
          <w:bCs/>
          <w:sz w:val="24"/>
          <w:szCs w:val="24"/>
          <w:lang w:val="en-US"/>
        </w:rPr>
        <w:t>dıs</w:t>
      </w:r>
      <w:proofErr w:type="spellEnd"/>
      <w:r w:rsidR="00253C11" w:rsidRPr="00BB0FEA">
        <w:rPr>
          <w:rFonts w:eastAsiaTheme="minorHAnsi"/>
          <w:b/>
          <w:bCs/>
          <w:sz w:val="24"/>
          <w:szCs w:val="24"/>
          <w:lang w:val="en-US"/>
        </w:rPr>
        <w:t xml:space="preserve">̧ </w:t>
      </w:r>
      <w:proofErr w:type="spellStart"/>
      <w:r w:rsidR="00253C11" w:rsidRPr="00BB0FEA">
        <w:rPr>
          <w:rFonts w:eastAsiaTheme="minorHAnsi"/>
          <w:b/>
          <w:bCs/>
          <w:sz w:val="24"/>
          <w:szCs w:val="24"/>
          <w:lang w:val="en-US"/>
        </w:rPr>
        <w:t>kaynaklar</w:t>
      </w:r>
      <w:proofErr w:type="spellEnd"/>
      <w:r w:rsidR="00253C11" w:rsidRPr="00BB0FEA">
        <w:rPr>
          <w:rFonts w:eastAsiaTheme="minorHAnsi"/>
          <w:b/>
          <w:bCs/>
          <w:sz w:val="24"/>
          <w:szCs w:val="24"/>
          <w:lang w:val="en-US"/>
        </w:rPr>
        <w:t xml:space="preserve"> </w:t>
      </w:r>
    </w:p>
    <w:p w14:paraId="6F4EED82" w14:textId="77777777" w:rsidR="0079454F" w:rsidRPr="00253C11" w:rsidRDefault="00D050C4" w:rsidP="00BE64D3">
      <w:pPr>
        <w:tabs>
          <w:tab w:val="left" w:pos="0"/>
          <w:tab w:val="left" w:pos="8222"/>
        </w:tabs>
        <w:adjustRightInd w:val="0"/>
        <w:spacing w:before="120" w:line="240" w:lineRule="auto"/>
        <w:rPr>
          <w:rFonts w:eastAsiaTheme="minorHAnsi"/>
          <w:sz w:val="24"/>
          <w:szCs w:val="24"/>
          <w:lang w:val="en-US"/>
        </w:rPr>
      </w:pPr>
      <w:proofErr w:type="spellStart"/>
      <w:r w:rsidRPr="00253C11">
        <w:rPr>
          <w:rFonts w:eastAsiaTheme="minorHAnsi"/>
          <w:sz w:val="24"/>
          <w:szCs w:val="24"/>
          <w:lang w:val="en-US"/>
        </w:rPr>
        <w:t>Üniversite</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olarak</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fiziki</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teknik</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ve</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mali</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araştırma</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için</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ayrılmış</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kayna</w:t>
      </w:r>
      <w:r w:rsidRPr="00253C11">
        <w:rPr>
          <w:rFonts w:eastAsiaTheme="minorHAnsi"/>
          <w:sz w:val="24"/>
          <w:szCs w:val="24"/>
          <w:lang w:val="en-US"/>
        </w:rPr>
        <w:t>klar</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misyon</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hedef</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ve</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stratejileriyle</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uyumlu</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ve</w:t>
      </w:r>
      <w:proofErr w:type="spellEnd"/>
      <w:r w:rsidR="009F7398" w:rsidRPr="00253C11">
        <w:rPr>
          <w:rFonts w:eastAsiaTheme="minorHAnsi"/>
          <w:sz w:val="24"/>
          <w:szCs w:val="24"/>
          <w:lang w:val="en-US"/>
        </w:rPr>
        <w:t xml:space="preserve"> </w:t>
      </w:r>
      <w:proofErr w:type="spellStart"/>
      <w:r w:rsidR="009F7398" w:rsidRPr="00253C11">
        <w:rPr>
          <w:rFonts w:eastAsiaTheme="minorHAnsi"/>
          <w:sz w:val="24"/>
          <w:szCs w:val="24"/>
          <w:lang w:val="en-US"/>
        </w:rPr>
        <w:t>yeterlidir</w:t>
      </w:r>
      <w:proofErr w:type="spellEnd"/>
      <w:r w:rsidR="009F7398" w:rsidRPr="00253C11">
        <w:rPr>
          <w:rFonts w:eastAsiaTheme="minorHAnsi"/>
          <w:sz w:val="24"/>
          <w:szCs w:val="24"/>
          <w:lang w:val="en-US"/>
        </w:rPr>
        <w:t xml:space="preserve">. </w:t>
      </w:r>
      <w:proofErr w:type="spellStart"/>
      <w:r w:rsidRPr="00253C11">
        <w:rPr>
          <w:rFonts w:eastAsiaTheme="minorHAnsi"/>
          <w:sz w:val="24"/>
          <w:szCs w:val="24"/>
          <w:lang w:val="en-US"/>
        </w:rPr>
        <w:t>Bölümümüzde</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bu</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kaynaklardan</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yararlanmaktadır</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Aynı</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zamanda</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gerekli</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fiziki</w:t>
      </w:r>
      <w:proofErr w:type="spellEnd"/>
      <w:r w:rsidRPr="00253C11">
        <w:rPr>
          <w:rFonts w:eastAsiaTheme="minorHAnsi"/>
          <w:sz w:val="24"/>
          <w:szCs w:val="24"/>
          <w:lang w:val="en-US"/>
        </w:rPr>
        <w:t xml:space="preserve"> alt </w:t>
      </w:r>
      <w:proofErr w:type="spellStart"/>
      <w:r w:rsidRPr="00253C11">
        <w:rPr>
          <w:rFonts w:eastAsiaTheme="minorHAnsi"/>
          <w:sz w:val="24"/>
          <w:szCs w:val="24"/>
          <w:lang w:val="en-US"/>
        </w:rPr>
        <w:t>yapıyı</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oluşturmak</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için</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iç</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kaynaklarla</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birlikte</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bölümümüz</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dış</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kaynaklardan</w:t>
      </w:r>
      <w:proofErr w:type="spellEnd"/>
      <w:r w:rsidRPr="00253C11">
        <w:rPr>
          <w:rFonts w:eastAsiaTheme="minorHAnsi"/>
          <w:sz w:val="24"/>
          <w:szCs w:val="24"/>
          <w:lang w:val="en-US"/>
        </w:rPr>
        <w:t xml:space="preserve"> da </w:t>
      </w:r>
      <w:proofErr w:type="spellStart"/>
      <w:r w:rsidRPr="00253C11">
        <w:rPr>
          <w:rFonts w:eastAsiaTheme="minorHAnsi"/>
          <w:sz w:val="24"/>
          <w:szCs w:val="24"/>
          <w:lang w:val="en-US"/>
        </w:rPr>
        <w:t>yararlanmıştır</w:t>
      </w:r>
      <w:proofErr w:type="spellEnd"/>
      <w:r w:rsidRPr="00253C11">
        <w:rPr>
          <w:rFonts w:eastAsiaTheme="minorHAnsi"/>
          <w:sz w:val="24"/>
          <w:szCs w:val="24"/>
          <w:lang w:val="en-US"/>
        </w:rPr>
        <w:t>.</w:t>
      </w:r>
      <w:r w:rsidR="0079454F" w:rsidRPr="00253C11">
        <w:rPr>
          <w:rFonts w:eastAsiaTheme="minorHAnsi"/>
          <w:sz w:val="24"/>
          <w:szCs w:val="24"/>
          <w:lang w:val="en-US"/>
        </w:rPr>
        <w:t xml:space="preserve"> </w:t>
      </w:r>
    </w:p>
    <w:p w14:paraId="47EB60A9" w14:textId="372ED7CE" w:rsidR="006177CB" w:rsidRPr="00253C11" w:rsidRDefault="003E1A5B" w:rsidP="00BE64D3">
      <w:pPr>
        <w:tabs>
          <w:tab w:val="left" w:pos="0"/>
          <w:tab w:val="left" w:pos="8222"/>
        </w:tabs>
        <w:adjustRightInd w:val="0"/>
        <w:spacing w:before="120" w:line="240" w:lineRule="auto"/>
        <w:rPr>
          <w:rFonts w:eastAsiaTheme="minorHAnsi"/>
          <w:sz w:val="24"/>
          <w:szCs w:val="24"/>
          <w:lang w:val="en-US"/>
        </w:rPr>
      </w:pPr>
      <w:proofErr w:type="spellStart"/>
      <w:r w:rsidRPr="00253C11">
        <w:rPr>
          <w:rFonts w:eastAsiaTheme="minorHAnsi"/>
          <w:sz w:val="24"/>
          <w:szCs w:val="24"/>
          <w:lang w:val="en-US"/>
        </w:rPr>
        <w:t>Araştırma</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faaliyetlerinin</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yanında</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öğrencilerin</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öğrenme</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faaliyetlerine</w:t>
      </w:r>
      <w:proofErr w:type="spellEnd"/>
      <w:r w:rsidRPr="00253C11">
        <w:rPr>
          <w:rFonts w:eastAsiaTheme="minorHAnsi"/>
          <w:sz w:val="24"/>
          <w:szCs w:val="24"/>
          <w:lang w:val="en-US"/>
        </w:rPr>
        <w:t xml:space="preserve"> de </w:t>
      </w:r>
      <w:proofErr w:type="spellStart"/>
      <w:r w:rsidRPr="00253C11">
        <w:rPr>
          <w:rFonts w:eastAsiaTheme="minorHAnsi"/>
          <w:sz w:val="24"/>
          <w:szCs w:val="24"/>
          <w:lang w:val="en-US"/>
        </w:rPr>
        <w:t>değer</w:t>
      </w:r>
      <w:proofErr w:type="spellEnd"/>
      <w:r w:rsidRPr="00253C11">
        <w:rPr>
          <w:rFonts w:eastAsiaTheme="minorHAnsi"/>
          <w:sz w:val="24"/>
          <w:szCs w:val="24"/>
          <w:lang w:val="en-US"/>
        </w:rPr>
        <w:t xml:space="preserve"> </w:t>
      </w:r>
      <w:proofErr w:type="spellStart"/>
      <w:r w:rsidRPr="00253C11">
        <w:rPr>
          <w:rFonts w:eastAsiaTheme="minorHAnsi"/>
          <w:sz w:val="24"/>
          <w:szCs w:val="24"/>
          <w:lang w:val="en-US"/>
        </w:rPr>
        <w:t>katmaktadır</w:t>
      </w:r>
      <w:proofErr w:type="spellEnd"/>
      <w:r w:rsidRPr="00253C11">
        <w:rPr>
          <w:rFonts w:eastAsiaTheme="minorHAnsi"/>
          <w:sz w:val="24"/>
          <w:szCs w:val="24"/>
          <w:lang w:val="en-US"/>
        </w:rPr>
        <w:t xml:space="preserve">. </w:t>
      </w:r>
    </w:p>
    <w:p w14:paraId="2BE816E7" w14:textId="33A8310A" w:rsidR="003E1A5B" w:rsidRDefault="00F46156" w:rsidP="00BE64D3">
      <w:pPr>
        <w:tabs>
          <w:tab w:val="left" w:pos="0"/>
          <w:tab w:val="left" w:pos="8222"/>
        </w:tabs>
        <w:adjustRightInd w:val="0"/>
        <w:spacing w:before="120" w:line="240" w:lineRule="auto"/>
        <w:ind w:left="3" w:right="-64"/>
        <w:rPr>
          <w:rFonts w:eastAsiaTheme="minorHAnsi"/>
          <w:sz w:val="24"/>
          <w:szCs w:val="24"/>
          <w:lang w:val="en-US"/>
        </w:rPr>
      </w:pPr>
      <w:proofErr w:type="spellStart"/>
      <w:r w:rsidRPr="00253C11">
        <w:rPr>
          <w:rFonts w:eastAsiaTheme="minorHAnsi"/>
          <w:sz w:val="24"/>
          <w:szCs w:val="24"/>
          <w:lang w:val="en-US"/>
        </w:rPr>
        <w:t>Programımız</w:t>
      </w:r>
      <w:proofErr w:type="spellEnd"/>
      <w:r w:rsidRPr="00253C11">
        <w:rPr>
          <w:rFonts w:eastAsiaTheme="minorHAnsi"/>
          <w:sz w:val="24"/>
          <w:szCs w:val="24"/>
          <w:lang w:val="en-US"/>
        </w:rPr>
        <w:t xml:space="preserve"> </w:t>
      </w:r>
      <w:proofErr w:type="spellStart"/>
      <w:r w:rsidR="003E1A5B" w:rsidRPr="00253C11">
        <w:rPr>
          <w:rFonts w:eastAsiaTheme="minorHAnsi"/>
          <w:sz w:val="24"/>
          <w:szCs w:val="24"/>
          <w:lang w:val="en-US"/>
        </w:rPr>
        <w:t>iç</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ve</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dış</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kaynaklara</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birimimiz</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Sosyal</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Bilimler</w:t>
      </w:r>
      <w:proofErr w:type="spellEnd"/>
      <w:r w:rsidR="003E1A5B" w:rsidRPr="00253C11">
        <w:rPr>
          <w:rFonts w:eastAsiaTheme="minorHAnsi"/>
          <w:sz w:val="24"/>
          <w:szCs w:val="24"/>
          <w:lang w:val="en-US"/>
        </w:rPr>
        <w:t xml:space="preserve"> Meslek Yüksekokulu </w:t>
      </w:r>
      <w:proofErr w:type="spellStart"/>
      <w:r w:rsidR="003E1A5B" w:rsidRPr="00253C11">
        <w:rPr>
          <w:rFonts w:eastAsiaTheme="minorHAnsi"/>
          <w:sz w:val="24"/>
          <w:szCs w:val="24"/>
          <w:lang w:val="en-US"/>
        </w:rPr>
        <w:t>üzerinden</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ulaşmaktadır</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Araştırma</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süreçlerinin</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yönetimi</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birimimiz</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Sosyal</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Bilimler</w:t>
      </w:r>
      <w:proofErr w:type="spellEnd"/>
      <w:r w:rsidR="003E1A5B" w:rsidRPr="00253C11">
        <w:rPr>
          <w:rFonts w:eastAsiaTheme="minorHAnsi"/>
          <w:sz w:val="24"/>
          <w:szCs w:val="24"/>
          <w:lang w:val="en-US"/>
        </w:rPr>
        <w:t xml:space="preserve"> Meslek Yüksekokulu </w:t>
      </w:r>
      <w:proofErr w:type="spellStart"/>
      <w:r w:rsidR="003E1A5B" w:rsidRPr="00253C11">
        <w:rPr>
          <w:rFonts w:eastAsiaTheme="minorHAnsi"/>
          <w:sz w:val="24"/>
          <w:szCs w:val="24"/>
          <w:lang w:val="en-US"/>
        </w:rPr>
        <w:t>tarafından</w:t>
      </w:r>
      <w:proofErr w:type="spellEnd"/>
      <w:r w:rsidR="003E1A5B" w:rsidRPr="00253C11">
        <w:rPr>
          <w:rFonts w:eastAsiaTheme="minorHAnsi"/>
          <w:sz w:val="24"/>
          <w:szCs w:val="24"/>
          <w:lang w:val="en-US"/>
        </w:rPr>
        <w:t xml:space="preserve"> </w:t>
      </w:r>
      <w:proofErr w:type="spellStart"/>
      <w:r w:rsidR="003E1A5B" w:rsidRPr="00253C11">
        <w:rPr>
          <w:rFonts w:eastAsiaTheme="minorHAnsi"/>
          <w:sz w:val="24"/>
          <w:szCs w:val="24"/>
          <w:lang w:val="en-US"/>
        </w:rPr>
        <w:t>yürütülmektedir</w:t>
      </w:r>
      <w:proofErr w:type="spellEnd"/>
      <w:r w:rsidR="00957AD6">
        <w:rPr>
          <w:rFonts w:eastAsiaTheme="minorHAnsi"/>
          <w:sz w:val="24"/>
          <w:szCs w:val="24"/>
          <w:lang w:val="en-US"/>
        </w:rPr>
        <w:t xml:space="preserve"> </w:t>
      </w:r>
      <w:hyperlink r:id="rId85" w:history="1">
        <w:r w:rsidR="00957AD6">
          <w:rPr>
            <w:rStyle w:val="Kpr"/>
            <w:rFonts w:eastAsiaTheme="minorHAnsi"/>
            <w:sz w:val="24"/>
            <w:szCs w:val="24"/>
            <w:lang w:val="en-US"/>
          </w:rPr>
          <w:t>[OD3]</w:t>
        </w:r>
      </w:hyperlink>
      <w:r w:rsidR="003E1A5B" w:rsidRPr="00253C11">
        <w:rPr>
          <w:rFonts w:eastAsiaTheme="minorHAnsi"/>
          <w:sz w:val="24"/>
          <w:szCs w:val="24"/>
          <w:lang w:val="en-US"/>
        </w:rPr>
        <w:t>.</w:t>
      </w:r>
    </w:p>
    <w:p w14:paraId="6DA12598" w14:textId="77777777" w:rsidR="00131963" w:rsidRPr="00BB0FEA" w:rsidRDefault="00131963" w:rsidP="00131963">
      <w:pPr>
        <w:tabs>
          <w:tab w:val="left" w:pos="0"/>
          <w:tab w:val="left" w:pos="8222"/>
        </w:tabs>
        <w:adjustRightInd w:val="0"/>
        <w:spacing w:before="120" w:line="240" w:lineRule="auto"/>
        <w:ind w:right="-64"/>
        <w:rPr>
          <w:rFonts w:eastAsiaTheme="minorHAnsi"/>
          <w:sz w:val="24"/>
          <w:szCs w:val="24"/>
          <w:lang w:val="en-US"/>
        </w:rPr>
      </w:pPr>
      <w:proofErr w:type="spellStart"/>
      <w:r w:rsidRPr="001669C7">
        <w:rPr>
          <w:rFonts w:eastAsiaTheme="minorHAnsi"/>
          <w:b/>
          <w:bCs/>
          <w:sz w:val="24"/>
          <w:szCs w:val="24"/>
          <w:lang w:val="en-US"/>
        </w:rPr>
        <w:t>Olgunluk</w:t>
      </w:r>
      <w:proofErr w:type="spellEnd"/>
      <w:r w:rsidRPr="001669C7">
        <w:rPr>
          <w:rFonts w:eastAsiaTheme="minorHAnsi"/>
          <w:b/>
          <w:bCs/>
          <w:sz w:val="24"/>
          <w:szCs w:val="24"/>
          <w:lang w:val="en-US"/>
        </w:rPr>
        <w:t xml:space="preserve"> Düzeyi: (3)</w:t>
      </w:r>
      <w:r w:rsidRPr="001669C7">
        <w:rPr>
          <w:rFonts w:eastAsiaTheme="minorHAnsi"/>
          <w:sz w:val="24"/>
          <w:szCs w:val="24"/>
          <w:lang w:val="en-US"/>
        </w:rPr>
        <w:t xml:space="preserve"> </w:t>
      </w:r>
      <w:r w:rsidRPr="00BB0FEA">
        <w:rPr>
          <w:sz w:val="24"/>
          <w:szCs w:val="24"/>
        </w:rPr>
        <w:t>Tanımlı süreçler doğrultusunda; Bölüm genelinde, tasarımı ve onayı gerçekleşen programın amaç ve öğrenme çıktılarına uygun olarak yürütülmektedir.</w:t>
      </w:r>
    </w:p>
    <w:p w14:paraId="26AA74C8" w14:textId="77777777"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C.1.3. </w:t>
      </w:r>
      <w:proofErr w:type="spellStart"/>
      <w:r w:rsidRPr="00BB0FEA">
        <w:rPr>
          <w:rFonts w:eastAsiaTheme="minorHAnsi"/>
          <w:b/>
          <w:bCs/>
          <w:sz w:val="24"/>
          <w:szCs w:val="24"/>
          <w:lang w:val="en-US"/>
        </w:rPr>
        <w:t>Doktora</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programları</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doktora</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sonrası</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imkanlar</w:t>
      </w:r>
      <w:proofErr w:type="spellEnd"/>
      <w:r w:rsidRPr="00BB0FEA">
        <w:rPr>
          <w:rFonts w:eastAsiaTheme="minorHAnsi"/>
          <w:b/>
          <w:bCs/>
          <w:sz w:val="24"/>
          <w:szCs w:val="24"/>
          <w:lang w:val="en-US"/>
        </w:rPr>
        <w:t xml:space="preserve"> </w:t>
      </w:r>
    </w:p>
    <w:p w14:paraId="0D68A496" w14:textId="251EEBA1" w:rsidR="00073420" w:rsidRPr="004506F9" w:rsidRDefault="004506F9" w:rsidP="00957AD6">
      <w:pPr>
        <w:tabs>
          <w:tab w:val="left" w:pos="0"/>
          <w:tab w:val="left" w:pos="8222"/>
        </w:tabs>
        <w:adjustRightInd w:val="0"/>
        <w:spacing w:before="120" w:line="240" w:lineRule="auto"/>
        <w:ind w:right="-64"/>
        <w:rPr>
          <w:rFonts w:eastAsiaTheme="minorHAnsi"/>
          <w:sz w:val="24"/>
          <w:szCs w:val="24"/>
          <w:lang w:val="en-US"/>
        </w:rPr>
      </w:pPr>
      <w:proofErr w:type="spellStart"/>
      <w:r w:rsidRPr="004506F9">
        <w:rPr>
          <w:rFonts w:eastAsiaTheme="minorHAnsi"/>
          <w:sz w:val="24"/>
          <w:szCs w:val="24"/>
          <w:lang w:val="en-US"/>
        </w:rPr>
        <w:t>Bölümümüz</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ön</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lisans</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düzeyinde</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eğitim</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vermekte</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olup</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akademik</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yapısı</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gereği</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bünyesinde</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doktora</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veya</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doktora</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sonrası</w:t>
      </w:r>
      <w:proofErr w:type="spellEnd"/>
      <w:r w:rsidRPr="004506F9">
        <w:rPr>
          <w:rFonts w:eastAsiaTheme="minorHAnsi"/>
          <w:sz w:val="24"/>
          <w:szCs w:val="24"/>
          <w:lang w:val="en-US"/>
        </w:rPr>
        <w:t xml:space="preserve"> (post-doc) program </w:t>
      </w:r>
      <w:proofErr w:type="spellStart"/>
      <w:r w:rsidRPr="004506F9">
        <w:rPr>
          <w:rFonts w:eastAsiaTheme="minorHAnsi"/>
          <w:sz w:val="24"/>
          <w:szCs w:val="24"/>
          <w:lang w:val="en-US"/>
        </w:rPr>
        <w:t>barındırma</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imkanı</w:t>
      </w:r>
      <w:proofErr w:type="spellEnd"/>
      <w:r w:rsidRPr="004506F9">
        <w:rPr>
          <w:rFonts w:eastAsiaTheme="minorHAnsi"/>
          <w:sz w:val="24"/>
          <w:szCs w:val="24"/>
          <w:lang w:val="en-US"/>
        </w:rPr>
        <w:t xml:space="preserve"> </w:t>
      </w:r>
      <w:proofErr w:type="spellStart"/>
      <w:r w:rsidRPr="004506F9">
        <w:rPr>
          <w:rFonts w:eastAsiaTheme="minorHAnsi"/>
          <w:sz w:val="24"/>
          <w:szCs w:val="24"/>
          <w:lang w:val="en-US"/>
        </w:rPr>
        <w:t>bulunmamaktadır</w:t>
      </w:r>
      <w:proofErr w:type="spellEnd"/>
      <w:r w:rsidRPr="004506F9">
        <w:rPr>
          <w:rFonts w:eastAsiaTheme="minorHAnsi"/>
          <w:sz w:val="24"/>
          <w:szCs w:val="24"/>
          <w:lang w:val="en-US"/>
        </w:rPr>
        <w:t>.</w:t>
      </w:r>
      <w:r w:rsidRPr="004506F9">
        <w:rPr>
          <w:rFonts w:eastAsiaTheme="minorHAnsi"/>
          <w:sz w:val="24"/>
          <w:szCs w:val="24"/>
          <w:lang w:val="en-US"/>
        </w:rPr>
        <w:t xml:space="preserve"> </w:t>
      </w:r>
    </w:p>
    <w:p w14:paraId="6489C77F" w14:textId="77777777" w:rsidR="008B663A" w:rsidRPr="00957AD6" w:rsidRDefault="008B663A" w:rsidP="00957AD6">
      <w:pPr>
        <w:tabs>
          <w:tab w:val="left" w:pos="0"/>
          <w:tab w:val="left" w:pos="8222"/>
        </w:tabs>
        <w:adjustRightInd w:val="0"/>
        <w:spacing w:before="120" w:line="240" w:lineRule="auto"/>
        <w:ind w:right="-64"/>
        <w:rPr>
          <w:rFonts w:eastAsiaTheme="minorHAnsi"/>
          <w:sz w:val="24"/>
          <w:szCs w:val="24"/>
          <w:lang w:val="en-US"/>
        </w:rPr>
      </w:pPr>
    </w:p>
    <w:p w14:paraId="7B5CCA15" w14:textId="77777777" w:rsidR="009F7398" w:rsidRPr="00773585" w:rsidRDefault="009F7398" w:rsidP="00BE64D3">
      <w:pPr>
        <w:tabs>
          <w:tab w:val="left" w:pos="0"/>
          <w:tab w:val="left" w:pos="8222"/>
        </w:tabs>
        <w:adjustRightInd w:val="0"/>
        <w:spacing w:before="120" w:line="240" w:lineRule="auto"/>
        <w:rPr>
          <w:rFonts w:eastAsiaTheme="minorHAnsi"/>
          <w:b/>
          <w:sz w:val="28"/>
          <w:szCs w:val="24"/>
          <w:lang w:val="en-US"/>
        </w:rPr>
      </w:pPr>
      <w:r w:rsidRPr="00773585">
        <w:rPr>
          <w:rFonts w:eastAsiaTheme="minorHAnsi"/>
          <w:b/>
          <w:sz w:val="28"/>
          <w:szCs w:val="24"/>
          <w:lang w:val="en-US"/>
        </w:rPr>
        <w:t xml:space="preserve">C.2. </w:t>
      </w:r>
      <w:proofErr w:type="spellStart"/>
      <w:r w:rsidRPr="00773585">
        <w:rPr>
          <w:rFonts w:eastAsiaTheme="minorHAnsi"/>
          <w:b/>
          <w:sz w:val="28"/>
          <w:szCs w:val="24"/>
          <w:lang w:val="en-US"/>
        </w:rPr>
        <w:t>Araştırma</w:t>
      </w:r>
      <w:proofErr w:type="spellEnd"/>
      <w:r w:rsidRPr="00773585">
        <w:rPr>
          <w:rFonts w:eastAsiaTheme="minorHAnsi"/>
          <w:b/>
          <w:sz w:val="28"/>
          <w:szCs w:val="24"/>
          <w:lang w:val="en-US"/>
        </w:rPr>
        <w:t xml:space="preserve"> </w:t>
      </w:r>
      <w:proofErr w:type="spellStart"/>
      <w:r w:rsidRPr="00773585">
        <w:rPr>
          <w:rFonts w:eastAsiaTheme="minorHAnsi"/>
          <w:b/>
          <w:sz w:val="28"/>
          <w:szCs w:val="24"/>
          <w:lang w:val="en-US"/>
        </w:rPr>
        <w:t>Yetkinliği</w:t>
      </w:r>
      <w:proofErr w:type="spellEnd"/>
      <w:r w:rsidRPr="00773585">
        <w:rPr>
          <w:rFonts w:eastAsiaTheme="minorHAnsi"/>
          <w:b/>
          <w:sz w:val="28"/>
          <w:szCs w:val="24"/>
          <w:lang w:val="en-US"/>
        </w:rPr>
        <w:t xml:space="preserve">, İş </w:t>
      </w:r>
      <w:proofErr w:type="spellStart"/>
      <w:r w:rsidRPr="00773585">
        <w:rPr>
          <w:rFonts w:eastAsiaTheme="minorHAnsi"/>
          <w:b/>
          <w:sz w:val="28"/>
          <w:szCs w:val="24"/>
          <w:lang w:val="en-US"/>
        </w:rPr>
        <w:t>birlikleri</w:t>
      </w:r>
      <w:proofErr w:type="spellEnd"/>
      <w:r w:rsidRPr="00773585">
        <w:rPr>
          <w:rFonts w:eastAsiaTheme="minorHAnsi"/>
          <w:b/>
          <w:sz w:val="28"/>
          <w:szCs w:val="24"/>
          <w:lang w:val="en-US"/>
        </w:rPr>
        <w:t xml:space="preserve"> </w:t>
      </w:r>
      <w:proofErr w:type="spellStart"/>
      <w:r w:rsidRPr="00773585">
        <w:rPr>
          <w:rFonts w:eastAsiaTheme="minorHAnsi"/>
          <w:b/>
          <w:sz w:val="28"/>
          <w:szCs w:val="24"/>
          <w:lang w:val="en-US"/>
        </w:rPr>
        <w:t>ve</w:t>
      </w:r>
      <w:proofErr w:type="spellEnd"/>
      <w:r w:rsidRPr="00773585">
        <w:rPr>
          <w:rFonts w:eastAsiaTheme="minorHAnsi"/>
          <w:b/>
          <w:sz w:val="28"/>
          <w:szCs w:val="24"/>
          <w:lang w:val="en-US"/>
        </w:rPr>
        <w:t xml:space="preserve"> </w:t>
      </w:r>
      <w:proofErr w:type="spellStart"/>
      <w:r w:rsidRPr="00773585">
        <w:rPr>
          <w:rFonts w:eastAsiaTheme="minorHAnsi"/>
          <w:b/>
          <w:sz w:val="28"/>
          <w:szCs w:val="24"/>
          <w:lang w:val="en-US"/>
        </w:rPr>
        <w:t>Destekler</w:t>
      </w:r>
      <w:proofErr w:type="spellEnd"/>
      <w:r w:rsidRPr="00773585">
        <w:rPr>
          <w:rFonts w:eastAsiaTheme="minorHAnsi"/>
          <w:b/>
          <w:sz w:val="28"/>
          <w:szCs w:val="24"/>
          <w:lang w:val="en-US"/>
        </w:rPr>
        <w:t xml:space="preserve"> </w:t>
      </w:r>
    </w:p>
    <w:p w14:paraId="31C17733" w14:textId="77777777" w:rsidR="0088033F" w:rsidRPr="00073420" w:rsidRDefault="0088033F" w:rsidP="00BE64D3">
      <w:pPr>
        <w:tabs>
          <w:tab w:val="left" w:pos="0"/>
          <w:tab w:val="left" w:pos="8222"/>
        </w:tabs>
        <w:adjustRightInd w:val="0"/>
        <w:spacing w:before="120" w:line="240" w:lineRule="auto"/>
        <w:rPr>
          <w:rFonts w:eastAsiaTheme="minorHAnsi"/>
          <w:sz w:val="24"/>
          <w:szCs w:val="24"/>
          <w:lang w:val="en-US"/>
        </w:rPr>
      </w:pPr>
      <w:proofErr w:type="spellStart"/>
      <w:r w:rsidRPr="00073420">
        <w:rPr>
          <w:rFonts w:eastAsiaTheme="minorHAnsi"/>
          <w:sz w:val="24"/>
          <w:szCs w:val="24"/>
          <w:lang w:val="en-US"/>
        </w:rPr>
        <w:t>Kurumun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araştırma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yetkinliğinin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temeli</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insan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kaynağı</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olarak</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öğretim</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elemanlarına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dayanmaktadır</w:t>
      </w:r>
      <w:proofErr w:type="spellEnd"/>
      <w:r w:rsidRPr="00073420">
        <w:rPr>
          <w:rFonts w:eastAsiaTheme="minorHAnsi"/>
          <w:sz w:val="24"/>
          <w:szCs w:val="24"/>
          <w:lang w:val="en-US"/>
        </w:rPr>
        <w:t xml:space="preserve">. Bu </w:t>
      </w:r>
      <w:proofErr w:type="spellStart"/>
      <w:r w:rsidRPr="00073420">
        <w:rPr>
          <w:rFonts w:eastAsiaTheme="minorHAnsi"/>
          <w:sz w:val="24"/>
          <w:szCs w:val="24"/>
          <w:lang w:val="en-US"/>
        </w:rPr>
        <w:t>kapsamda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sürekli</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iyileştirme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ve</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geliştirme</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hedefi</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ile</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kurumumuz</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lastRenderedPageBreak/>
        <w:t>eğitim-öğretim</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kalitesinin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artırılması</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için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akademik</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kadronun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araştırma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yetkinliğini</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sürdürmek</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ve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kurumu</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daha</w:t>
      </w:r>
      <w:proofErr w:type="spellEnd"/>
      <w:r w:rsidRPr="00073420">
        <w:rPr>
          <w:rFonts w:eastAsiaTheme="minorHAnsi"/>
          <w:sz w:val="24"/>
          <w:szCs w:val="24"/>
          <w:lang w:val="en-US"/>
        </w:rPr>
        <w:t xml:space="preserve"> iyi </w:t>
      </w:r>
      <w:proofErr w:type="spellStart"/>
      <w:r w:rsidRPr="00073420">
        <w:rPr>
          <w:rFonts w:eastAsiaTheme="minorHAnsi"/>
          <w:sz w:val="24"/>
          <w:szCs w:val="24"/>
          <w:lang w:val="en-US"/>
        </w:rPr>
        <w:t>bir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seviyeye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ulaştırmak</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için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akademisyenlere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fırsatlar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sunmaktadır</w:t>
      </w:r>
      <w:proofErr w:type="spellEnd"/>
      <w:r w:rsidRPr="00073420">
        <w:rPr>
          <w:rFonts w:eastAsiaTheme="minorHAnsi"/>
          <w:sz w:val="24"/>
          <w:szCs w:val="24"/>
          <w:lang w:val="en-US"/>
        </w:rPr>
        <w:t xml:space="preserve">. </w:t>
      </w:r>
    </w:p>
    <w:p w14:paraId="6606A4D6" w14:textId="77777777" w:rsidR="0088033F" w:rsidRPr="00073420" w:rsidRDefault="00B51FF9" w:rsidP="00BE64D3">
      <w:pPr>
        <w:tabs>
          <w:tab w:val="left" w:pos="0"/>
          <w:tab w:val="left" w:pos="8222"/>
        </w:tabs>
        <w:adjustRightInd w:val="0"/>
        <w:spacing w:before="120" w:line="240" w:lineRule="auto"/>
        <w:rPr>
          <w:rFonts w:eastAsiaTheme="minorHAnsi"/>
          <w:sz w:val="24"/>
          <w:szCs w:val="24"/>
          <w:lang w:val="en-US"/>
        </w:rPr>
      </w:pPr>
      <w:proofErr w:type="spellStart"/>
      <w:r w:rsidRPr="00073420">
        <w:rPr>
          <w:rFonts w:eastAsiaTheme="minorHAnsi"/>
          <w:sz w:val="24"/>
          <w:szCs w:val="24"/>
          <w:lang w:val="en-US"/>
        </w:rPr>
        <w:t>Kurumumuz</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araştırma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yetkinliğini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arttırmak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adına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performans</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değerlendirme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kriterleri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oluşturarak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düzenli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izlemekte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bununla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birlikte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öğretim</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elemanlarının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akademik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yükselme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ve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atama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gibi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kariyer</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yönetimi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konularda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kural</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ve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süreçleri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belirlemektedir</w:t>
      </w:r>
      <w:proofErr w:type="spellEnd"/>
      <w:r w:rsidR="0088033F" w:rsidRPr="00073420">
        <w:rPr>
          <w:rFonts w:eastAsiaTheme="minorHAnsi"/>
          <w:sz w:val="24"/>
          <w:szCs w:val="24"/>
          <w:lang w:val="en-US"/>
        </w:rPr>
        <w:t xml:space="preserve">. Ek </w:t>
      </w:r>
      <w:proofErr w:type="spellStart"/>
      <w:r w:rsidR="0088033F" w:rsidRPr="00073420">
        <w:rPr>
          <w:rFonts w:eastAsiaTheme="minorHAnsi"/>
          <w:sz w:val="24"/>
          <w:szCs w:val="24"/>
          <w:lang w:val="en-US"/>
        </w:rPr>
        <w:t>olarak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mesleki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yetkinlikleri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iyileştirmek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amacıyla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kişisel</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eğitim</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programları</w:t>
      </w:r>
      <w:proofErr w:type="spellEnd"/>
      <w:r w:rsidR="0088033F" w:rsidRPr="00073420">
        <w:rPr>
          <w:rFonts w:eastAsiaTheme="minorHAnsi"/>
          <w:sz w:val="24"/>
          <w:szCs w:val="24"/>
          <w:lang w:val="en-US"/>
        </w:rPr>
        <w:t xml:space="preserve"> da organize </w:t>
      </w:r>
      <w:proofErr w:type="spellStart"/>
      <w:r w:rsidR="0088033F" w:rsidRPr="00073420">
        <w:rPr>
          <w:rFonts w:eastAsiaTheme="minorHAnsi"/>
          <w:sz w:val="24"/>
          <w:szCs w:val="24"/>
          <w:lang w:val="en-US"/>
        </w:rPr>
        <w:t>etmektedir</w:t>
      </w:r>
      <w:proofErr w:type="spellEnd"/>
      <w:r w:rsidR="0088033F" w:rsidRPr="00073420">
        <w:rPr>
          <w:rFonts w:eastAsiaTheme="minorHAnsi"/>
          <w:sz w:val="24"/>
          <w:szCs w:val="24"/>
          <w:lang w:val="en-US"/>
        </w:rPr>
        <w:t>.</w:t>
      </w:r>
    </w:p>
    <w:p w14:paraId="27EE8042" w14:textId="3C005021" w:rsidR="0088033F" w:rsidRPr="00073420" w:rsidRDefault="00D032BF" w:rsidP="00BE64D3">
      <w:pPr>
        <w:tabs>
          <w:tab w:val="left" w:pos="0"/>
          <w:tab w:val="left" w:pos="8222"/>
        </w:tabs>
        <w:adjustRightInd w:val="0"/>
        <w:spacing w:before="120" w:line="240" w:lineRule="auto"/>
        <w:rPr>
          <w:rFonts w:eastAsiaTheme="minorHAnsi"/>
          <w:sz w:val="24"/>
          <w:szCs w:val="24"/>
          <w:lang w:val="en-US"/>
        </w:rPr>
      </w:pPr>
      <w:proofErr w:type="spellStart"/>
      <w:r w:rsidRPr="00073420">
        <w:rPr>
          <w:rFonts w:eastAsiaTheme="minorHAnsi"/>
          <w:sz w:val="24"/>
          <w:szCs w:val="24"/>
          <w:lang w:val="en-US"/>
        </w:rPr>
        <w:t>Bölüm</w:t>
      </w:r>
      <w:proofErr w:type="spellEnd"/>
      <w:r w:rsidR="009F767B" w:rsidRPr="00073420">
        <w:rPr>
          <w:rFonts w:eastAsiaTheme="minorHAnsi"/>
          <w:sz w:val="24"/>
          <w:szCs w:val="24"/>
          <w:lang w:val="en-US"/>
        </w:rPr>
        <w:t xml:space="preserve"> </w:t>
      </w:r>
      <w:proofErr w:type="spellStart"/>
      <w:r w:rsidR="0088033F" w:rsidRPr="00073420">
        <w:rPr>
          <w:rFonts w:eastAsiaTheme="minorHAnsi"/>
          <w:sz w:val="24"/>
          <w:szCs w:val="24"/>
          <w:lang w:val="en-US"/>
        </w:rPr>
        <w:t>öğrencilerimizin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çalışacakları</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alanda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onlara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fayda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sağlayacak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yetkinlik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ve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donanıma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sahip</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bir</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birey</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olarak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mezun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edilmesi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çok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önemlidir</w:t>
      </w:r>
      <w:proofErr w:type="spellEnd"/>
      <w:r w:rsidR="0088033F" w:rsidRPr="00073420">
        <w:rPr>
          <w:rFonts w:eastAsiaTheme="minorHAnsi"/>
          <w:sz w:val="24"/>
          <w:szCs w:val="24"/>
          <w:lang w:val="en-US"/>
        </w:rPr>
        <w:t xml:space="preserve">. Bu </w:t>
      </w:r>
      <w:proofErr w:type="spellStart"/>
      <w:r w:rsidR="0088033F" w:rsidRPr="00073420">
        <w:rPr>
          <w:rFonts w:eastAsiaTheme="minorHAnsi"/>
          <w:sz w:val="24"/>
          <w:szCs w:val="24"/>
          <w:lang w:val="en-US"/>
        </w:rPr>
        <w:t>bağlamda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öğretim</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elemanlarının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yapmış</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olduğu</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bilimsel</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çalışmaların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sayısı</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ve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kalitesi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özellikle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iç</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paydaşlarla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yapılan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çalışmalar</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ile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desteklenmiştir</w:t>
      </w:r>
      <w:proofErr w:type="spellEnd"/>
      <w:r w:rsidR="00957AD6">
        <w:rPr>
          <w:rFonts w:eastAsiaTheme="minorHAnsi"/>
          <w:sz w:val="24"/>
          <w:szCs w:val="24"/>
          <w:lang w:val="en-US"/>
        </w:rPr>
        <w:t xml:space="preserve"> </w:t>
      </w:r>
      <w:hyperlink r:id="rId86" w:history="1">
        <w:r w:rsidR="00957AD6" w:rsidRPr="00957AD6">
          <w:rPr>
            <w:rStyle w:val="Kpr"/>
            <w:rFonts w:eastAsiaTheme="minorHAnsi"/>
            <w:sz w:val="24"/>
            <w:szCs w:val="24"/>
            <w:lang w:val="en-US"/>
          </w:rPr>
          <w:t>[OD2]</w:t>
        </w:r>
      </w:hyperlink>
      <w:r w:rsidR="0088033F" w:rsidRPr="00073420">
        <w:rPr>
          <w:rFonts w:eastAsiaTheme="minorHAnsi"/>
          <w:sz w:val="24"/>
          <w:szCs w:val="24"/>
          <w:lang w:val="en-US"/>
        </w:rPr>
        <w:t xml:space="preserve">. Bu </w:t>
      </w:r>
      <w:proofErr w:type="spellStart"/>
      <w:r w:rsidR="0088033F" w:rsidRPr="00073420">
        <w:rPr>
          <w:rFonts w:eastAsiaTheme="minorHAnsi"/>
          <w:sz w:val="24"/>
          <w:szCs w:val="24"/>
          <w:lang w:val="en-US"/>
        </w:rPr>
        <w:t>çalışmaların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sürekliliğinin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sağlanmasında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araştırma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yetkinliğinin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arttırılmasının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önemli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bir</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yeri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vardır</w:t>
      </w:r>
      <w:proofErr w:type="spellEnd"/>
      <w:r w:rsidR="0088033F" w:rsidRPr="00073420">
        <w:rPr>
          <w:rFonts w:eastAsiaTheme="minorHAnsi"/>
          <w:sz w:val="24"/>
          <w:szCs w:val="24"/>
          <w:lang w:val="en-US"/>
        </w:rPr>
        <w:t xml:space="preserve">. </w:t>
      </w:r>
    </w:p>
    <w:p w14:paraId="03BB27A4" w14:textId="240AF376" w:rsidR="0088033F" w:rsidRPr="00073420" w:rsidRDefault="00D032BF" w:rsidP="00BE64D3">
      <w:pPr>
        <w:tabs>
          <w:tab w:val="left" w:pos="0"/>
          <w:tab w:val="left" w:pos="8222"/>
        </w:tabs>
        <w:adjustRightInd w:val="0"/>
        <w:spacing w:before="120" w:line="240" w:lineRule="auto"/>
        <w:rPr>
          <w:rFonts w:eastAsiaTheme="minorHAnsi"/>
          <w:sz w:val="24"/>
          <w:szCs w:val="24"/>
          <w:lang w:val="en-US"/>
        </w:rPr>
      </w:pPr>
      <w:proofErr w:type="spellStart"/>
      <w:r w:rsidRPr="00073420">
        <w:rPr>
          <w:rFonts w:eastAsiaTheme="minorHAnsi"/>
          <w:sz w:val="24"/>
          <w:szCs w:val="24"/>
          <w:lang w:val="en-US"/>
        </w:rPr>
        <w:t>Bölümde</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gerçekleşen</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tüm</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bu</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faaliyetler</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birimimiz</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Sosyal</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Bilimler</w:t>
      </w:r>
      <w:proofErr w:type="spellEnd"/>
      <w:r w:rsidR="00B51FF9" w:rsidRPr="00073420">
        <w:rPr>
          <w:rFonts w:eastAsiaTheme="minorHAnsi"/>
          <w:sz w:val="24"/>
          <w:szCs w:val="24"/>
          <w:lang w:val="en-US"/>
        </w:rPr>
        <w:t xml:space="preserve"> Meslek Yüksekokulu </w:t>
      </w:r>
      <w:proofErr w:type="spellStart"/>
      <w:r w:rsidR="00B51FF9" w:rsidRPr="00073420">
        <w:rPr>
          <w:rFonts w:eastAsiaTheme="minorHAnsi"/>
          <w:sz w:val="24"/>
          <w:szCs w:val="24"/>
          <w:lang w:val="en-US"/>
        </w:rPr>
        <w:t>üzerinden</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yürütmektedir</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Birimimiz</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aynı</w:t>
      </w:r>
      <w:proofErr w:type="spellEnd"/>
      <w:r w:rsidR="00B51FF9" w:rsidRPr="00073420">
        <w:rPr>
          <w:rFonts w:eastAsiaTheme="minorHAnsi"/>
          <w:sz w:val="24"/>
          <w:szCs w:val="24"/>
          <w:lang w:val="en-US"/>
        </w:rPr>
        <w:t xml:space="preserve"> </w:t>
      </w:r>
      <w:proofErr w:type="spellStart"/>
      <w:r w:rsidR="00B51FF9" w:rsidRPr="00073420">
        <w:rPr>
          <w:rFonts w:eastAsiaTheme="minorHAnsi"/>
          <w:sz w:val="24"/>
          <w:szCs w:val="24"/>
          <w:lang w:val="en-US"/>
        </w:rPr>
        <w:t>zamanda</w:t>
      </w:r>
      <w:proofErr w:type="spellEnd"/>
      <w:r w:rsidR="00B51FF9" w:rsidRPr="00073420">
        <w:rPr>
          <w:rFonts w:eastAsiaTheme="minorHAnsi"/>
          <w:sz w:val="24"/>
          <w:szCs w:val="24"/>
          <w:lang w:val="en-US"/>
        </w:rPr>
        <w:t>,</w:t>
      </w:r>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iç</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müşteri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olarak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çalışanlarına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önem</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vermekte</w:t>
      </w:r>
      <w:proofErr w:type="spellEnd"/>
      <w:r w:rsidR="00957AD6">
        <w:rPr>
          <w:rFonts w:eastAsiaTheme="minorHAnsi"/>
          <w:sz w:val="24"/>
          <w:szCs w:val="24"/>
          <w:lang w:val="en-US"/>
        </w:rPr>
        <w:t xml:space="preserve"> </w:t>
      </w:r>
      <w:hyperlink r:id="rId87" w:history="1">
        <w:r w:rsidR="00957AD6" w:rsidRPr="00957AD6">
          <w:rPr>
            <w:rStyle w:val="Kpr"/>
            <w:rFonts w:eastAsiaTheme="minorHAnsi"/>
            <w:sz w:val="24"/>
            <w:szCs w:val="24"/>
            <w:lang w:val="en-US"/>
          </w:rPr>
          <w:t>[OD2]</w:t>
        </w:r>
      </w:hyperlink>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öğretim</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elemanlarının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problemlerine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çözüm</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bularak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onların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aidiyet</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duygularının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pekiştirilmesine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yönelik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çalışmalar</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yapmaktadır</w:t>
      </w:r>
      <w:proofErr w:type="spellEnd"/>
      <w:r w:rsidR="00957AD6">
        <w:rPr>
          <w:rFonts w:eastAsiaTheme="minorHAnsi"/>
          <w:sz w:val="24"/>
          <w:szCs w:val="24"/>
          <w:lang w:val="en-US"/>
        </w:rPr>
        <w:t xml:space="preserve"> </w:t>
      </w:r>
      <w:hyperlink r:id="rId88" w:history="1">
        <w:r w:rsidR="00957AD6" w:rsidRPr="00957AD6">
          <w:rPr>
            <w:rStyle w:val="Kpr"/>
            <w:rFonts w:eastAsiaTheme="minorHAnsi"/>
            <w:sz w:val="24"/>
            <w:szCs w:val="24"/>
            <w:lang w:val="en-US"/>
          </w:rPr>
          <w:t>[OD2],</w:t>
        </w:r>
      </w:hyperlink>
      <w:r w:rsidR="00957AD6">
        <w:rPr>
          <w:rFonts w:eastAsiaTheme="minorHAnsi"/>
          <w:sz w:val="24"/>
          <w:szCs w:val="24"/>
          <w:lang w:val="en-US"/>
        </w:rPr>
        <w:t xml:space="preserve"> </w:t>
      </w:r>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Ayrıca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öğretim</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kadrosunun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yetkinliğinin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geliştirilmesi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ve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iyileştirmesi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için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öğretim</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elemanları</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yayın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proje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bildiri</w:t>
      </w:r>
      <w:proofErr w:type="spellEnd"/>
      <w:r w:rsidR="0088033F" w:rsidRPr="00073420">
        <w:rPr>
          <w:rFonts w:eastAsiaTheme="minorHAnsi"/>
          <w:sz w:val="24"/>
          <w:szCs w:val="24"/>
          <w:lang w:val="en-US"/>
        </w:rPr>
        <w:t xml:space="preserve"> vs. </w:t>
      </w:r>
      <w:proofErr w:type="spellStart"/>
      <w:r w:rsidR="0088033F" w:rsidRPr="00073420">
        <w:rPr>
          <w:rFonts w:eastAsiaTheme="minorHAnsi"/>
          <w:sz w:val="24"/>
          <w:szCs w:val="24"/>
          <w:lang w:val="en-US"/>
        </w:rPr>
        <w:t>yapmaları</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konusunda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cesaretlendirmektedir</w:t>
      </w:r>
      <w:proofErr w:type="spellEnd"/>
      <w:r w:rsidR="0088033F" w:rsidRPr="00073420">
        <w:rPr>
          <w:rFonts w:eastAsiaTheme="minorHAnsi"/>
          <w:sz w:val="24"/>
          <w:szCs w:val="24"/>
          <w:lang w:val="en-US"/>
        </w:rPr>
        <w:t xml:space="preserve">. </w:t>
      </w:r>
    </w:p>
    <w:p w14:paraId="3DEC72E1" w14:textId="29CE82B1" w:rsidR="0088033F" w:rsidRDefault="00B51FF9" w:rsidP="00BE64D3">
      <w:pPr>
        <w:tabs>
          <w:tab w:val="left" w:pos="0"/>
          <w:tab w:val="left" w:pos="8222"/>
        </w:tabs>
        <w:adjustRightInd w:val="0"/>
        <w:spacing w:before="120" w:line="240" w:lineRule="auto"/>
        <w:ind w:left="3" w:right="-64"/>
        <w:rPr>
          <w:rFonts w:eastAsiaTheme="minorHAnsi"/>
          <w:sz w:val="24"/>
          <w:szCs w:val="24"/>
          <w:lang w:val="en-US"/>
        </w:rPr>
      </w:pPr>
      <w:proofErr w:type="spellStart"/>
      <w:r w:rsidRPr="00073420">
        <w:rPr>
          <w:rFonts w:eastAsiaTheme="minorHAnsi"/>
          <w:sz w:val="24"/>
          <w:szCs w:val="24"/>
          <w:lang w:val="en-US"/>
        </w:rPr>
        <w:t>Bununla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birlikte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birimimiz</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akademik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kalitesi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yüksek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söyleşiler</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konferanslar</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ve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seminerler</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yapılmakta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olup</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alanında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uzman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kişilerin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bilgi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ve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görüşleri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gerek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kadromuza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gerek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öğrencilerimize</w:t>
      </w:r>
      <w:proofErr w:type="spellEnd"/>
      <w:r w:rsidR="0088033F" w:rsidRPr="00073420">
        <w:rPr>
          <w:rFonts w:eastAsiaTheme="minorHAnsi"/>
          <w:sz w:val="24"/>
          <w:szCs w:val="24"/>
          <w:lang w:val="en-US"/>
        </w:rPr>
        <w:t xml:space="preserve"> transfer </w:t>
      </w:r>
      <w:proofErr w:type="spellStart"/>
      <w:r w:rsidR="0088033F" w:rsidRPr="00073420">
        <w:rPr>
          <w:rFonts w:eastAsiaTheme="minorHAnsi"/>
          <w:sz w:val="24"/>
          <w:szCs w:val="24"/>
          <w:lang w:val="en-US"/>
        </w:rPr>
        <w:t>edilmektedir</w:t>
      </w:r>
      <w:proofErr w:type="spellEnd"/>
      <w:r w:rsidR="00957AD6">
        <w:rPr>
          <w:rFonts w:eastAsiaTheme="minorHAnsi"/>
          <w:sz w:val="24"/>
          <w:szCs w:val="24"/>
          <w:lang w:val="en-US"/>
        </w:rPr>
        <w:t xml:space="preserve"> </w:t>
      </w:r>
      <w:hyperlink r:id="rId89" w:history="1">
        <w:r w:rsidR="00957AD6" w:rsidRPr="00957AD6">
          <w:rPr>
            <w:rStyle w:val="Kpr"/>
            <w:rFonts w:eastAsiaTheme="minorHAnsi"/>
            <w:sz w:val="24"/>
            <w:szCs w:val="24"/>
            <w:lang w:val="en-US"/>
          </w:rPr>
          <w:t>[OD2]</w:t>
        </w:r>
      </w:hyperlink>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Ayrıca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dönem</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içerinde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gerçekleşen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sempozyum</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kongre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çalıştay</w:t>
      </w:r>
      <w:proofErr w:type="spellEnd"/>
      <w:r w:rsidR="0088033F" w:rsidRPr="00073420">
        <w:rPr>
          <w:rFonts w:eastAsiaTheme="minorHAnsi"/>
          <w:sz w:val="24"/>
          <w:szCs w:val="24"/>
          <w:lang w:val="en-US"/>
        </w:rPr>
        <w:t xml:space="preserve"> vb. </w:t>
      </w:r>
      <w:proofErr w:type="spellStart"/>
      <w:r w:rsidR="0088033F" w:rsidRPr="00073420">
        <w:rPr>
          <w:rFonts w:eastAsiaTheme="minorHAnsi"/>
          <w:sz w:val="24"/>
          <w:szCs w:val="24"/>
          <w:lang w:val="en-US"/>
        </w:rPr>
        <w:t>toplantılar</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halka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açık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olarak</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sergilenmekte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ve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bununla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kalkınma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hedeflerimizde</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tüm</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halkımızın</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desteği</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alınmaya</w:t>
      </w:r>
      <w:proofErr w:type="spellEnd"/>
      <w:r w:rsidR="0088033F" w:rsidRPr="00073420">
        <w:rPr>
          <w:rFonts w:eastAsiaTheme="minorHAnsi"/>
          <w:sz w:val="24"/>
          <w:szCs w:val="24"/>
          <w:lang w:val="en-US"/>
        </w:rPr>
        <w:t xml:space="preserve"> </w:t>
      </w:r>
      <w:proofErr w:type="spellStart"/>
      <w:r w:rsidR="0088033F" w:rsidRPr="00073420">
        <w:rPr>
          <w:rFonts w:eastAsiaTheme="minorHAnsi"/>
          <w:sz w:val="24"/>
          <w:szCs w:val="24"/>
          <w:lang w:val="en-US"/>
        </w:rPr>
        <w:t>çalışılmaktadır</w:t>
      </w:r>
      <w:proofErr w:type="spellEnd"/>
      <w:r w:rsidR="0088033F" w:rsidRPr="00073420">
        <w:rPr>
          <w:rFonts w:eastAsiaTheme="minorHAnsi"/>
          <w:sz w:val="24"/>
          <w:szCs w:val="24"/>
          <w:lang w:val="en-US"/>
        </w:rPr>
        <w:t>.</w:t>
      </w:r>
    </w:p>
    <w:p w14:paraId="2B80B29A" w14:textId="7CF3E713" w:rsidR="00A866FC" w:rsidRPr="000237F8" w:rsidRDefault="00A866FC" w:rsidP="00A866FC">
      <w:pPr>
        <w:pStyle w:val="Default"/>
        <w:spacing w:before="120" w:after="120"/>
        <w:jc w:val="both"/>
        <w:rPr>
          <w:rFonts w:ascii="Times New Roman" w:hAnsi="Times New Roman" w:cs="Times New Roman"/>
          <w:sz w:val="22"/>
          <w:szCs w:val="22"/>
        </w:rPr>
      </w:pPr>
      <w:r w:rsidRPr="00A866FC">
        <w:rPr>
          <w:rFonts w:ascii="Times New Roman" w:hAnsi="Times New Roman" w:cs="Times New Roman"/>
          <w:b/>
          <w:bCs/>
          <w:noProof/>
          <w:color w:val="auto"/>
        </w:rPr>
        <w:t xml:space="preserve">Olgunluk Düzeyi: </w:t>
      </w:r>
      <w:r w:rsidRPr="00A866FC">
        <w:rPr>
          <w:rFonts w:ascii="Times New Roman" w:hAnsi="Times New Roman" w:cs="Times New Roman"/>
          <w:b/>
          <w:bCs/>
          <w:noProof/>
          <w:color w:val="auto"/>
        </w:rPr>
        <w:t>(</w:t>
      </w:r>
      <w:r w:rsidRPr="00A866FC">
        <w:rPr>
          <w:rFonts w:ascii="Times New Roman" w:hAnsi="Times New Roman" w:cs="Times New Roman"/>
          <w:b/>
          <w:bCs/>
          <w:noProof/>
          <w:color w:val="auto"/>
        </w:rPr>
        <w:t>2</w:t>
      </w:r>
      <w:r w:rsidRPr="00A866FC">
        <w:rPr>
          <w:rFonts w:ascii="Times New Roman" w:hAnsi="Times New Roman" w:cs="Times New Roman"/>
          <w:b/>
          <w:bCs/>
          <w:noProof/>
          <w:color w:val="auto"/>
        </w:rPr>
        <w:t>)</w:t>
      </w:r>
      <w:r w:rsidRPr="000237F8">
        <w:rPr>
          <w:rFonts w:ascii="Times New Roman" w:hAnsi="Times New Roman" w:cs="Times New Roman"/>
          <w:noProof/>
          <w:color w:val="auto"/>
        </w:rPr>
        <w:t xml:space="preserve"> Kurumda araştırma </w:t>
      </w:r>
      <w:r w:rsidRPr="000237F8">
        <w:rPr>
          <w:rFonts w:ascii="Times New Roman" w:hAnsi="Times New Roman" w:cs="Times New Roman"/>
          <w:sz w:val="22"/>
          <w:szCs w:val="22"/>
        </w:rPr>
        <w:t xml:space="preserve">performansının izlenmesine ve değerlendirmesine yönelik ilke, kural ve göstergeler bulunmaktadır. </w:t>
      </w:r>
    </w:p>
    <w:p w14:paraId="32FFF356" w14:textId="69118468"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C.2.1. </w:t>
      </w:r>
      <w:proofErr w:type="spellStart"/>
      <w:r w:rsidRPr="00BB0FEA">
        <w:rPr>
          <w:rFonts w:eastAsiaTheme="minorHAnsi"/>
          <w:b/>
          <w:bCs/>
          <w:sz w:val="24"/>
          <w:szCs w:val="24"/>
          <w:lang w:val="en-US"/>
        </w:rPr>
        <w:t>Araştırma</w:t>
      </w:r>
      <w:proofErr w:type="spellEnd"/>
      <w:r w:rsidRPr="00BB0FEA">
        <w:rPr>
          <w:rFonts w:eastAsiaTheme="minorHAnsi"/>
          <w:b/>
          <w:bCs/>
          <w:sz w:val="24"/>
          <w:szCs w:val="24"/>
          <w:lang w:val="en-US"/>
        </w:rPr>
        <w:t xml:space="preserve"> </w:t>
      </w:r>
      <w:proofErr w:type="spellStart"/>
      <w:r w:rsidR="00073420" w:rsidRPr="00BB0FEA">
        <w:rPr>
          <w:rFonts w:eastAsiaTheme="minorHAnsi"/>
          <w:b/>
          <w:bCs/>
          <w:sz w:val="24"/>
          <w:szCs w:val="24"/>
          <w:lang w:val="en-US"/>
        </w:rPr>
        <w:t>yetkinlikleri</w:t>
      </w:r>
      <w:proofErr w:type="spellEnd"/>
      <w:r w:rsidR="00073420" w:rsidRPr="00BB0FEA">
        <w:rPr>
          <w:rFonts w:eastAsiaTheme="minorHAnsi"/>
          <w:b/>
          <w:bCs/>
          <w:sz w:val="24"/>
          <w:szCs w:val="24"/>
          <w:lang w:val="en-US"/>
        </w:rPr>
        <w:t xml:space="preserve"> </w:t>
      </w:r>
      <w:proofErr w:type="spellStart"/>
      <w:r w:rsidR="00073420" w:rsidRPr="00BB0FEA">
        <w:rPr>
          <w:rFonts w:eastAsiaTheme="minorHAnsi"/>
          <w:b/>
          <w:bCs/>
          <w:sz w:val="24"/>
          <w:szCs w:val="24"/>
          <w:lang w:val="en-US"/>
        </w:rPr>
        <w:t>ve</w:t>
      </w:r>
      <w:proofErr w:type="spellEnd"/>
      <w:r w:rsidR="00073420" w:rsidRPr="00BB0FEA">
        <w:rPr>
          <w:rFonts w:eastAsiaTheme="minorHAnsi"/>
          <w:b/>
          <w:bCs/>
          <w:sz w:val="24"/>
          <w:szCs w:val="24"/>
          <w:lang w:val="en-US"/>
        </w:rPr>
        <w:t xml:space="preserve"> </w:t>
      </w:r>
      <w:proofErr w:type="spellStart"/>
      <w:r w:rsidR="00073420" w:rsidRPr="00BB0FEA">
        <w:rPr>
          <w:rFonts w:eastAsiaTheme="minorHAnsi"/>
          <w:b/>
          <w:bCs/>
          <w:sz w:val="24"/>
          <w:szCs w:val="24"/>
          <w:lang w:val="en-US"/>
        </w:rPr>
        <w:t>gelişimi</w:t>
      </w:r>
      <w:proofErr w:type="spellEnd"/>
      <w:r w:rsidR="00073420" w:rsidRPr="00BB0FEA">
        <w:rPr>
          <w:rFonts w:eastAsiaTheme="minorHAnsi"/>
          <w:b/>
          <w:bCs/>
          <w:sz w:val="24"/>
          <w:szCs w:val="24"/>
          <w:lang w:val="en-US"/>
        </w:rPr>
        <w:t xml:space="preserve"> </w:t>
      </w:r>
    </w:p>
    <w:p w14:paraId="2026FCAA" w14:textId="12B662B1" w:rsidR="009F7398" w:rsidRDefault="00270C8D" w:rsidP="00BE64D3">
      <w:pPr>
        <w:tabs>
          <w:tab w:val="left" w:pos="0"/>
          <w:tab w:val="left" w:pos="8222"/>
        </w:tabs>
        <w:adjustRightInd w:val="0"/>
        <w:spacing w:before="120" w:line="240" w:lineRule="auto"/>
        <w:rPr>
          <w:rFonts w:eastAsiaTheme="minorHAnsi"/>
          <w:sz w:val="24"/>
          <w:szCs w:val="24"/>
          <w:lang w:val="en-US"/>
        </w:rPr>
      </w:pPr>
      <w:proofErr w:type="spellStart"/>
      <w:r w:rsidRPr="00BB0FEA">
        <w:rPr>
          <w:rFonts w:eastAsiaTheme="minorHAnsi"/>
          <w:sz w:val="24"/>
          <w:szCs w:val="24"/>
          <w:lang w:val="en-US"/>
        </w:rPr>
        <w:t>Bölümümüzde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sektör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tecrübesi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öğrencilere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veren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w:t>
      </w:r>
      <w:r w:rsidR="003B1C95" w:rsidRPr="00BB0FEA">
        <w:rPr>
          <w:rFonts w:eastAsiaTheme="minorHAnsi"/>
          <w:sz w:val="24"/>
          <w:szCs w:val="24"/>
          <w:lang w:val="en-US"/>
        </w:rPr>
        <w:t>ğretim</w:t>
      </w:r>
      <w:proofErr w:type="spellEnd"/>
      <w:r w:rsidR="003B1C95" w:rsidRPr="00BB0FEA">
        <w:rPr>
          <w:rFonts w:eastAsiaTheme="minorHAnsi"/>
          <w:sz w:val="24"/>
          <w:szCs w:val="24"/>
          <w:lang w:val="en-US"/>
        </w:rPr>
        <w:t xml:space="preserve"> </w:t>
      </w:r>
      <w:proofErr w:type="spellStart"/>
      <w:r w:rsidR="003B1C95" w:rsidRPr="00BB0FEA">
        <w:rPr>
          <w:rFonts w:eastAsiaTheme="minorHAnsi"/>
          <w:sz w:val="24"/>
          <w:szCs w:val="24"/>
          <w:lang w:val="en-US"/>
        </w:rPr>
        <w:t>elemanı</w:t>
      </w:r>
      <w:proofErr w:type="spellEnd"/>
      <w:r w:rsidR="003B1C95" w:rsidRPr="00BB0FEA">
        <w:rPr>
          <w:rFonts w:eastAsiaTheme="minorHAnsi"/>
          <w:sz w:val="24"/>
          <w:szCs w:val="24"/>
          <w:lang w:val="en-US"/>
        </w:rPr>
        <w:t xml:space="preserve"> </w:t>
      </w:r>
      <w:proofErr w:type="spellStart"/>
      <w:r w:rsidR="003B1C95" w:rsidRPr="00BB0FEA">
        <w:rPr>
          <w:rFonts w:eastAsiaTheme="minorHAnsi"/>
          <w:sz w:val="24"/>
          <w:szCs w:val="24"/>
          <w:lang w:val="en-US"/>
        </w:rPr>
        <w:t>sayısı</w:t>
      </w:r>
      <w:proofErr w:type="spellEnd"/>
      <w:r w:rsidR="003B1C95" w:rsidRPr="00BB0FEA">
        <w:rPr>
          <w:rFonts w:eastAsiaTheme="minorHAnsi"/>
          <w:sz w:val="24"/>
          <w:szCs w:val="24"/>
          <w:lang w:val="en-US"/>
        </w:rPr>
        <w:t xml:space="preserve"> </w:t>
      </w:r>
      <w:r w:rsidR="00073420">
        <w:rPr>
          <w:rFonts w:eastAsiaTheme="minorHAnsi"/>
          <w:sz w:val="24"/>
          <w:szCs w:val="24"/>
          <w:lang w:val="en-US"/>
        </w:rPr>
        <w:t>4</w:t>
      </w:r>
      <w:r w:rsidR="001325E0">
        <w:rPr>
          <w:rFonts w:eastAsiaTheme="minorHAnsi"/>
          <w:sz w:val="24"/>
          <w:szCs w:val="24"/>
          <w:lang w:val="en-US"/>
        </w:rPr>
        <w:t xml:space="preserve"> </w:t>
      </w:r>
      <w:proofErr w:type="spellStart"/>
      <w:r w:rsidR="001325E0">
        <w:rPr>
          <w:rFonts w:eastAsiaTheme="minorHAnsi"/>
          <w:sz w:val="24"/>
          <w:szCs w:val="24"/>
          <w:lang w:val="en-US"/>
        </w:rPr>
        <w:t>kişidir</w:t>
      </w:r>
      <w:proofErr w:type="spellEnd"/>
      <w:r w:rsidR="00957AD6">
        <w:rPr>
          <w:rFonts w:eastAsiaTheme="minorHAnsi"/>
          <w:sz w:val="24"/>
          <w:szCs w:val="24"/>
          <w:lang w:val="en-US"/>
        </w:rPr>
        <w:t xml:space="preserve"> </w:t>
      </w:r>
      <w:hyperlink r:id="rId90" w:history="1">
        <w:r w:rsidR="00957AD6">
          <w:rPr>
            <w:rStyle w:val="Kpr"/>
            <w:rFonts w:eastAsiaTheme="minorHAnsi"/>
            <w:sz w:val="24"/>
            <w:szCs w:val="24"/>
            <w:lang w:val="en-US"/>
          </w:rPr>
          <w:t>[OD2].</w:t>
        </w:r>
      </w:hyperlink>
      <w:r w:rsidRPr="00BB0FEA">
        <w:rPr>
          <w:rFonts w:eastAsiaTheme="minorHAnsi"/>
          <w:sz w:val="24"/>
          <w:szCs w:val="24"/>
          <w:lang w:val="en-US"/>
        </w:rPr>
        <w:t xml:space="preserve"> Eğitim-Öğretim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araştırma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faaliyetleri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akademik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personelin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araştırma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geliştirme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yetkinliğini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geliştirmek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üzere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gerçekleştirilmektedir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Bölümümüz</w:t>
      </w:r>
      <w:r w:rsidR="007C5B05" w:rsidRPr="00BB0FEA">
        <w:rPr>
          <w:rFonts w:eastAsiaTheme="minorHAnsi"/>
          <w:sz w:val="24"/>
          <w:szCs w:val="24"/>
          <w:lang w:val="en-US"/>
        </w:rPr>
        <w:t>de</w:t>
      </w:r>
      <w:proofErr w:type="spellEnd"/>
      <w:r w:rsidRPr="00BB0FEA">
        <w:rPr>
          <w:rFonts w:eastAsiaTheme="minorHAnsi"/>
          <w:sz w:val="24"/>
          <w:szCs w:val="24"/>
          <w:lang w:val="en-US"/>
        </w:rPr>
        <w:t xml:space="preserve"> her </w:t>
      </w:r>
      <w:proofErr w:type="spellStart"/>
      <w:r w:rsidRPr="00BB0FEA">
        <w:rPr>
          <w:rFonts w:eastAsiaTheme="minorHAnsi"/>
          <w:sz w:val="24"/>
          <w:szCs w:val="24"/>
          <w:lang w:val="en-US"/>
        </w:rPr>
        <w:t>bir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öğretim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elemanın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ke</w:t>
      </w:r>
      <w:r w:rsidR="007C5B05" w:rsidRPr="00BB0FEA">
        <w:rPr>
          <w:rFonts w:eastAsiaTheme="minorHAnsi"/>
          <w:sz w:val="24"/>
          <w:szCs w:val="24"/>
          <w:lang w:val="en-US"/>
        </w:rPr>
        <w:t>ndini</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geliştirmesi</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adına</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birimimiz</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Sosyal</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Bilimler</w:t>
      </w:r>
      <w:proofErr w:type="spellEnd"/>
      <w:r w:rsidR="007C5B05" w:rsidRPr="00BB0FEA">
        <w:rPr>
          <w:rFonts w:eastAsiaTheme="minorHAnsi"/>
          <w:sz w:val="24"/>
          <w:szCs w:val="24"/>
          <w:lang w:val="en-US"/>
        </w:rPr>
        <w:t xml:space="preserve"> Meslek </w:t>
      </w:r>
      <w:proofErr w:type="spellStart"/>
      <w:r w:rsidR="007C5B05" w:rsidRPr="00BB0FEA">
        <w:rPr>
          <w:rFonts w:eastAsiaTheme="minorHAnsi"/>
          <w:sz w:val="24"/>
          <w:szCs w:val="24"/>
          <w:lang w:val="en-US"/>
        </w:rPr>
        <w:t>Yüksekokulumuz</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ihtiyaç</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olanfiziki</w:t>
      </w:r>
      <w:proofErr w:type="spellEnd"/>
      <w:r w:rsidR="007C5B05" w:rsidRPr="00BB0FEA">
        <w:rPr>
          <w:rFonts w:eastAsiaTheme="minorHAnsi"/>
          <w:sz w:val="24"/>
          <w:szCs w:val="24"/>
          <w:lang w:val="en-US"/>
        </w:rPr>
        <w:t xml:space="preserve"> alt </w:t>
      </w:r>
      <w:proofErr w:type="spellStart"/>
      <w:r w:rsidR="007C5B05" w:rsidRPr="00BB0FEA">
        <w:rPr>
          <w:rFonts w:eastAsiaTheme="minorHAnsi"/>
          <w:sz w:val="24"/>
          <w:szCs w:val="24"/>
          <w:lang w:val="en-US"/>
        </w:rPr>
        <w:t>yapıyla</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birlikte</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gerekli</w:t>
      </w:r>
      <w:proofErr w:type="spellEnd"/>
      <w:r w:rsidR="007C5B05" w:rsidRPr="00BB0FEA">
        <w:rPr>
          <w:rFonts w:eastAsiaTheme="minorHAnsi"/>
          <w:sz w:val="24"/>
          <w:szCs w:val="24"/>
          <w:lang w:val="en-US"/>
        </w:rPr>
        <w:t xml:space="preserve"> </w:t>
      </w:r>
      <w:proofErr w:type="spellStart"/>
      <w:r w:rsidRPr="00BB0FEA">
        <w:rPr>
          <w:rFonts w:eastAsiaTheme="minorHAnsi"/>
          <w:sz w:val="24"/>
          <w:szCs w:val="24"/>
          <w:lang w:val="en-US"/>
        </w:rPr>
        <w:t>motivasyon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desteği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sağlamaktadır</w:t>
      </w:r>
      <w:proofErr w:type="spellEnd"/>
      <w:r w:rsidRPr="00BB0FEA">
        <w:rPr>
          <w:rFonts w:eastAsiaTheme="minorHAnsi"/>
          <w:sz w:val="24"/>
          <w:szCs w:val="24"/>
          <w:lang w:val="en-US"/>
        </w:rPr>
        <w:t xml:space="preserve">. </w:t>
      </w:r>
      <w:proofErr w:type="spellStart"/>
      <w:r w:rsidR="007C5B05" w:rsidRPr="00BB0FEA">
        <w:rPr>
          <w:rFonts w:eastAsiaTheme="minorHAnsi"/>
          <w:sz w:val="24"/>
          <w:szCs w:val="24"/>
          <w:lang w:val="en-US"/>
        </w:rPr>
        <w:t>Öğretim</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elemanlarının</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araştırma</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yetkinliğine</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yönelik</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izlenceler</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birimimiz</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Sosyal</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Bilimler</w:t>
      </w:r>
      <w:proofErr w:type="spellEnd"/>
      <w:r w:rsidR="007C5B05" w:rsidRPr="00BB0FEA">
        <w:rPr>
          <w:rFonts w:eastAsiaTheme="minorHAnsi"/>
          <w:sz w:val="24"/>
          <w:szCs w:val="24"/>
          <w:lang w:val="en-US"/>
        </w:rPr>
        <w:t xml:space="preserve"> Meslek Yüksekokulu </w:t>
      </w:r>
      <w:proofErr w:type="spellStart"/>
      <w:r w:rsidR="007C5B05" w:rsidRPr="00BB0FEA">
        <w:rPr>
          <w:rFonts w:eastAsiaTheme="minorHAnsi"/>
          <w:sz w:val="24"/>
          <w:szCs w:val="24"/>
          <w:lang w:val="en-US"/>
        </w:rPr>
        <w:t>tarafından</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yapılmaktadır</w:t>
      </w:r>
      <w:proofErr w:type="spellEnd"/>
      <w:r w:rsidR="007C5B05" w:rsidRPr="00BB0FEA">
        <w:rPr>
          <w:rFonts w:eastAsiaTheme="minorHAnsi"/>
          <w:sz w:val="24"/>
          <w:szCs w:val="24"/>
          <w:lang w:val="en-US"/>
        </w:rPr>
        <w:t xml:space="preserve">. </w:t>
      </w:r>
    </w:p>
    <w:p w14:paraId="076C443C" w14:textId="77777777" w:rsidR="00A866FC" w:rsidRPr="000237F8" w:rsidRDefault="00A866FC" w:rsidP="00A866FC">
      <w:pPr>
        <w:pStyle w:val="Default"/>
        <w:spacing w:before="120" w:after="120"/>
        <w:jc w:val="both"/>
        <w:rPr>
          <w:rFonts w:ascii="Times New Roman" w:hAnsi="Times New Roman" w:cs="Times New Roman"/>
          <w:sz w:val="22"/>
          <w:szCs w:val="22"/>
        </w:rPr>
      </w:pPr>
      <w:r w:rsidRPr="00A866FC">
        <w:rPr>
          <w:rFonts w:ascii="Times New Roman" w:hAnsi="Times New Roman" w:cs="Times New Roman"/>
          <w:b/>
          <w:bCs/>
          <w:noProof/>
          <w:color w:val="auto"/>
        </w:rPr>
        <w:t>Olgunluk Düzeyi: (2)</w:t>
      </w:r>
      <w:r w:rsidRPr="000237F8">
        <w:rPr>
          <w:rFonts w:ascii="Times New Roman" w:hAnsi="Times New Roman" w:cs="Times New Roman"/>
          <w:noProof/>
          <w:color w:val="auto"/>
        </w:rPr>
        <w:t xml:space="preserve"> Kurumda araştırma </w:t>
      </w:r>
      <w:r w:rsidRPr="000237F8">
        <w:rPr>
          <w:rFonts w:ascii="Times New Roman" w:hAnsi="Times New Roman" w:cs="Times New Roman"/>
          <w:sz w:val="22"/>
          <w:szCs w:val="22"/>
        </w:rPr>
        <w:t xml:space="preserve">performansının izlenmesine ve değerlendirmesine yönelik ilke, kural ve göstergeler bulunmaktadır. </w:t>
      </w:r>
    </w:p>
    <w:p w14:paraId="44D62F01" w14:textId="19A431A5"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C.2.2. </w:t>
      </w:r>
      <w:proofErr w:type="spellStart"/>
      <w:r w:rsidRPr="00BB0FEA">
        <w:rPr>
          <w:rFonts w:eastAsiaTheme="minorHAnsi"/>
          <w:b/>
          <w:bCs/>
          <w:sz w:val="24"/>
          <w:szCs w:val="24"/>
          <w:lang w:val="en-US"/>
        </w:rPr>
        <w:t>Ulusal</w:t>
      </w:r>
      <w:proofErr w:type="spellEnd"/>
      <w:r w:rsidRPr="00BB0FEA">
        <w:rPr>
          <w:rFonts w:eastAsiaTheme="minorHAnsi"/>
          <w:b/>
          <w:bCs/>
          <w:sz w:val="24"/>
          <w:szCs w:val="24"/>
          <w:lang w:val="en-US"/>
        </w:rPr>
        <w:t xml:space="preserve"> </w:t>
      </w:r>
      <w:proofErr w:type="spellStart"/>
      <w:r w:rsidRPr="00BB0FEA">
        <w:rPr>
          <w:rFonts w:eastAsiaTheme="minorHAnsi"/>
          <w:b/>
          <w:bCs/>
          <w:sz w:val="24"/>
          <w:szCs w:val="24"/>
          <w:lang w:val="en-US"/>
        </w:rPr>
        <w:t>ve</w:t>
      </w:r>
      <w:proofErr w:type="spellEnd"/>
      <w:r w:rsidRPr="00BB0FEA">
        <w:rPr>
          <w:rFonts w:eastAsiaTheme="minorHAnsi"/>
          <w:b/>
          <w:bCs/>
          <w:sz w:val="24"/>
          <w:szCs w:val="24"/>
          <w:lang w:val="en-US"/>
        </w:rPr>
        <w:t xml:space="preserve"> </w:t>
      </w:r>
      <w:proofErr w:type="spellStart"/>
      <w:r w:rsidR="00073420" w:rsidRPr="00BB0FEA">
        <w:rPr>
          <w:rFonts w:eastAsiaTheme="minorHAnsi"/>
          <w:b/>
          <w:bCs/>
          <w:sz w:val="24"/>
          <w:szCs w:val="24"/>
          <w:lang w:val="en-US"/>
        </w:rPr>
        <w:t>uluslararası</w:t>
      </w:r>
      <w:proofErr w:type="spellEnd"/>
      <w:r w:rsidR="00073420" w:rsidRPr="00BB0FEA">
        <w:rPr>
          <w:rFonts w:eastAsiaTheme="minorHAnsi"/>
          <w:b/>
          <w:bCs/>
          <w:sz w:val="24"/>
          <w:szCs w:val="24"/>
          <w:lang w:val="en-US"/>
        </w:rPr>
        <w:t xml:space="preserve"> </w:t>
      </w:r>
      <w:proofErr w:type="spellStart"/>
      <w:r w:rsidR="00073420" w:rsidRPr="00BB0FEA">
        <w:rPr>
          <w:rFonts w:eastAsiaTheme="minorHAnsi"/>
          <w:b/>
          <w:bCs/>
          <w:sz w:val="24"/>
          <w:szCs w:val="24"/>
          <w:lang w:val="en-US"/>
        </w:rPr>
        <w:t>ortak</w:t>
      </w:r>
      <w:proofErr w:type="spellEnd"/>
      <w:r w:rsidR="00073420" w:rsidRPr="00BB0FEA">
        <w:rPr>
          <w:rFonts w:eastAsiaTheme="minorHAnsi"/>
          <w:b/>
          <w:bCs/>
          <w:sz w:val="24"/>
          <w:szCs w:val="24"/>
          <w:lang w:val="en-US"/>
        </w:rPr>
        <w:t xml:space="preserve"> </w:t>
      </w:r>
      <w:proofErr w:type="spellStart"/>
      <w:r w:rsidR="00073420" w:rsidRPr="00BB0FEA">
        <w:rPr>
          <w:rFonts w:eastAsiaTheme="minorHAnsi"/>
          <w:b/>
          <w:bCs/>
          <w:sz w:val="24"/>
          <w:szCs w:val="24"/>
          <w:lang w:val="en-US"/>
        </w:rPr>
        <w:t>programlar</w:t>
      </w:r>
      <w:proofErr w:type="spellEnd"/>
      <w:r w:rsidR="00073420" w:rsidRPr="00BB0FEA">
        <w:rPr>
          <w:rFonts w:eastAsiaTheme="minorHAnsi"/>
          <w:b/>
          <w:bCs/>
          <w:sz w:val="24"/>
          <w:szCs w:val="24"/>
          <w:lang w:val="en-US"/>
        </w:rPr>
        <w:t xml:space="preserve"> </w:t>
      </w:r>
      <w:proofErr w:type="spellStart"/>
      <w:r w:rsidR="00073420" w:rsidRPr="00BB0FEA">
        <w:rPr>
          <w:rFonts w:eastAsiaTheme="minorHAnsi"/>
          <w:b/>
          <w:bCs/>
          <w:sz w:val="24"/>
          <w:szCs w:val="24"/>
          <w:lang w:val="en-US"/>
        </w:rPr>
        <w:t>ve</w:t>
      </w:r>
      <w:proofErr w:type="spellEnd"/>
      <w:r w:rsidR="00073420" w:rsidRPr="00BB0FEA">
        <w:rPr>
          <w:rFonts w:eastAsiaTheme="minorHAnsi"/>
          <w:b/>
          <w:bCs/>
          <w:sz w:val="24"/>
          <w:szCs w:val="24"/>
          <w:lang w:val="en-US"/>
        </w:rPr>
        <w:t xml:space="preserve"> </w:t>
      </w:r>
      <w:proofErr w:type="spellStart"/>
      <w:r w:rsidR="00073420" w:rsidRPr="00BB0FEA">
        <w:rPr>
          <w:rFonts w:eastAsiaTheme="minorHAnsi"/>
          <w:b/>
          <w:bCs/>
          <w:sz w:val="24"/>
          <w:szCs w:val="24"/>
          <w:lang w:val="en-US"/>
        </w:rPr>
        <w:t>ortak</w:t>
      </w:r>
      <w:proofErr w:type="spellEnd"/>
      <w:r w:rsidR="00073420" w:rsidRPr="00BB0FEA">
        <w:rPr>
          <w:rFonts w:eastAsiaTheme="minorHAnsi"/>
          <w:b/>
          <w:bCs/>
          <w:sz w:val="24"/>
          <w:szCs w:val="24"/>
          <w:lang w:val="en-US"/>
        </w:rPr>
        <w:t xml:space="preserve"> </w:t>
      </w:r>
      <w:proofErr w:type="spellStart"/>
      <w:r w:rsidR="00073420" w:rsidRPr="00BB0FEA">
        <w:rPr>
          <w:rFonts w:eastAsiaTheme="minorHAnsi"/>
          <w:b/>
          <w:bCs/>
          <w:sz w:val="24"/>
          <w:szCs w:val="24"/>
          <w:lang w:val="en-US"/>
        </w:rPr>
        <w:t>araştırma</w:t>
      </w:r>
      <w:proofErr w:type="spellEnd"/>
      <w:r w:rsidR="00073420" w:rsidRPr="00BB0FEA">
        <w:rPr>
          <w:rFonts w:eastAsiaTheme="minorHAnsi"/>
          <w:b/>
          <w:bCs/>
          <w:sz w:val="24"/>
          <w:szCs w:val="24"/>
          <w:lang w:val="en-US"/>
        </w:rPr>
        <w:t xml:space="preserve"> </w:t>
      </w:r>
      <w:proofErr w:type="spellStart"/>
      <w:r w:rsidR="00073420" w:rsidRPr="00BB0FEA">
        <w:rPr>
          <w:rFonts w:eastAsiaTheme="minorHAnsi"/>
          <w:b/>
          <w:bCs/>
          <w:sz w:val="24"/>
          <w:szCs w:val="24"/>
          <w:lang w:val="en-US"/>
        </w:rPr>
        <w:t>birimleri</w:t>
      </w:r>
      <w:proofErr w:type="spellEnd"/>
      <w:r w:rsidR="00073420" w:rsidRPr="00BB0FEA">
        <w:rPr>
          <w:rFonts w:eastAsiaTheme="minorHAnsi"/>
          <w:b/>
          <w:bCs/>
          <w:sz w:val="24"/>
          <w:szCs w:val="24"/>
          <w:lang w:val="en-US"/>
        </w:rPr>
        <w:t xml:space="preserve"> </w:t>
      </w:r>
    </w:p>
    <w:p w14:paraId="67D61EBD" w14:textId="075C7708" w:rsidR="009F7398" w:rsidRDefault="006F6412" w:rsidP="00BE64D3">
      <w:pPr>
        <w:tabs>
          <w:tab w:val="left" w:pos="0"/>
          <w:tab w:val="left" w:pos="8222"/>
        </w:tabs>
        <w:adjustRightInd w:val="0"/>
        <w:spacing w:before="120" w:line="240" w:lineRule="auto"/>
        <w:rPr>
          <w:rFonts w:eastAsiaTheme="minorHAnsi"/>
          <w:sz w:val="24"/>
          <w:szCs w:val="24"/>
          <w:lang w:val="en-US"/>
        </w:rPr>
      </w:pPr>
      <w:proofErr w:type="spellStart"/>
      <w:r>
        <w:rPr>
          <w:rFonts w:eastAsiaTheme="minorHAnsi"/>
          <w:sz w:val="24"/>
          <w:szCs w:val="24"/>
          <w:lang w:val="en-US"/>
        </w:rPr>
        <w:t>Bölümümüz</w:t>
      </w:r>
      <w:proofErr w:type="spellEnd"/>
      <w:r w:rsidR="009F767B" w:rsidRPr="00BB0FEA">
        <w:rPr>
          <w:rFonts w:eastAsiaTheme="minorHAnsi"/>
          <w:sz w:val="24"/>
          <w:szCs w:val="24"/>
          <w:lang w:val="en-US"/>
        </w:rPr>
        <w:t xml:space="preserve"> </w:t>
      </w:r>
      <w:proofErr w:type="spellStart"/>
      <w:r w:rsidR="007C5B05" w:rsidRPr="00BB0FEA">
        <w:rPr>
          <w:rFonts w:eastAsiaTheme="minorHAnsi"/>
          <w:sz w:val="24"/>
          <w:szCs w:val="24"/>
          <w:lang w:val="en-US"/>
        </w:rPr>
        <w:t>k</w:t>
      </w:r>
      <w:r w:rsidR="009F7398" w:rsidRPr="00BB0FEA">
        <w:rPr>
          <w:rFonts w:eastAsiaTheme="minorHAnsi"/>
          <w:sz w:val="24"/>
          <w:szCs w:val="24"/>
          <w:lang w:val="en-US"/>
        </w:rPr>
        <w:t>urumlararası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işbirliklerini</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disiplinlerarası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girişimleri</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sinerji</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yaratacak</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ortak</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girişimleri</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özendirecek</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mekanizmalar</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mevcuttur</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ve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etkindir</w:t>
      </w:r>
      <w:proofErr w:type="spellEnd"/>
      <w:r w:rsidR="00BA34A1">
        <w:rPr>
          <w:rFonts w:eastAsiaTheme="minorHAnsi"/>
          <w:sz w:val="24"/>
          <w:szCs w:val="24"/>
          <w:lang w:val="en-US"/>
        </w:rPr>
        <w:t xml:space="preserve"> </w:t>
      </w:r>
      <w:hyperlink r:id="rId91" w:history="1">
        <w:r w:rsidR="00BA34A1">
          <w:rPr>
            <w:rStyle w:val="Kpr"/>
            <w:rFonts w:eastAsiaTheme="minorHAnsi"/>
            <w:sz w:val="24"/>
            <w:szCs w:val="24"/>
            <w:lang w:val="en-US"/>
          </w:rPr>
          <w:t>[OD2]</w:t>
        </w:r>
      </w:hyperlink>
      <w:r w:rsidR="009F7398" w:rsidRPr="00BB0FEA">
        <w:rPr>
          <w:rFonts w:eastAsiaTheme="minorHAnsi"/>
          <w:sz w:val="24"/>
          <w:szCs w:val="24"/>
          <w:lang w:val="en-US"/>
        </w:rPr>
        <w:t>.</w:t>
      </w:r>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Dış</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paydaşlarla</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yapılan</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görüşmelerde</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bu</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noktalar</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üzerinde</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durularak</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eğitim-öğretim</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ve</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araştırma-geliştirme</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faaliyetlerine</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değer</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katmak</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amaçlanmıştır</w:t>
      </w:r>
      <w:proofErr w:type="spellEnd"/>
      <w:r w:rsidR="00BA34A1">
        <w:rPr>
          <w:rFonts w:eastAsiaTheme="minorHAnsi"/>
          <w:sz w:val="24"/>
          <w:szCs w:val="24"/>
          <w:lang w:val="en-US"/>
        </w:rPr>
        <w:t xml:space="preserve"> </w:t>
      </w:r>
      <w:hyperlink r:id="rId92" w:history="1">
        <w:r w:rsidR="00BA34A1" w:rsidRPr="00BA34A1">
          <w:rPr>
            <w:rStyle w:val="Kpr"/>
            <w:rFonts w:eastAsiaTheme="minorHAnsi"/>
            <w:sz w:val="24"/>
            <w:szCs w:val="24"/>
            <w:lang w:val="en-US"/>
          </w:rPr>
          <w:t>[OD2]</w:t>
        </w:r>
      </w:hyperlink>
      <w:r w:rsidR="007C5B05" w:rsidRPr="00BB0FEA">
        <w:rPr>
          <w:rFonts w:eastAsiaTheme="minorHAnsi"/>
          <w:sz w:val="24"/>
          <w:szCs w:val="24"/>
          <w:lang w:val="en-US"/>
        </w:rPr>
        <w:t xml:space="preserve">. Bu </w:t>
      </w:r>
      <w:proofErr w:type="spellStart"/>
      <w:r w:rsidR="007C5B05" w:rsidRPr="00BB0FEA">
        <w:rPr>
          <w:rFonts w:eastAsiaTheme="minorHAnsi"/>
          <w:sz w:val="24"/>
          <w:szCs w:val="24"/>
          <w:lang w:val="en-US"/>
        </w:rPr>
        <w:t>tür</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çalışmalar</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birimimiz</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olan</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Sosyal</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Bilimler</w:t>
      </w:r>
      <w:proofErr w:type="spellEnd"/>
      <w:r w:rsidR="007C5B05" w:rsidRPr="00BB0FEA">
        <w:rPr>
          <w:rFonts w:eastAsiaTheme="minorHAnsi"/>
          <w:sz w:val="24"/>
          <w:szCs w:val="24"/>
          <w:lang w:val="en-US"/>
        </w:rPr>
        <w:t xml:space="preserve"> Meslek </w:t>
      </w:r>
      <w:proofErr w:type="spellStart"/>
      <w:r w:rsidR="007C5B05" w:rsidRPr="00BB0FEA">
        <w:rPr>
          <w:rFonts w:eastAsiaTheme="minorHAnsi"/>
          <w:sz w:val="24"/>
          <w:szCs w:val="24"/>
          <w:lang w:val="en-US"/>
        </w:rPr>
        <w:t>Yüksekokulumuz</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üzerinden</w:t>
      </w:r>
      <w:proofErr w:type="spellEnd"/>
      <w:r w:rsidR="007C5B05" w:rsidRPr="00BB0FEA">
        <w:rPr>
          <w:rFonts w:eastAsiaTheme="minorHAnsi"/>
          <w:sz w:val="24"/>
          <w:szCs w:val="24"/>
          <w:lang w:val="en-US"/>
        </w:rPr>
        <w:t xml:space="preserve"> </w:t>
      </w:r>
      <w:proofErr w:type="spellStart"/>
      <w:r w:rsidR="007C5B05" w:rsidRPr="00BB0FEA">
        <w:rPr>
          <w:rFonts w:eastAsiaTheme="minorHAnsi"/>
          <w:sz w:val="24"/>
          <w:szCs w:val="24"/>
          <w:lang w:val="en-US"/>
        </w:rPr>
        <w:t>yürütülmektedir</w:t>
      </w:r>
      <w:proofErr w:type="spellEnd"/>
      <w:r w:rsidR="007C5B05" w:rsidRPr="00BB0FEA">
        <w:rPr>
          <w:rFonts w:eastAsiaTheme="minorHAnsi"/>
          <w:sz w:val="24"/>
          <w:szCs w:val="24"/>
          <w:lang w:val="en-US"/>
        </w:rPr>
        <w:t xml:space="preserve">. </w:t>
      </w:r>
      <w:proofErr w:type="spellStart"/>
      <w:r w:rsidR="005C4971" w:rsidRPr="00BB0FEA">
        <w:rPr>
          <w:rFonts w:eastAsiaTheme="minorHAnsi"/>
          <w:sz w:val="24"/>
          <w:szCs w:val="24"/>
          <w:lang w:val="en-US"/>
        </w:rPr>
        <w:t>Aynı</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zamanda</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bu</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tür</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faaliyetler</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birim</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üzerinden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sistematik</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olarak</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izlenerek</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kurumun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hedefleriyle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uyumlu</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iyileştirmeler</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gerçekleştirilmektedir</w:t>
      </w:r>
      <w:proofErr w:type="spellEnd"/>
      <w:r w:rsidR="009F7398" w:rsidRPr="00BB0FEA">
        <w:rPr>
          <w:rFonts w:eastAsiaTheme="minorHAnsi"/>
          <w:sz w:val="24"/>
          <w:szCs w:val="24"/>
          <w:lang w:val="en-US"/>
        </w:rPr>
        <w:t xml:space="preserve">. </w:t>
      </w:r>
      <w:proofErr w:type="spellStart"/>
      <w:r w:rsidR="005C4971" w:rsidRPr="00BB0FEA">
        <w:rPr>
          <w:rFonts w:eastAsiaTheme="minorHAnsi"/>
          <w:sz w:val="24"/>
          <w:szCs w:val="24"/>
          <w:lang w:val="en-US"/>
        </w:rPr>
        <w:t>Bölüm</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olarak</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dış</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paydaşlarla</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görüşülerek</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fikir</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ve</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önerileri</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alınmakta</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olup</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henüz</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herhangi</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bir</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iş</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birliği</w:t>
      </w:r>
      <w:proofErr w:type="spellEnd"/>
      <w:r w:rsidR="005C4971" w:rsidRPr="00BB0FEA">
        <w:rPr>
          <w:rFonts w:eastAsiaTheme="minorHAnsi"/>
          <w:sz w:val="24"/>
          <w:szCs w:val="24"/>
          <w:lang w:val="en-US"/>
        </w:rPr>
        <w:t xml:space="preserve"> </w:t>
      </w:r>
      <w:proofErr w:type="spellStart"/>
      <w:r w:rsidR="005C4971" w:rsidRPr="00BB0FEA">
        <w:rPr>
          <w:rFonts w:eastAsiaTheme="minorHAnsi"/>
          <w:sz w:val="24"/>
          <w:szCs w:val="24"/>
          <w:lang w:val="en-US"/>
        </w:rPr>
        <w:t>gerçekleştirilmemiştir</w:t>
      </w:r>
      <w:proofErr w:type="spellEnd"/>
      <w:r w:rsidR="00BA34A1">
        <w:rPr>
          <w:rFonts w:eastAsiaTheme="minorHAnsi"/>
          <w:sz w:val="24"/>
          <w:szCs w:val="24"/>
          <w:lang w:val="en-US"/>
        </w:rPr>
        <w:t xml:space="preserve"> </w:t>
      </w:r>
      <w:hyperlink r:id="rId93" w:history="1">
        <w:r w:rsidR="00BA34A1">
          <w:rPr>
            <w:rStyle w:val="Kpr"/>
            <w:rFonts w:eastAsiaTheme="minorHAnsi"/>
            <w:sz w:val="24"/>
            <w:szCs w:val="24"/>
            <w:lang w:val="en-US"/>
          </w:rPr>
          <w:t>[OD2]</w:t>
        </w:r>
      </w:hyperlink>
      <w:r w:rsidR="005C4971" w:rsidRPr="00BB0FEA">
        <w:rPr>
          <w:rFonts w:eastAsiaTheme="minorHAnsi"/>
          <w:sz w:val="24"/>
          <w:szCs w:val="24"/>
          <w:lang w:val="en-US"/>
        </w:rPr>
        <w:t xml:space="preserve">. </w:t>
      </w:r>
    </w:p>
    <w:p w14:paraId="1AFA574A" w14:textId="77777777" w:rsidR="00A866FC" w:rsidRPr="000237F8" w:rsidRDefault="00A866FC" w:rsidP="00A866FC">
      <w:pPr>
        <w:pStyle w:val="Default"/>
        <w:spacing w:before="120" w:after="120"/>
        <w:jc w:val="both"/>
        <w:rPr>
          <w:rFonts w:ascii="Times New Roman" w:hAnsi="Times New Roman" w:cs="Times New Roman"/>
          <w:sz w:val="22"/>
          <w:szCs w:val="22"/>
        </w:rPr>
      </w:pPr>
      <w:r w:rsidRPr="00A866FC">
        <w:rPr>
          <w:rFonts w:ascii="Times New Roman" w:hAnsi="Times New Roman" w:cs="Times New Roman"/>
          <w:b/>
          <w:bCs/>
          <w:noProof/>
          <w:color w:val="auto"/>
        </w:rPr>
        <w:lastRenderedPageBreak/>
        <w:t>Olgunluk Düzeyi: (2)</w:t>
      </w:r>
      <w:r w:rsidRPr="000237F8">
        <w:rPr>
          <w:rFonts w:ascii="Times New Roman" w:hAnsi="Times New Roman" w:cs="Times New Roman"/>
          <w:noProof/>
          <w:color w:val="auto"/>
        </w:rPr>
        <w:t xml:space="preserve"> Kurumda araştırma </w:t>
      </w:r>
      <w:r w:rsidRPr="000237F8">
        <w:rPr>
          <w:rFonts w:ascii="Times New Roman" w:hAnsi="Times New Roman" w:cs="Times New Roman"/>
          <w:sz w:val="22"/>
          <w:szCs w:val="22"/>
        </w:rPr>
        <w:t xml:space="preserve">performansının izlenmesine ve değerlendirmesine yönelik ilke, kural ve göstergeler bulunmaktadır. </w:t>
      </w:r>
    </w:p>
    <w:p w14:paraId="33D4C01C" w14:textId="3DED0236" w:rsidR="009F7398" w:rsidRPr="00773585" w:rsidRDefault="009F7398" w:rsidP="00BE64D3">
      <w:pPr>
        <w:tabs>
          <w:tab w:val="left" w:pos="0"/>
          <w:tab w:val="left" w:pos="8222"/>
        </w:tabs>
        <w:adjustRightInd w:val="0"/>
        <w:spacing w:before="120" w:line="240" w:lineRule="auto"/>
        <w:rPr>
          <w:rFonts w:eastAsiaTheme="minorHAnsi"/>
          <w:b/>
          <w:sz w:val="28"/>
          <w:szCs w:val="24"/>
          <w:lang w:val="en-US"/>
        </w:rPr>
      </w:pPr>
      <w:r w:rsidRPr="00773585">
        <w:rPr>
          <w:rFonts w:eastAsiaTheme="minorHAnsi"/>
          <w:b/>
          <w:sz w:val="28"/>
          <w:szCs w:val="24"/>
          <w:lang w:val="en-US"/>
        </w:rPr>
        <w:t xml:space="preserve">C.3. </w:t>
      </w:r>
      <w:proofErr w:type="spellStart"/>
      <w:r w:rsidRPr="00773585">
        <w:rPr>
          <w:rFonts w:eastAsiaTheme="minorHAnsi"/>
          <w:b/>
          <w:sz w:val="28"/>
          <w:szCs w:val="24"/>
          <w:lang w:val="en-US"/>
        </w:rPr>
        <w:t>Araştırma</w:t>
      </w:r>
      <w:proofErr w:type="spellEnd"/>
      <w:r w:rsidRPr="00773585">
        <w:rPr>
          <w:rFonts w:eastAsiaTheme="minorHAnsi"/>
          <w:b/>
          <w:sz w:val="28"/>
          <w:szCs w:val="24"/>
          <w:lang w:val="en-US"/>
        </w:rPr>
        <w:t xml:space="preserve"> </w:t>
      </w:r>
      <w:proofErr w:type="spellStart"/>
      <w:r w:rsidRPr="00773585">
        <w:rPr>
          <w:rFonts w:eastAsiaTheme="minorHAnsi"/>
          <w:b/>
          <w:sz w:val="28"/>
          <w:szCs w:val="24"/>
          <w:lang w:val="en-US"/>
        </w:rPr>
        <w:t>Performansı</w:t>
      </w:r>
      <w:proofErr w:type="spellEnd"/>
      <w:r w:rsidRPr="00773585">
        <w:rPr>
          <w:rFonts w:eastAsiaTheme="minorHAnsi"/>
          <w:b/>
          <w:sz w:val="28"/>
          <w:szCs w:val="24"/>
          <w:lang w:val="en-US"/>
        </w:rPr>
        <w:t xml:space="preserve"> </w:t>
      </w:r>
    </w:p>
    <w:p w14:paraId="03DAD2D5" w14:textId="77777777" w:rsidR="009E23D1" w:rsidRPr="00073420" w:rsidRDefault="009E23D1" w:rsidP="00BE64D3">
      <w:pPr>
        <w:tabs>
          <w:tab w:val="left" w:pos="0"/>
          <w:tab w:val="left" w:pos="8222"/>
        </w:tabs>
        <w:adjustRightInd w:val="0"/>
        <w:spacing w:before="120" w:line="240" w:lineRule="auto"/>
        <w:rPr>
          <w:rFonts w:eastAsiaTheme="minorHAnsi"/>
          <w:sz w:val="24"/>
          <w:szCs w:val="24"/>
          <w:lang w:val="en-US"/>
        </w:rPr>
      </w:pPr>
      <w:proofErr w:type="spellStart"/>
      <w:r w:rsidRPr="00073420">
        <w:rPr>
          <w:rFonts w:eastAsiaTheme="minorHAnsi"/>
          <w:sz w:val="24"/>
          <w:szCs w:val="24"/>
          <w:lang w:val="en-US"/>
        </w:rPr>
        <w:t>Kurumumuzda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araştırma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faaliyetlerinin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geliştirilebilir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ve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sürdürülebilir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olması</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araştırma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performansının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kalitesiyle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yakından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ilgilidir</w:t>
      </w:r>
      <w:proofErr w:type="spellEnd"/>
      <w:r w:rsidRPr="00073420">
        <w:rPr>
          <w:rFonts w:eastAsiaTheme="minorHAnsi"/>
          <w:sz w:val="24"/>
          <w:szCs w:val="24"/>
          <w:lang w:val="en-US"/>
        </w:rPr>
        <w:t xml:space="preserve">. Bu </w:t>
      </w:r>
      <w:proofErr w:type="spellStart"/>
      <w:r w:rsidRPr="00073420">
        <w:rPr>
          <w:rFonts w:eastAsiaTheme="minorHAnsi"/>
          <w:sz w:val="24"/>
          <w:szCs w:val="24"/>
          <w:lang w:val="en-US"/>
        </w:rPr>
        <w:t>kapsamda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kurumumuz</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ilgili</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araştırma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faaliyetlerinin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etkin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ve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verimli</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bir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biçimde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gerçekleştirebilmesi</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ayrıca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performans</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değerlendirmesinin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yapılabilmesi</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için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çalışmalar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yapmaktadır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Yılsonunda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yapılan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bütün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çalışmalar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öğretim</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elemanları</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tarafından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sonuçları</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ile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ele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alınmakta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ve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bu</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sonuçlara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göre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bir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sonraki</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yıl</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için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performansın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daha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kaliteli</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olması</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adına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hedefler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konulmaktadır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Bölüm</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olarak</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yapılan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araştırma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performansı</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birimimiz</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Sosyal</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Bilimler</w:t>
      </w:r>
      <w:proofErr w:type="spellEnd"/>
      <w:r w:rsidRPr="00073420">
        <w:rPr>
          <w:rFonts w:eastAsiaTheme="minorHAnsi"/>
          <w:sz w:val="24"/>
          <w:szCs w:val="24"/>
          <w:lang w:val="en-US"/>
        </w:rPr>
        <w:t xml:space="preserve"> Meslek Yüksekokulu </w:t>
      </w:r>
      <w:proofErr w:type="spellStart"/>
      <w:r w:rsidRPr="00073420">
        <w:rPr>
          <w:rFonts w:eastAsiaTheme="minorHAnsi"/>
          <w:sz w:val="24"/>
          <w:szCs w:val="24"/>
          <w:lang w:val="en-US"/>
        </w:rPr>
        <w:t>tarafından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izlenmektedir</w:t>
      </w:r>
      <w:proofErr w:type="spellEnd"/>
      <w:r w:rsidRPr="00073420">
        <w:rPr>
          <w:rFonts w:eastAsiaTheme="minorHAnsi"/>
          <w:sz w:val="24"/>
          <w:szCs w:val="24"/>
          <w:lang w:val="en-US"/>
        </w:rPr>
        <w:t>.</w:t>
      </w:r>
    </w:p>
    <w:p w14:paraId="537E87D6" w14:textId="60EFE85E" w:rsidR="00773585" w:rsidRPr="00073420" w:rsidRDefault="009E23D1" w:rsidP="00BE64D3">
      <w:pPr>
        <w:tabs>
          <w:tab w:val="left" w:pos="0"/>
          <w:tab w:val="left" w:pos="8222"/>
        </w:tabs>
        <w:adjustRightInd w:val="0"/>
        <w:spacing w:before="120" w:line="240" w:lineRule="auto"/>
        <w:rPr>
          <w:rFonts w:eastAsiaTheme="minorHAnsi"/>
          <w:sz w:val="24"/>
          <w:szCs w:val="24"/>
          <w:lang w:val="en-US"/>
        </w:rPr>
      </w:pPr>
      <w:proofErr w:type="spellStart"/>
      <w:r w:rsidRPr="00073420">
        <w:rPr>
          <w:rFonts w:eastAsiaTheme="minorHAnsi"/>
          <w:sz w:val="24"/>
          <w:szCs w:val="24"/>
          <w:lang w:val="en-US"/>
        </w:rPr>
        <w:t>Kurumumuz</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sadece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iç</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değerlendirme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değil</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dış</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değerlendirme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sonuçlarına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göre</w:t>
      </w:r>
      <w:proofErr w:type="spellEnd"/>
      <w:r w:rsidRPr="00073420">
        <w:rPr>
          <w:rFonts w:eastAsiaTheme="minorHAnsi"/>
          <w:sz w:val="24"/>
          <w:szCs w:val="24"/>
          <w:lang w:val="en-US"/>
        </w:rPr>
        <w:t xml:space="preserve"> de </w:t>
      </w:r>
      <w:proofErr w:type="spellStart"/>
      <w:r w:rsidRPr="00073420">
        <w:rPr>
          <w:rFonts w:eastAsiaTheme="minorHAnsi"/>
          <w:sz w:val="24"/>
          <w:szCs w:val="24"/>
          <w:lang w:val="en-US"/>
        </w:rPr>
        <w:t>süreçlerde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iyileştirmeler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yapmakta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ve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performans</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çıktılarını</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izlemektedir</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Bununla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birlikte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araştırma</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performansı</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yıllık</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olarak</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hazırlanan</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İdari</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Faaliyet</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Raporları</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ile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verilere</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dayalı</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olarak</w:t>
      </w:r>
      <w:proofErr w:type="spellEnd"/>
      <w:r w:rsidRPr="00073420">
        <w:rPr>
          <w:rFonts w:eastAsiaTheme="minorHAnsi"/>
          <w:sz w:val="24"/>
          <w:szCs w:val="24"/>
          <w:lang w:val="en-US"/>
        </w:rPr>
        <w:t xml:space="preserve"> </w:t>
      </w:r>
      <w:proofErr w:type="spellStart"/>
      <w:r w:rsidRPr="00073420">
        <w:rPr>
          <w:rFonts w:eastAsiaTheme="minorHAnsi"/>
          <w:sz w:val="24"/>
          <w:szCs w:val="24"/>
          <w:lang w:val="en-US"/>
        </w:rPr>
        <w:t>paylaşılmaktadır</w:t>
      </w:r>
      <w:proofErr w:type="spellEnd"/>
      <w:r w:rsidRPr="00073420">
        <w:rPr>
          <w:rFonts w:eastAsiaTheme="minorHAnsi"/>
          <w:sz w:val="24"/>
          <w:szCs w:val="24"/>
          <w:lang w:val="en-US"/>
        </w:rPr>
        <w:t>.</w:t>
      </w:r>
    </w:p>
    <w:p w14:paraId="4F6F121C" w14:textId="5B05C503"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C.3.1. </w:t>
      </w:r>
      <w:proofErr w:type="spellStart"/>
      <w:r w:rsidRPr="00BB0FEA">
        <w:rPr>
          <w:rFonts w:eastAsiaTheme="minorHAnsi"/>
          <w:b/>
          <w:bCs/>
          <w:sz w:val="24"/>
          <w:szCs w:val="24"/>
          <w:lang w:val="en-US"/>
        </w:rPr>
        <w:t>Araştırma</w:t>
      </w:r>
      <w:proofErr w:type="spellEnd"/>
      <w:r w:rsidRPr="00BB0FEA">
        <w:rPr>
          <w:rFonts w:eastAsiaTheme="minorHAnsi"/>
          <w:b/>
          <w:bCs/>
          <w:sz w:val="24"/>
          <w:szCs w:val="24"/>
          <w:lang w:val="en-US"/>
        </w:rPr>
        <w:t xml:space="preserve"> </w:t>
      </w:r>
      <w:proofErr w:type="spellStart"/>
      <w:r w:rsidR="005A682D" w:rsidRPr="00BB0FEA">
        <w:rPr>
          <w:rFonts w:eastAsiaTheme="minorHAnsi"/>
          <w:b/>
          <w:bCs/>
          <w:sz w:val="24"/>
          <w:szCs w:val="24"/>
          <w:lang w:val="en-US"/>
        </w:rPr>
        <w:t>performansının</w:t>
      </w:r>
      <w:proofErr w:type="spellEnd"/>
      <w:r w:rsidR="005A682D" w:rsidRPr="00BB0FEA">
        <w:rPr>
          <w:rFonts w:eastAsiaTheme="minorHAnsi"/>
          <w:b/>
          <w:bCs/>
          <w:sz w:val="24"/>
          <w:szCs w:val="24"/>
          <w:lang w:val="en-US"/>
        </w:rPr>
        <w:t xml:space="preserve"> </w:t>
      </w:r>
      <w:proofErr w:type="spellStart"/>
      <w:r w:rsidR="005A682D" w:rsidRPr="00BB0FEA">
        <w:rPr>
          <w:rFonts w:eastAsiaTheme="minorHAnsi"/>
          <w:b/>
          <w:bCs/>
          <w:sz w:val="24"/>
          <w:szCs w:val="24"/>
          <w:lang w:val="en-US"/>
        </w:rPr>
        <w:t>izlenmesi</w:t>
      </w:r>
      <w:proofErr w:type="spellEnd"/>
      <w:r w:rsidR="005A682D" w:rsidRPr="00BB0FEA">
        <w:rPr>
          <w:rFonts w:eastAsiaTheme="minorHAnsi"/>
          <w:b/>
          <w:bCs/>
          <w:sz w:val="24"/>
          <w:szCs w:val="24"/>
          <w:lang w:val="en-US"/>
        </w:rPr>
        <w:t xml:space="preserve"> </w:t>
      </w:r>
      <w:proofErr w:type="spellStart"/>
      <w:r w:rsidR="005A682D" w:rsidRPr="00BB0FEA">
        <w:rPr>
          <w:rFonts w:eastAsiaTheme="minorHAnsi"/>
          <w:b/>
          <w:bCs/>
          <w:sz w:val="24"/>
          <w:szCs w:val="24"/>
          <w:lang w:val="en-US"/>
        </w:rPr>
        <w:t>ve</w:t>
      </w:r>
      <w:proofErr w:type="spellEnd"/>
      <w:r w:rsidR="005A682D" w:rsidRPr="00BB0FEA">
        <w:rPr>
          <w:rFonts w:eastAsiaTheme="minorHAnsi"/>
          <w:b/>
          <w:bCs/>
          <w:sz w:val="24"/>
          <w:szCs w:val="24"/>
          <w:lang w:val="en-US"/>
        </w:rPr>
        <w:t xml:space="preserve"> </w:t>
      </w:r>
      <w:proofErr w:type="spellStart"/>
      <w:r w:rsidR="005A682D" w:rsidRPr="00BB0FEA">
        <w:rPr>
          <w:rFonts w:eastAsiaTheme="minorHAnsi"/>
          <w:b/>
          <w:bCs/>
          <w:sz w:val="24"/>
          <w:szCs w:val="24"/>
          <w:lang w:val="en-US"/>
        </w:rPr>
        <w:t>değerlendirilmesi</w:t>
      </w:r>
      <w:proofErr w:type="spellEnd"/>
      <w:r w:rsidR="005A682D" w:rsidRPr="00BB0FEA">
        <w:rPr>
          <w:rFonts w:eastAsiaTheme="minorHAnsi"/>
          <w:b/>
          <w:bCs/>
          <w:sz w:val="24"/>
          <w:szCs w:val="24"/>
          <w:lang w:val="en-US"/>
        </w:rPr>
        <w:t xml:space="preserve"> </w:t>
      </w:r>
    </w:p>
    <w:p w14:paraId="3CD414CE" w14:textId="53D836AE" w:rsidR="00E1272E" w:rsidRDefault="009E23D1" w:rsidP="00BE64D3">
      <w:pPr>
        <w:tabs>
          <w:tab w:val="left" w:pos="0"/>
          <w:tab w:val="left" w:pos="8222"/>
        </w:tabs>
        <w:adjustRightInd w:val="0"/>
        <w:spacing w:before="120" w:line="240" w:lineRule="auto"/>
        <w:rPr>
          <w:rFonts w:eastAsiaTheme="minorHAnsi"/>
          <w:sz w:val="24"/>
          <w:szCs w:val="24"/>
          <w:lang w:val="en-US"/>
        </w:rPr>
      </w:pPr>
      <w:proofErr w:type="spellStart"/>
      <w:r w:rsidRPr="00BB0FEA">
        <w:rPr>
          <w:rFonts w:eastAsiaTheme="minorHAnsi"/>
          <w:sz w:val="24"/>
          <w:szCs w:val="24"/>
          <w:lang w:val="en-US"/>
        </w:rPr>
        <w:t>Araştırma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performansının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iyileştirilmesi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için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öğretim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elemanlarına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gerekli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destek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verilmektedir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Birimimiz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Sosyal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Bilimler</w:t>
      </w:r>
      <w:proofErr w:type="spellEnd"/>
      <w:r w:rsidRPr="00BB0FEA">
        <w:rPr>
          <w:rFonts w:eastAsiaTheme="minorHAnsi"/>
          <w:sz w:val="24"/>
          <w:szCs w:val="24"/>
          <w:lang w:val="en-US"/>
        </w:rPr>
        <w:t xml:space="preserve"> Meslek Yüksekokulu, </w:t>
      </w:r>
      <w:proofErr w:type="spellStart"/>
      <w:r w:rsidRPr="00BB0FEA">
        <w:rPr>
          <w:rFonts w:eastAsiaTheme="minorHAnsi"/>
          <w:sz w:val="24"/>
          <w:szCs w:val="24"/>
          <w:lang w:val="en-US"/>
        </w:rPr>
        <w:t>araştırmacıların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hazırladıkları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veya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yayınladıkları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bilimsel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çalışmalarına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yapılan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atıflara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dair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sayısal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verileri</w:t>
      </w:r>
      <w:proofErr w:type="spellEnd"/>
      <w:r w:rsidRPr="00BB0FEA">
        <w:rPr>
          <w:rFonts w:eastAsiaTheme="minorHAnsi"/>
          <w:sz w:val="24"/>
          <w:szCs w:val="24"/>
          <w:lang w:val="en-US"/>
        </w:rPr>
        <w:t xml:space="preserve"> her </w:t>
      </w:r>
      <w:proofErr w:type="spellStart"/>
      <w:r w:rsidRPr="00BB0FEA">
        <w:rPr>
          <w:rFonts w:eastAsiaTheme="minorHAnsi"/>
          <w:sz w:val="24"/>
          <w:szCs w:val="24"/>
          <w:lang w:val="en-US"/>
        </w:rPr>
        <w:t>yılsonunda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talep</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etmektedir</w:t>
      </w:r>
      <w:proofErr w:type="spellEnd"/>
      <w:r w:rsidRPr="00BB0FEA">
        <w:rPr>
          <w:rFonts w:eastAsiaTheme="minorHAnsi"/>
          <w:sz w:val="24"/>
          <w:szCs w:val="24"/>
          <w:lang w:val="en-US"/>
        </w:rPr>
        <w:t xml:space="preserve">. Bu </w:t>
      </w:r>
      <w:proofErr w:type="spellStart"/>
      <w:r w:rsidRPr="00BB0FEA">
        <w:rPr>
          <w:rFonts w:eastAsiaTheme="minorHAnsi"/>
          <w:sz w:val="24"/>
          <w:szCs w:val="24"/>
          <w:lang w:val="en-US"/>
        </w:rPr>
        <w:t>sayede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araştırma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geliştirme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faaliyetlerini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verilere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dayalı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periyodik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ölçerek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niceliksel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değerlendirebilmektedir</w:t>
      </w:r>
      <w:proofErr w:type="spellEnd"/>
      <w:r w:rsidRPr="00BB0FEA">
        <w:rPr>
          <w:rFonts w:eastAsiaTheme="minorHAnsi"/>
          <w:sz w:val="24"/>
          <w:szCs w:val="24"/>
          <w:lang w:val="en-US"/>
        </w:rPr>
        <w:t xml:space="preserve">. Elde </w:t>
      </w:r>
      <w:proofErr w:type="spellStart"/>
      <w:r w:rsidRPr="00BB0FEA">
        <w:rPr>
          <w:rFonts w:eastAsiaTheme="minorHAnsi"/>
          <w:sz w:val="24"/>
          <w:szCs w:val="24"/>
          <w:lang w:val="en-US"/>
        </w:rPr>
        <w:t>ettiği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veriler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sayesinde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araştırma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performansı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düzenli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kontrol</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edilmekte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sürekli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iyileştirmede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kurumumuza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fayda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sağlamaktadır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Ayrıca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periyodik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değerlendirmeler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araştırma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performansında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güçlü</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zayıf</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daha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kolay</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analiz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etmesine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yardımcı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olmaktadır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Kurumun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koyduğu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hedeflere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ulaşma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açısında</w:t>
      </w:r>
      <w:proofErr w:type="spellEnd"/>
      <w:r w:rsidRPr="00BB0FEA">
        <w:rPr>
          <w:rFonts w:eastAsiaTheme="minorHAnsi"/>
          <w:sz w:val="24"/>
          <w:szCs w:val="24"/>
          <w:lang w:val="en-US"/>
        </w:rPr>
        <w:t xml:space="preserve"> da </w:t>
      </w:r>
      <w:proofErr w:type="spellStart"/>
      <w:r w:rsidRPr="00BB0FEA">
        <w:rPr>
          <w:rFonts w:eastAsiaTheme="minorHAnsi"/>
          <w:sz w:val="24"/>
          <w:szCs w:val="24"/>
          <w:lang w:val="en-US"/>
        </w:rPr>
        <w:t>önemli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araştırma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performansının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değerlendirilmesi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amaçlara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etkin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verimli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şekilde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ulaşabilmek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için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revizyona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ihtiyaç</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duyulup</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duyulmadığını</w:t>
      </w:r>
      <w:proofErr w:type="spellEnd"/>
      <w:r w:rsidRPr="00BB0FEA">
        <w:rPr>
          <w:rFonts w:eastAsiaTheme="minorHAnsi"/>
          <w:sz w:val="24"/>
          <w:szCs w:val="24"/>
          <w:lang w:val="en-US"/>
        </w:rPr>
        <w:t xml:space="preserve"> da </w:t>
      </w:r>
      <w:proofErr w:type="spellStart"/>
      <w:r w:rsidRPr="00BB0FEA">
        <w:rPr>
          <w:rFonts w:eastAsiaTheme="minorHAnsi"/>
          <w:sz w:val="24"/>
          <w:szCs w:val="24"/>
          <w:lang w:val="en-US"/>
        </w:rPr>
        <w:t>ortaya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koymaktadır</w:t>
      </w:r>
      <w:proofErr w:type="spellEnd"/>
      <w:r w:rsidR="00BA34A1">
        <w:rPr>
          <w:rFonts w:eastAsiaTheme="minorHAnsi"/>
          <w:sz w:val="24"/>
          <w:szCs w:val="24"/>
          <w:lang w:val="en-US"/>
        </w:rPr>
        <w:t xml:space="preserve"> </w:t>
      </w:r>
      <w:hyperlink r:id="rId94" w:history="1">
        <w:r w:rsidR="00BA34A1">
          <w:rPr>
            <w:rStyle w:val="Kpr"/>
            <w:rFonts w:eastAsiaTheme="minorHAnsi"/>
            <w:sz w:val="24"/>
            <w:szCs w:val="24"/>
            <w:lang w:val="en-US"/>
          </w:rPr>
          <w:t xml:space="preserve">[OD2] </w:t>
        </w:r>
      </w:hyperlink>
      <w:r w:rsidR="00BA34A1">
        <w:rPr>
          <w:rStyle w:val="Kpr"/>
          <w:rFonts w:eastAsiaTheme="minorHAnsi"/>
          <w:sz w:val="24"/>
          <w:szCs w:val="24"/>
          <w:lang w:val="en-US"/>
        </w:rPr>
        <w:t xml:space="preserve">, </w:t>
      </w:r>
      <w:hyperlink r:id="rId95" w:history="1">
        <w:r w:rsidR="00BA34A1">
          <w:rPr>
            <w:rStyle w:val="Kpr"/>
            <w:sz w:val="24"/>
            <w:szCs w:val="24"/>
          </w:rPr>
          <w:t xml:space="preserve">[OD2] </w:t>
        </w:r>
      </w:hyperlink>
      <w:r w:rsidR="00BA34A1">
        <w:rPr>
          <w:rStyle w:val="Kpr"/>
          <w:rFonts w:eastAsiaTheme="minorHAnsi"/>
          <w:sz w:val="24"/>
          <w:szCs w:val="24"/>
          <w:lang w:val="en-US"/>
        </w:rPr>
        <w:t xml:space="preserve"> </w:t>
      </w:r>
      <w:r w:rsidRPr="00BB0FEA">
        <w:rPr>
          <w:rFonts w:eastAsiaTheme="minorHAnsi"/>
          <w:sz w:val="24"/>
          <w:szCs w:val="24"/>
          <w:lang w:val="en-US"/>
        </w:rPr>
        <w:t xml:space="preserve">. </w:t>
      </w:r>
    </w:p>
    <w:p w14:paraId="75AF9A05" w14:textId="77777777" w:rsidR="007713DC" w:rsidRPr="000237F8" w:rsidRDefault="007713DC" w:rsidP="007713DC">
      <w:pPr>
        <w:pStyle w:val="Default"/>
        <w:spacing w:before="120" w:after="120"/>
        <w:jc w:val="both"/>
        <w:rPr>
          <w:rFonts w:ascii="Times New Roman" w:hAnsi="Times New Roman" w:cs="Times New Roman"/>
          <w:sz w:val="22"/>
          <w:szCs w:val="22"/>
        </w:rPr>
      </w:pPr>
      <w:r w:rsidRPr="00A866FC">
        <w:rPr>
          <w:rFonts w:ascii="Times New Roman" w:hAnsi="Times New Roman" w:cs="Times New Roman"/>
          <w:b/>
          <w:bCs/>
          <w:noProof/>
          <w:color w:val="auto"/>
        </w:rPr>
        <w:t>Olgunluk Düzeyi: (2)</w:t>
      </w:r>
      <w:r w:rsidRPr="000237F8">
        <w:rPr>
          <w:rFonts w:ascii="Times New Roman" w:hAnsi="Times New Roman" w:cs="Times New Roman"/>
          <w:noProof/>
          <w:color w:val="auto"/>
        </w:rPr>
        <w:t xml:space="preserve"> Kurumda araştırma </w:t>
      </w:r>
      <w:r w:rsidRPr="000237F8">
        <w:rPr>
          <w:rFonts w:ascii="Times New Roman" w:hAnsi="Times New Roman" w:cs="Times New Roman"/>
          <w:sz w:val="22"/>
          <w:szCs w:val="22"/>
        </w:rPr>
        <w:t xml:space="preserve">performansının izlenmesine ve değerlendirmesine yönelik ilke, kural ve göstergeler bulunmaktadır. </w:t>
      </w:r>
    </w:p>
    <w:p w14:paraId="75BD438F" w14:textId="52E44713"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C.3.2. </w:t>
      </w:r>
      <w:proofErr w:type="spellStart"/>
      <w:r w:rsidRPr="00BB0FEA">
        <w:rPr>
          <w:rFonts w:eastAsiaTheme="minorHAnsi"/>
          <w:b/>
          <w:bCs/>
          <w:sz w:val="24"/>
          <w:szCs w:val="24"/>
          <w:lang w:val="en-US"/>
        </w:rPr>
        <w:t>Öğretim</w:t>
      </w:r>
      <w:proofErr w:type="spellEnd"/>
      <w:r w:rsidRPr="00BB0FEA">
        <w:rPr>
          <w:rFonts w:eastAsiaTheme="minorHAnsi"/>
          <w:b/>
          <w:bCs/>
          <w:sz w:val="24"/>
          <w:szCs w:val="24"/>
          <w:lang w:val="en-US"/>
        </w:rPr>
        <w:t xml:space="preserve"> </w:t>
      </w:r>
      <w:proofErr w:type="spellStart"/>
      <w:r w:rsidR="005A682D" w:rsidRPr="00BB0FEA">
        <w:rPr>
          <w:rFonts w:eastAsiaTheme="minorHAnsi"/>
          <w:b/>
          <w:bCs/>
          <w:sz w:val="24"/>
          <w:szCs w:val="24"/>
          <w:lang w:val="en-US"/>
        </w:rPr>
        <w:t>elemanı</w:t>
      </w:r>
      <w:proofErr w:type="spellEnd"/>
      <w:r w:rsidR="005A682D" w:rsidRPr="00BB0FEA">
        <w:rPr>
          <w:rFonts w:eastAsiaTheme="minorHAnsi"/>
          <w:b/>
          <w:bCs/>
          <w:sz w:val="24"/>
          <w:szCs w:val="24"/>
          <w:lang w:val="en-US"/>
        </w:rPr>
        <w:t>/</w:t>
      </w:r>
      <w:proofErr w:type="spellStart"/>
      <w:r w:rsidR="005A682D" w:rsidRPr="00BB0FEA">
        <w:rPr>
          <w:rFonts w:eastAsiaTheme="minorHAnsi"/>
          <w:b/>
          <w:bCs/>
          <w:sz w:val="24"/>
          <w:szCs w:val="24"/>
          <w:lang w:val="en-US"/>
        </w:rPr>
        <w:t>araştırmacı</w:t>
      </w:r>
      <w:proofErr w:type="spellEnd"/>
      <w:r w:rsidR="005A682D" w:rsidRPr="00BB0FEA">
        <w:rPr>
          <w:rFonts w:eastAsiaTheme="minorHAnsi"/>
          <w:b/>
          <w:bCs/>
          <w:sz w:val="24"/>
          <w:szCs w:val="24"/>
          <w:lang w:val="en-US"/>
        </w:rPr>
        <w:t xml:space="preserve"> </w:t>
      </w:r>
      <w:proofErr w:type="spellStart"/>
      <w:r w:rsidR="005A682D" w:rsidRPr="00BB0FEA">
        <w:rPr>
          <w:rFonts w:eastAsiaTheme="minorHAnsi"/>
          <w:b/>
          <w:bCs/>
          <w:sz w:val="24"/>
          <w:szCs w:val="24"/>
          <w:lang w:val="en-US"/>
        </w:rPr>
        <w:t>performansının</w:t>
      </w:r>
      <w:proofErr w:type="spellEnd"/>
      <w:r w:rsidR="005A682D" w:rsidRPr="00BB0FEA">
        <w:rPr>
          <w:rFonts w:eastAsiaTheme="minorHAnsi"/>
          <w:b/>
          <w:bCs/>
          <w:sz w:val="24"/>
          <w:szCs w:val="24"/>
          <w:lang w:val="en-US"/>
        </w:rPr>
        <w:t xml:space="preserve"> </w:t>
      </w:r>
      <w:proofErr w:type="spellStart"/>
      <w:r w:rsidR="005A682D" w:rsidRPr="00BB0FEA">
        <w:rPr>
          <w:rFonts w:eastAsiaTheme="minorHAnsi"/>
          <w:b/>
          <w:bCs/>
          <w:sz w:val="24"/>
          <w:szCs w:val="24"/>
          <w:lang w:val="en-US"/>
        </w:rPr>
        <w:t>değerlendirilmesi</w:t>
      </w:r>
      <w:proofErr w:type="spellEnd"/>
      <w:r w:rsidR="005A682D" w:rsidRPr="00BB0FEA">
        <w:rPr>
          <w:rFonts w:eastAsiaTheme="minorHAnsi"/>
          <w:b/>
          <w:bCs/>
          <w:sz w:val="24"/>
          <w:szCs w:val="24"/>
          <w:lang w:val="en-US"/>
        </w:rPr>
        <w:t xml:space="preserve"> </w:t>
      </w:r>
    </w:p>
    <w:p w14:paraId="78D5C18D" w14:textId="7C71B55E" w:rsidR="009E23D1" w:rsidRPr="005A682D" w:rsidRDefault="009E23D1" w:rsidP="00BE64D3">
      <w:pPr>
        <w:tabs>
          <w:tab w:val="left" w:pos="0"/>
          <w:tab w:val="left" w:pos="8222"/>
        </w:tabs>
        <w:adjustRightInd w:val="0"/>
        <w:spacing w:before="120" w:line="240" w:lineRule="auto"/>
        <w:rPr>
          <w:rFonts w:eastAsiaTheme="minorHAnsi"/>
          <w:sz w:val="24"/>
          <w:szCs w:val="24"/>
          <w:lang w:val="en-US"/>
        </w:rPr>
      </w:pPr>
      <w:proofErr w:type="spellStart"/>
      <w:r w:rsidRPr="005A682D">
        <w:rPr>
          <w:rFonts w:eastAsiaTheme="minorHAnsi"/>
          <w:sz w:val="24"/>
          <w:szCs w:val="24"/>
          <w:lang w:val="en-US"/>
        </w:rPr>
        <w:t>Birimimiz</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Sosyal</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Bilimler</w:t>
      </w:r>
      <w:proofErr w:type="spellEnd"/>
      <w:r w:rsidRPr="005A682D">
        <w:rPr>
          <w:rFonts w:eastAsiaTheme="minorHAnsi"/>
          <w:sz w:val="24"/>
          <w:szCs w:val="24"/>
          <w:lang w:val="en-US"/>
        </w:rPr>
        <w:t xml:space="preserve"> Meslek Yüksekokulu </w:t>
      </w:r>
      <w:proofErr w:type="spellStart"/>
      <w:r w:rsidRPr="005A682D">
        <w:rPr>
          <w:rFonts w:eastAsiaTheme="minorHAnsi"/>
          <w:sz w:val="24"/>
          <w:szCs w:val="24"/>
          <w:lang w:val="en-US"/>
        </w:rPr>
        <w:t>tarafından</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araştırma</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faaliyetleri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yıllık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bazda</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izlenir</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değerlendirilir</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hedeflerle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karşılaştırılır</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ve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sapmaların</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nedenleri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irdelenir</w:t>
      </w:r>
      <w:proofErr w:type="spellEnd"/>
      <w:r w:rsidRPr="005A682D">
        <w:rPr>
          <w:rFonts w:eastAsiaTheme="minorHAnsi"/>
          <w:sz w:val="24"/>
          <w:szCs w:val="24"/>
          <w:lang w:val="en-US"/>
        </w:rPr>
        <w:t xml:space="preserve">. </w:t>
      </w:r>
      <w:hyperlink r:id="rId96" w:history="1">
        <w:r w:rsidR="00BA34A1">
          <w:rPr>
            <w:rStyle w:val="Kpr"/>
            <w:rFonts w:eastAsiaTheme="minorHAnsi"/>
            <w:sz w:val="24"/>
            <w:szCs w:val="24"/>
            <w:lang w:val="en-US"/>
          </w:rPr>
          <w:t xml:space="preserve"> </w:t>
        </w:r>
        <w:bookmarkStart w:id="0" w:name="_Hlk222313876"/>
        <w:r w:rsidR="00BA34A1">
          <w:rPr>
            <w:rStyle w:val="Kpr"/>
            <w:rFonts w:eastAsiaTheme="minorHAnsi"/>
            <w:sz w:val="24"/>
            <w:szCs w:val="24"/>
            <w:lang w:val="en-US"/>
          </w:rPr>
          <w:t xml:space="preserve">[OD2] </w:t>
        </w:r>
        <w:bookmarkEnd w:id="0"/>
      </w:hyperlink>
      <w:r w:rsidR="00BA34A1">
        <w:rPr>
          <w:rStyle w:val="Kpr"/>
          <w:rFonts w:eastAsiaTheme="minorHAnsi"/>
          <w:sz w:val="24"/>
          <w:szCs w:val="24"/>
          <w:lang w:val="en-US"/>
        </w:rPr>
        <w:t>.</w:t>
      </w:r>
      <w:proofErr w:type="spellStart"/>
      <w:r w:rsidRPr="005A682D">
        <w:rPr>
          <w:rFonts w:eastAsiaTheme="minorHAnsi"/>
          <w:sz w:val="24"/>
          <w:szCs w:val="24"/>
          <w:lang w:val="en-US"/>
        </w:rPr>
        <w:t>Kurumun</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odak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alanlarının</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üniversite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içi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bilinirliği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üniversite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dışı</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bilinirliği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uluslararası</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görünürlük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uzmanlık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iddiası</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konularının</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analizi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hedeflerle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uyumu</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sistematik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olarak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analiz</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edilir</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Performans</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temelinde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teşvik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ve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takdir</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mekanizmaları</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kullanılır</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Rakiplerle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rekabet</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seçilmis</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kurumlarla</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kıyaslama</w:t>
      </w:r>
      <w:proofErr w:type="spellEnd"/>
      <w:r w:rsidRPr="005A682D">
        <w:rPr>
          <w:rFonts w:eastAsiaTheme="minorHAnsi"/>
          <w:sz w:val="24"/>
          <w:szCs w:val="24"/>
          <w:lang w:val="en-US"/>
        </w:rPr>
        <w:t xml:space="preserve"> (benchmarking) </w:t>
      </w:r>
      <w:proofErr w:type="spellStart"/>
      <w:r w:rsidRPr="005A682D">
        <w:rPr>
          <w:rFonts w:eastAsiaTheme="minorHAnsi"/>
          <w:sz w:val="24"/>
          <w:szCs w:val="24"/>
          <w:lang w:val="en-US"/>
        </w:rPr>
        <w:t>takip</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edilir</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Performans</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değerlendirmelerinin</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sistematik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ve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kalıcı</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olması</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sağlanmaktadır</w:t>
      </w:r>
      <w:proofErr w:type="spellEnd"/>
      <w:r w:rsidRPr="005A682D">
        <w:rPr>
          <w:rFonts w:eastAsiaTheme="minorHAnsi"/>
          <w:sz w:val="24"/>
          <w:szCs w:val="24"/>
          <w:lang w:val="en-US"/>
        </w:rPr>
        <w:t xml:space="preserve">. </w:t>
      </w:r>
    </w:p>
    <w:p w14:paraId="7956458B" w14:textId="2BA78ED2" w:rsidR="00E1272E" w:rsidRDefault="009E23D1" w:rsidP="00BA34A1">
      <w:pPr>
        <w:tabs>
          <w:tab w:val="left" w:pos="0"/>
          <w:tab w:val="left" w:pos="8222"/>
        </w:tabs>
        <w:adjustRightInd w:val="0"/>
        <w:spacing w:before="120" w:line="240" w:lineRule="auto"/>
        <w:rPr>
          <w:rFonts w:eastAsiaTheme="minorHAnsi"/>
          <w:sz w:val="24"/>
          <w:szCs w:val="24"/>
          <w:lang w:val="en-US"/>
        </w:rPr>
      </w:pPr>
      <w:proofErr w:type="spellStart"/>
      <w:r w:rsidRPr="005A682D">
        <w:rPr>
          <w:rFonts w:eastAsiaTheme="minorHAnsi"/>
          <w:sz w:val="24"/>
          <w:szCs w:val="24"/>
          <w:lang w:val="en-US"/>
        </w:rPr>
        <w:t>Tüm</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bunlara</w:t>
      </w:r>
      <w:proofErr w:type="spellEnd"/>
      <w:r w:rsidRPr="005A682D">
        <w:rPr>
          <w:rFonts w:eastAsiaTheme="minorHAnsi"/>
          <w:sz w:val="24"/>
          <w:szCs w:val="24"/>
          <w:lang w:val="en-US"/>
        </w:rPr>
        <w:t xml:space="preserve"> ek </w:t>
      </w:r>
      <w:proofErr w:type="spellStart"/>
      <w:r w:rsidRPr="005A682D">
        <w:rPr>
          <w:rFonts w:eastAsiaTheme="minorHAnsi"/>
          <w:sz w:val="24"/>
          <w:szCs w:val="24"/>
          <w:lang w:val="en-US"/>
        </w:rPr>
        <w:t>olarak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birimimiz</w:t>
      </w:r>
      <w:proofErr w:type="spellEnd"/>
      <w:r w:rsidRPr="005A682D">
        <w:rPr>
          <w:rFonts w:eastAsiaTheme="minorHAnsi"/>
          <w:sz w:val="24"/>
          <w:szCs w:val="24"/>
          <w:lang w:val="en-US"/>
        </w:rPr>
        <w:t xml:space="preserve">, YÖK </w:t>
      </w:r>
      <w:proofErr w:type="spellStart"/>
      <w:r w:rsidRPr="005A682D">
        <w:rPr>
          <w:rFonts w:eastAsiaTheme="minorHAnsi"/>
          <w:sz w:val="24"/>
          <w:szCs w:val="24"/>
          <w:lang w:val="en-US"/>
        </w:rPr>
        <w:t>tarafından</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eğitimci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ve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araştırmacıların</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güncel</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bilgilerini</w:t>
      </w:r>
      <w:proofErr w:type="spellEnd"/>
      <w:r w:rsidRPr="005A682D">
        <w:rPr>
          <w:rFonts w:eastAsiaTheme="minorHAnsi"/>
          <w:sz w:val="24"/>
          <w:szCs w:val="24"/>
          <w:lang w:val="en-US"/>
        </w:rPr>
        <w:t xml:space="preserve"> YÖKSİS </w:t>
      </w:r>
      <w:proofErr w:type="spellStart"/>
      <w:r w:rsidRPr="005A682D">
        <w:rPr>
          <w:rFonts w:eastAsiaTheme="minorHAnsi"/>
          <w:sz w:val="24"/>
          <w:szCs w:val="24"/>
          <w:lang w:val="en-US"/>
        </w:rPr>
        <w:t>ve</w:t>
      </w:r>
      <w:proofErr w:type="spellEnd"/>
      <w:r w:rsidRPr="005A682D">
        <w:rPr>
          <w:rFonts w:eastAsiaTheme="minorHAnsi"/>
          <w:sz w:val="24"/>
          <w:szCs w:val="24"/>
          <w:lang w:val="en-US"/>
        </w:rPr>
        <w:t xml:space="preserve"> ORC-ID </w:t>
      </w:r>
      <w:proofErr w:type="spellStart"/>
      <w:r w:rsidRPr="005A682D">
        <w:rPr>
          <w:rFonts w:eastAsiaTheme="minorHAnsi"/>
          <w:sz w:val="24"/>
          <w:szCs w:val="24"/>
          <w:lang w:val="en-US"/>
        </w:rPr>
        <w:t>sistemlerine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işlemeleri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konusundaki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talimatıyla</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sayfalarını</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sürekli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güncelleme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yoluna</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gitmektedir</w:t>
      </w:r>
      <w:proofErr w:type="spellEnd"/>
      <w:r w:rsidR="00BA34A1">
        <w:rPr>
          <w:rFonts w:eastAsiaTheme="minorHAnsi"/>
          <w:sz w:val="24"/>
          <w:szCs w:val="24"/>
          <w:lang w:val="en-US"/>
        </w:rPr>
        <w:t xml:space="preserve"> </w:t>
      </w:r>
      <w:hyperlink r:id="rId97" w:history="1">
        <w:r w:rsidR="00BA34A1">
          <w:rPr>
            <w:rStyle w:val="Kpr"/>
            <w:rFonts w:eastAsiaTheme="minorHAnsi"/>
            <w:sz w:val="24"/>
            <w:szCs w:val="24"/>
            <w:lang w:val="en-US"/>
          </w:rPr>
          <w:t xml:space="preserve"> [OD2] </w:t>
        </w:r>
      </w:hyperlink>
      <w:r w:rsidRPr="005A682D">
        <w:rPr>
          <w:rFonts w:eastAsiaTheme="minorHAnsi"/>
          <w:sz w:val="24"/>
          <w:szCs w:val="24"/>
          <w:lang w:val="en-US"/>
        </w:rPr>
        <w:t xml:space="preserve">. </w:t>
      </w:r>
      <w:proofErr w:type="spellStart"/>
      <w:r w:rsidRPr="005A682D">
        <w:rPr>
          <w:rFonts w:eastAsiaTheme="minorHAnsi"/>
          <w:sz w:val="24"/>
          <w:szCs w:val="24"/>
          <w:lang w:val="en-US"/>
        </w:rPr>
        <w:t>Ayrıca</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kurumun</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sayfasında</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akademik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kadro</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menüsünde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öğretim</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elemanlarının</w:t>
      </w:r>
      <w:proofErr w:type="spellEnd"/>
      <w:r w:rsidRPr="005A682D">
        <w:rPr>
          <w:rFonts w:eastAsiaTheme="minorHAnsi"/>
          <w:sz w:val="24"/>
          <w:szCs w:val="24"/>
          <w:lang w:val="en-US"/>
        </w:rPr>
        <w:t xml:space="preserve"> YÖKSİS </w:t>
      </w:r>
      <w:proofErr w:type="spellStart"/>
      <w:r w:rsidRPr="005A682D">
        <w:rPr>
          <w:rFonts w:eastAsiaTheme="minorHAnsi"/>
          <w:sz w:val="24"/>
          <w:szCs w:val="24"/>
          <w:lang w:val="en-US"/>
        </w:rPr>
        <w:t>ve</w:t>
      </w:r>
      <w:proofErr w:type="spellEnd"/>
      <w:r w:rsidRPr="005A682D">
        <w:rPr>
          <w:rFonts w:eastAsiaTheme="minorHAnsi"/>
          <w:sz w:val="24"/>
          <w:szCs w:val="24"/>
          <w:lang w:val="en-US"/>
        </w:rPr>
        <w:t xml:space="preserve"> ORC-ID </w:t>
      </w:r>
      <w:proofErr w:type="spellStart"/>
      <w:r w:rsidRPr="005A682D">
        <w:rPr>
          <w:rFonts w:eastAsiaTheme="minorHAnsi"/>
          <w:sz w:val="24"/>
          <w:szCs w:val="24"/>
          <w:lang w:val="en-US"/>
        </w:rPr>
        <w:t>bilgilerine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erişim</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sağlanmaktadır</w:t>
      </w:r>
      <w:proofErr w:type="spellEnd"/>
      <w:r w:rsidRPr="005A682D">
        <w:rPr>
          <w:rFonts w:eastAsiaTheme="minorHAnsi"/>
          <w:sz w:val="24"/>
          <w:szCs w:val="24"/>
          <w:lang w:val="en-US"/>
        </w:rPr>
        <w:t xml:space="preserve">. Ek </w:t>
      </w:r>
      <w:proofErr w:type="spellStart"/>
      <w:r w:rsidRPr="005A682D">
        <w:rPr>
          <w:rFonts w:eastAsiaTheme="minorHAnsi"/>
          <w:sz w:val="24"/>
          <w:szCs w:val="24"/>
          <w:lang w:val="en-US"/>
        </w:rPr>
        <w:t>olarak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yeniden</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atama</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süreçlerinde</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bu</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bilgilerin</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tekrar</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güncellenmesi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gerekliliği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ilgili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öğretim</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elemanlarına</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bildirilmiştir</w:t>
      </w:r>
      <w:proofErr w:type="spellEnd"/>
      <w:r w:rsidRPr="005A682D">
        <w:rPr>
          <w:rFonts w:eastAsiaTheme="minorHAnsi"/>
          <w:sz w:val="24"/>
          <w:szCs w:val="24"/>
          <w:lang w:val="en-US"/>
        </w:rPr>
        <w:t xml:space="preserve">. Bu </w:t>
      </w:r>
      <w:proofErr w:type="spellStart"/>
      <w:r w:rsidRPr="005A682D">
        <w:rPr>
          <w:rFonts w:eastAsiaTheme="minorHAnsi"/>
          <w:sz w:val="24"/>
          <w:szCs w:val="24"/>
          <w:lang w:val="en-US"/>
        </w:rPr>
        <w:t>konuda</w:t>
      </w:r>
      <w:proofErr w:type="spellEnd"/>
      <w:r w:rsidRPr="005A682D">
        <w:rPr>
          <w:rFonts w:eastAsiaTheme="minorHAnsi"/>
          <w:sz w:val="24"/>
          <w:szCs w:val="24"/>
          <w:lang w:val="en-US"/>
        </w:rPr>
        <w:t xml:space="preserve"> her </w:t>
      </w:r>
      <w:proofErr w:type="spellStart"/>
      <w:r w:rsidRPr="005A682D">
        <w:rPr>
          <w:rFonts w:eastAsiaTheme="minorHAnsi"/>
          <w:sz w:val="24"/>
          <w:szCs w:val="24"/>
          <w:lang w:val="en-US"/>
        </w:rPr>
        <w:t>akademik</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birim</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gerekli</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sorumluluğu</w:t>
      </w:r>
      <w:proofErr w:type="spellEnd"/>
      <w:r w:rsidRPr="005A682D">
        <w:rPr>
          <w:rFonts w:eastAsiaTheme="minorHAnsi"/>
          <w:sz w:val="24"/>
          <w:szCs w:val="24"/>
          <w:lang w:val="en-US"/>
        </w:rPr>
        <w:t xml:space="preserve"> </w:t>
      </w:r>
      <w:proofErr w:type="spellStart"/>
      <w:r w:rsidRPr="005A682D">
        <w:rPr>
          <w:rFonts w:eastAsiaTheme="minorHAnsi"/>
          <w:sz w:val="24"/>
          <w:szCs w:val="24"/>
          <w:lang w:val="en-US"/>
        </w:rPr>
        <w:t>almaktadır</w:t>
      </w:r>
      <w:proofErr w:type="spellEnd"/>
      <w:r w:rsidRPr="005A682D">
        <w:rPr>
          <w:rFonts w:eastAsiaTheme="minorHAnsi"/>
          <w:sz w:val="24"/>
          <w:szCs w:val="24"/>
          <w:lang w:val="en-US"/>
        </w:rPr>
        <w:t>.</w:t>
      </w:r>
    </w:p>
    <w:p w14:paraId="36B75ED8" w14:textId="77777777" w:rsidR="007713DC" w:rsidRPr="000237F8" w:rsidRDefault="007713DC" w:rsidP="007713DC">
      <w:pPr>
        <w:pStyle w:val="Default"/>
        <w:spacing w:before="120" w:after="120"/>
        <w:jc w:val="both"/>
        <w:rPr>
          <w:rFonts w:ascii="Times New Roman" w:hAnsi="Times New Roman" w:cs="Times New Roman"/>
          <w:sz w:val="22"/>
          <w:szCs w:val="22"/>
        </w:rPr>
      </w:pPr>
      <w:r w:rsidRPr="00A866FC">
        <w:rPr>
          <w:rFonts w:ascii="Times New Roman" w:hAnsi="Times New Roman" w:cs="Times New Roman"/>
          <w:b/>
          <w:bCs/>
          <w:noProof/>
          <w:color w:val="auto"/>
        </w:rPr>
        <w:lastRenderedPageBreak/>
        <w:t>Olgunluk Düzeyi: (2)</w:t>
      </w:r>
      <w:r w:rsidRPr="000237F8">
        <w:rPr>
          <w:rFonts w:ascii="Times New Roman" w:hAnsi="Times New Roman" w:cs="Times New Roman"/>
          <w:noProof/>
          <w:color w:val="auto"/>
        </w:rPr>
        <w:t xml:space="preserve"> Kurumda araştırma </w:t>
      </w:r>
      <w:r w:rsidRPr="000237F8">
        <w:rPr>
          <w:rFonts w:ascii="Times New Roman" w:hAnsi="Times New Roman" w:cs="Times New Roman"/>
          <w:sz w:val="22"/>
          <w:szCs w:val="22"/>
        </w:rPr>
        <w:t xml:space="preserve">performansının izlenmesine ve değerlendirmesine yönelik ilke, kural ve göstergeler bulunmaktadır. </w:t>
      </w:r>
    </w:p>
    <w:p w14:paraId="4AB1FC9F" w14:textId="77777777" w:rsidR="009F7398" w:rsidRPr="00D820D4" w:rsidRDefault="009F7398" w:rsidP="00BE64D3">
      <w:pPr>
        <w:tabs>
          <w:tab w:val="left" w:pos="0"/>
          <w:tab w:val="left" w:pos="8222"/>
        </w:tabs>
        <w:adjustRightInd w:val="0"/>
        <w:spacing w:before="120" w:line="240" w:lineRule="auto"/>
        <w:rPr>
          <w:rFonts w:eastAsiaTheme="minorHAnsi"/>
          <w:b/>
          <w:sz w:val="28"/>
          <w:szCs w:val="28"/>
          <w:lang w:val="en-US"/>
        </w:rPr>
      </w:pPr>
      <w:r w:rsidRPr="001642B0">
        <w:rPr>
          <w:rFonts w:eastAsiaTheme="minorHAnsi"/>
          <w:b/>
          <w:sz w:val="28"/>
          <w:szCs w:val="28"/>
          <w:lang w:val="en-US"/>
        </w:rPr>
        <w:t>D. TOPLUMSAL KATKI</w:t>
      </w:r>
    </w:p>
    <w:p w14:paraId="29352ED0" w14:textId="77777777" w:rsidR="006177CB" w:rsidRPr="00D820D4" w:rsidRDefault="006177CB" w:rsidP="00BE64D3">
      <w:pPr>
        <w:tabs>
          <w:tab w:val="left" w:pos="0"/>
          <w:tab w:val="left" w:pos="8222"/>
        </w:tabs>
        <w:adjustRightInd w:val="0"/>
        <w:spacing w:before="120" w:line="240" w:lineRule="auto"/>
        <w:rPr>
          <w:rFonts w:eastAsiaTheme="minorHAnsi"/>
          <w:b/>
          <w:sz w:val="28"/>
          <w:szCs w:val="28"/>
          <w:lang w:val="en-US"/>
        </w:rPr>
      </w:pPr>
      <w:r w:rsidRPr="00D820D4">
        <w:rPr>
          <w:rFonts w:eastAsiaTheme="minorHAnsi"/>
          <w:b/>
          <w:sz w:val="28"/>
          <w:szCs w:val="28"/>
          <w:lang w:val="en-US"/>
        </w:rPr>
        <w:t xml:space="preserve">D.1. </w:t>
      </w:r>
      <w:proofErr w:type="spellStart"/>
      <w:r w:rsidRPr="00D820D4">
        <w:rPr>
          <w:rFonts w:eastAsiaTheme="minorHAnsi"/>
          <w:b/>
          <w:sz w:val="28"/>
          <w:szCs w:val="28"/>
          <w:lang w:val="en-US"/>
        </w:rPr>
        <w:t>Toplumsal</w:t>
      </w:r>
      <w:proofErr w:type="spellEnd"/>
      <w:r w:rsidRPr="00D820D4">
        <w:rPr>
          <w:rFonts w:eastAsiaTheme="minorHAnsi"/>
          <w:b/>
          <w:sz w:val="28"/>
          <w:szCs w:val="28"/>
          <w:lang w:val="en-US"/>
        </w:rPr>
        <w:t xml:space="preserve"> </w:t>
      </w:r>
      <w:proofErr w:type="spellStart"/>
      <w:r w:rsidRPr="00D820D4">
        <w:rPr>
          <w:rFonts w:eastAsiaTheme="minorHAnsi"/>
          <w:b/>
          <w:sz w:val="28"/>
          <w:szCs w:val="28"/>
          <w:lang w:val="en-US"/>
        </w:rPr>
        <w:t>Katkı</w:t>
      </w:r>
      <w:proofErr w:type="spellEnd"/>
      <w:r w:rsidRPr="00D820D4">
        <w:rPr>
          <w:rFonts w:eastAsiaTheme="minorHAnsi"/>
          <w:b/>
          <w:sz w:val="28"/>
          <w:szCs w:val="28"/>
          <w:lang w:val="en-US"/>
        </w:rPr>
        <w:t xml:space="preserve"> </w:t>
      </w:r>
      <w:proofErr w:type="spellStart"/>
      <w:r w:rsidRPr="00D820D4">
        <w:rPr>
          <w:rFonts w:eastAsiaTheme="minorHAnsi"/>
          <w:b/>
          <w:sz w:val="28"/>
          <w:szCs w:val="28"/>
          <w:lang w:val="en-US"/>
        </w:rPr>
        <w:t>Süreçlerinin</w:t>
      </w:r>
      <w:proofErr w:type="spellEnd"/>
      <w:r w:rsidRPr="00D820D4">
        <w:rPr>
          <w:rFonts w:eastAsiaTheme="minorHAnsi"/>
          <w:b/>
          <w:sz w:val="28"/>
          <w:szCs w:val="28"/>
          <w:lang w:val="en-US"/>
        </w:rPr>
        <w:t xml:space="preserve"> </w:t>
      </w:r>
      <w:proofErr w:type="spellStart"/>
      <w:r w:rsidRPr="00D820D4">
        <w:rPr>
          <w:rFonts w:eastAsiaTheme="minorHAnsi"/>
          <w:b/>
          <w:sz w:val="28"/>
          <w:szCs w:val="28"/>
          <w:lang w:val="en-US"/>
        </w:rPr>
        <w:t>Yönetimi</w:t>
      </w:r>
      <w:proofErr w:type="spellEnd"/>
      <w:r w:rsidRPr="00D820D4">
        <w:rPr>
          <w:rFonts w:eastAsiaTheme="minorHAnsi"/>
          <w:b/>
          <w:sz w:val="28"/>
          <w:szCs w:val="28"/>
          <w:lang w:val="en-US"/>
        </w:rPr>
        <w:t xml:space="preserve"> </w:t>
      </w:r>
      <w:proofErr w:type="spellStart"/>
      <w:r w:rsidRPr="00D820D4">
        <w:rPr>
          <w:rFonts w:eastAsiaTheme="minorHAnsi"/>
          <w:b/>
          <w:sz w:val="28"/>
          <w:szCs w:val="28"/>
          <w:lang w:val="en-US"/>
        </w:rPr>
        <w:t>ve</w:t>
      </w:r>
      <w:proofErr w:type="spellEnd"/>
      <w:r w:rsidRPr="00D820D4">
        <w:rPr>
          <w:rFonts w:eastAsiaTheme="minorHAnsi"/>
          <w:b/>
          <w:sz w:val="28"/>
          <w:szCs w:val="28"/>
          <w:lang w:val="en-US"/>
        </w:rPr>
        <w:t xml:space="preserve"> </w:t>
      </w:r>
      <w:proofErr w:type="spellStart"/>
      <w:r w:rsidRPr="00D820D4">
        <w:rPr>
          <w:rFonts w:eastAsiaTheme="minorHAnsi"/>
          <w:b/>
          <w:sz w:val="28"/>
          <w:szCs w:val="28"/>
          <w:lang w:val="en-US"/>
        </w:rPr>
        <w:t>Toplumsal</w:t>
      </w:r>
      <w:proofErr w:type="spellEnd"/>
      <w:r w:rsidRPr="00D820D4">
        <w:rPr>
          <w:rFonts w:eastAsiaTheme="minorHAnsi"/>
          <w:b/>
          <w:sz w:val="28"/>
          <w:szCs w:val="28"/>
          <w:lang w:val="en-US"/>
        </w:rPr>
        <w:t xml:space="preserve"> </w:t>
      </w:r>
      <w:proofErr w:type="spellStart"/>
      <w:r w:rsidRPr="00D820D4">
        <w:rPr>
          <w:rFonts w:eastAsiaTheme="minorHAnsi"/>
          <w:b/>
          <w:sz w:val="28"/>
          <w:szCs w:val="28"/>
          <w:lang w:val="en-US"/>
        </w:rPr>
        <w:t>Katkı</w:t>
      </w:r>
      <w:proofErr w:type="spellEnd"/>
      <w:r w:rsidRPr="00D820D4">
        <w:rPr>
          <w:rFonts w:eastAsiaTheme="minorHAnsi"/>
          <w:b/>
          <w:sz w:val="28"/>
          <w:szCs w:val="28"/>
          <w:lang w:val="en-US"/>
        </w:rPr>
        <w:t xml:space="preserve"> </w:t>
      </w:r>
      <w:proofErr w:type="spellStart"/>
      <w:r w:rsidRPr="00D820D4">
        <w:rPr>
          <w:rFonts w:eastAsiaTheme="minorHAnsi"/>
          <w:b/>
          <w:sz w:val="28"/>
          <w:szCs w:val="28"/>
          <w:lang w:val="en-US"/>
        </w:rPr>
        <w:t>Kaynakları</w:t>
      </w:r>
      <w:proofErr w:type="spellEnd"/>
      <w:r w:rsidRPr="00D820D4">
        <w:rPr>
          <w:rFonts w:eastAsiaTheme="minorHAnsi"/>
          <w:b/>
          <w:sz w:val="28"/>
          <w:szCs w:val="28"/>
          <w:lang w:val="en-US"/>
        </w:rPr>
        <w:t xml:space="preserve"> </w:t>
      </w:r>
    </w:p>
    <w:p w14:paraId="1F43D930" w14:textId="6D6D78E4" w:rsidR="000645C7" w:rsidRPr="00BB0FEA" w:rsidRDefault="00E722C9"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 xml:space="preserve">Program </w:t>
      </w:r>
      <w:proofErr w:type="spellStart"/>
      <w:r w:rsidR="00B65979" w:rsidRPr="00BB0FEA">
        <w:rPr>
          <w:rFonts w:eastAsiaTheme="minorHAnsi"/>
          <w:sz w:val="24"/>
          <w:szCs w:val="24"/>
          <w:lang w:val="en-US"/>
        </w:rPr>
        <w:t>olarak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hedefimiz</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araştırma-geliştirme</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faaliyetlerini</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toplumsal</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faydaya</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dönüştürmek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esastır</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Toplumsal</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katkı</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süreçlerinin</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yönetiminde</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topluma</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fayda</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sağlayacak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personelleri</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yetiştirerek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değer</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üretmek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amaçlanmıştır</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Aynı</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zamanda</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topluma</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sunulan</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katkı</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sayısı</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ve</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çeşitliliğini</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arttırmak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topluma</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hizmet</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eden</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öğrenci</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idari</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ve</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akademik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personel</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sayısını</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artırmak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paydaşlarla</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kurulan</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işbirliği</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ve</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ortaklıkların</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sayısını</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artırmak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topluma</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hizmet</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faaliyetlerinin</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bütçesini</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ve</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bu</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faaliyetlerden</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elde</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edilen</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gelirleri</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artırmak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toplumsal</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katkı</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hedefleri</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arasındadır</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Tüm</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bunları</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yaparken</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okulumuz</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Muş</w:t>
      </w:r>
      <w:proofErr w:type="spellEnd"/>
      <w:r w:rsidR="00B65979" w:rsidRPr="00BB0FEA">
        <w:rPr>
          <w:rFonts w:eastAsiaTheme="minorHAnsi"/>
          <w:sz w:val="24"/>
          <w:szCs w:val="24"/>
          <w:lang w:val="en-US"/>
        </w:rPr>
        <w:t xml:space="preserve"> Alparslan </w:t>
      </w:r>
      <w:proofErr w:type="spellStart"/>
      <w:r w:rsidR="00B65979" w:rsidRPr="00BB0FEA">
        <w:rPr>
          <w:rFonts w:eastAsiaTheme="minorHAnsi"/>
          <w:sz w:val="24"/>
          <w:szCs w:val="24"/>
          <w:lang w:val="en-US"/>
        </w:rPr>
        <w:t>Üniversitesi</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toplumsal</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katkı</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amacıyla</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katılımcılara</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ücretsiz</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olarak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sunduğu</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hizmetler</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için</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üniversite</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bütçesinden</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kaynak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ayırmaktadır</w:t>
      </w:r>
      <w:proofErr w:type="spellEnd"/>
      <w:r w:rsidR="00B65979" w:rsidRPr="00BB0FEA">
        <w:rPr>
          <w:rFonts w:eastAsiaTheme="minorHAnsi"/>
          <w:sz w:val="24"/>
          <w:szCs w:val="24"/>
          <w:lang w:val="en-US"/>
        </w:rPr>
        <w:t xml:space="preserve">. Bu </w:t>
      </w:r>
      <w:proofErr w:type="spellStart"/>
      <w:r w:rsidR="00B65979" w:rsidRPr="00BB0FEA">
        <w:rPr>
          <w:rFonts w:eastAsiaTheme="minorHAnsi"/>
          <w:sz w:val="24"/>
          <w:szCs w:val="24"/>
          <w:lang w:val="en-US"/>
        </w:rPr>
        <w:t>tür</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hizmetlere</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örnek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olarak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konferanslar</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toplantılar</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sağlık</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taramaları</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araştırma</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projeleri</w:t>
      </w:r>
      <w:proofErr w:type="spellEnd"/>
      <w:r w:rsidR="00B65979" w:rsidRPr="00BB0FEA">
        <w:rPr>
          <w:rFonts w:eastAsiaTheme="minorHAnsi"/>
          <w:sz w:val="24"/>
          <w:szCs w:val="24"/>
          <w:lang w:val="en-US"/>
        </w:rPr>
        <w:t xml:space="preserve">, </w:t>
      </w:r>
      <w:proofErr w:type="spellStart"/>
      <w:r w:rsidR="00B65979" w:rsidRPr="00BB0FEA">
        <w:rPr>
          <w:rFonts w:eastAsiaTheme="minorHAnsi"/>
          <w:sz w:val="24"/>
          <w:szCs w:val="24"/>
          <w:lang w:val="en-US"/>
        </w:rPr>
        <w:t>yay</w:t>
      </w:r>
      <w:r w:rsidR="00E26694">
        <w:rPr>
          <w:rFonts w:eastAsiaTheme="minorHAnsi"/>
          <w:sz w:val="24"/>
          <w:szCs w:val="24"/>
          <w:lang w:val="en-US"/>
        </w:rPr>
        <w:t>ınlar</w:t>
      </w:r>
      <w:proofErr w:type="spellEnd"/>
      <w:r w:rsidR="00E26694">
        <w:rPr>
          <w:rFonts w:eastAsiaTheme="minorHAnsi"/>
          <w:sz w:val="24"/>
          <w:szCs w:val="24"/>
          <w:lang w:val="en-US"/>
        </w:rPr>
        <w:t xml:space="preserve">, </w:t>
      </w:r>
      <w:proofErr w:type="spellStart"/>
      <w:r w:rsidR="00E26694">
        <w:rPr>
          <w:rFonts w:eastAsiaTheme="minorHAnsi"/>
          <w:sz w:val="24"/>
          <w:szCs w:val="24"/>
          <w:lang w:val="en-US"/>
        </w:rPr>
        <w:t>gönüllü</w:t>
      </w:r>
      <w:proofErr w:type="spellEnd"/>
      <w:r w:rsidR="00E26694">
        <w:rPr>
          <w:rFonts w:eastAsiaTheme="minorHAnsi"/>
          <w:sz w:val="24"/>
          <w:szCs w:val="24"/>
          <w:lang w:val="en-US"/>
        </w:rPr>
        <w:t xml:space="preserve"> </w:t>
      </w:r>
      <w:proofErr w:type="spellStart"/>
      <w:r w:rsidR="00E26694">
        <w:rPr>
          <w:rFonts w:eastAsiaTheme="minorHAnsi"/>
          <w:sz w:val="24"/>
          <w:szCs w:val="24"/>
          <w:lang w:val="en-US"/>
        </w:rPr>
        <w:t>danışmanlık</w:t>
      </w:r>
      <w:proofErr w:type="spellEnd"/>
      <w:r w:rsidR="00E26694">
        <w:rPr>
          <w:rFonts w:eastAsiaTheme="minorHAnsi"/>
          <w:sz w:val="24"/>
          <w:szCs w:val="24"/>
          <w:lang w:val="en-US"/>
        </w:rPr>
        <w:t xml:space="preserve"> vb. </w:t>
      </w:r>
      <w:proofErr w:type="spellStart"/>
      <w:r w:rsidR="00E26694">
        <w:rPr>
          <w:rFonts w:eastAsiaTheme="minorHAnsi"/>
          <w:sz w:val="24"/>
          <w:szCs w:val="24"/>
          <w:lang w:val="en-US"/>
        </w:rPr>
        <w:t>s</w:t>
      </w:r>
      <w:r w:rsidR="00B65979" w:rsidRPr="00BB0FEA">
        <w:rPr>
          <w:rFonts w:eastAsiaTheme="minorHAnsi"/>
          <w:sz w:val="24"/>
          <w:szCs w:val="24"/>
          <w:lang w:val="en-US"/>
        </w:rPr>
        <w:t>ayılabilir</w:t>
      </w:r>
      <w:proofErr w:type="spellEnd"/>
      <w:r w:rsidR="00B65979" w:rsidRPr="00BB0FEA">
        <w:rPr>
          <w:rFonts w:eastAsiaTheme="minorHAnsi"/>
          <w:sz w:val="24"/>
          <w:szCs w:val="24"/>
          <w:lang w:val="en-US"/>
        </w:rPr>
        <w:t>.</w:t>
      </w:r>
    </w:p>
    <w:p w14:paraId="706FE888" w14:textId="4A34CB3C"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D.1.1. </w:t>
      </w:r>
      <w:proofErr w:type="spellStart"/>
      <w:r w:rsidRPr="00BB0FEA">
        <w:rPr>
          <w:rFonts w:eastAsiaTheme="minorHAnsi"/>
          <w:b/>
          <w:bCs/>
          <w:sz w:val="24"/>
          <w:szCs w:val="24"/>
          <w:lang w:val="en-US"/>
        </w:rPr>
        <w:t>Toplumsal</w:t>
      </w:r>
      <w:proofErr w:type="spellEnd"/>
      <w:r w:rsidRPr="00BB0FEA">
        <w:rPr>
          <w:rFonts w:eastAsiaTheme="minorHAnsi"/>
          <w:b/>
          <w:bCs/>
          <w:sz w:val="24"/>
          <w:szCs w:val="24"/>
          <w:lang w:val="en-US"/>
        </w:rPr>
        <w:t xml:space="preserve"> </w:t>
      </w:r>
      <w:proofErr w:type="spellStart"/>
      <w:r w:rsidR="00D820D4" w:rsidRPr="00BB0FEA">
        <w:rPr>
          <w:rFonts w:eastAsiaTheme="minorHAnsi"/>
          <w:b/>
          <w:bCs/>
          <w:sz w:val="24"/>
          <w:szCs w:val="24"/>
          <w:lang w:val="en-US"/>
        </w:rPr>
        <w:t>katkı</w:t>
      </w:r>
      <w:proofErr w:type="spellEnd"/>
      <w:r w:rsidR="00D820D4" w:rsidRPr="00BB0FEA">
        <w:rPr>
          <w:rFonts w:eastAsiaTheme="minorHAnsi"/>
          <w:b/>
          <w:bCs/>
          <w:sz w:val="24"/>
          <w:szCs w:val="24"/>
          <w:lang w:val="en-US"/>
        </w:rPr>
        <w:t xml:space="preserve"> </w:t>
      </w:r>
      <w:proofErr w:type="spellStart"/>
      <w:r w:rsidR="00D820D4" w:rsidRPr="00BB0FEA">
        <w:rPr>
          <w:rFonts w:eastAsiaTheme="minorHAnsi"/>
          <w:b/>
          <w:bCs/>
          <w:sz w:val="24"/>
          <w:szCs w:val="24"/>
          <w:lang w:val="en-US"/>
        </w:rPr>
        <w:t>süreçlerinin</w:t>
      </w:r>
      <w:proofErr w:type="spellEnd"/>
      <w:r w:rsidR="00D820D4" w:rsidRPr="00BB0FEA">
        <w:rPr>
          <w:rFonts w:eastAsiaTheme="minorHAnsi"/>
          <w:b/>
          <w:bCs/>
          <w:sz w:val="24"/>
          <w:szCs w:val="24"/>
          <w:lang w:val="en-US"/>
        </w:rPr>
        <w:t xml:space="preserve"> </w:t>
      </w:r>
      <w:proofErr w:type="spellStart"/>
      <w:r w:rsidR="00D820D4" w:rsidRPr="00BB0FEA">
        <w:rPr>
          <w:rFonts w:eastAsiaTheme="minorHAnsi"/>
          <w:b/>
          <w:bCs/>
          <w:sz w:val="24"/>
          <w:szCs w:val="24"/>
          <w:lang w:val="en-US"/>
        </w:rPr>
        <w:t>yönetimi</w:t>
      </w:r>
      <w:proofErr w:type="spellEnd"/>
      <w:r w:rsidR="00D820D4" w:rsidRPr="00BB0FEA">
        <w:rPr>
          <w:rFonts w:eastAsiaTheme="minorHAnsi"/>
          <w:b/>
          <w:bCs/>
          <w:sz w:val="24"/>
          <w:szCs w:val="24"/>
          <w:lang w:val="en-US"/>
        </w:rPr>
        <w:t xml:space="preserve"> </w:t>
      </w:r>
    </w:p>
    <w:p w14:paraId="10388E7D" w14:textId="77777777" w:rsidR="009F7398" w:rsidRPr="00BB0FEA" w:rsidRDefault="00B65979" w:rsidP="00BE64D3">
      <w:pPr>
        <w:tabs>
          <w:tab w:val="left" w:pos="0"/>
          <w:tab w:val="left" w:pos="8222"/>
        </w:tabs>
        <w:adjustRightInd w:val="0"/>
        <w:spacing w:before="120" w:line="240" w:lineRule="auto"/>
        <w:rPr>
          <w:rFonts w:eastAsiaTheme="minorHAnsi"/>
          <w:sz w:val="24"/>
          <w:szCs w:val="24"/>
          <w:lang w:val="en-US"/>
        </w:rPr>
      </w:pPr>
      <w:proofErr w:type="spellStart"/>
      <w:r w:rsidRPr="00BB0FEA">
        <w:rPr>
          <w:rFonts w:eastAsiaTheme="minorHAnsi"/>
          <w:sz w:val="24"/>
          <w:szCs w:val="24"/>
          <w:lang w:val="en-US"/>
        </w:rPr>
        <w:t>Bölümümüzün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toplumsal</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katkı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politikası</w:t>
      </w:r>
      <w:proofErr w:type="spellEnd"/>
      <w:r w:rsidRPr="00BB0FEA">
        <w:rPr>
          <w:rFonts w:eastAsiaTheme="minorHAnsi"/>
          <w:sz w:val="24"/>
          <w:szCs w:val="24"/>
          <w:lang w:val="en-US"/>
        </w:rPr>
        <w:t>,</w:t>
      </w:r>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kurumun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toplumsal</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katkı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süreçlerinin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yönetimi</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ve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organizasyonel</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yapısı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kurumsallaşmıştır</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Toplumsal</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katkı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süreçlerinin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yönetim</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ve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organizasyonel</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yapısı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kurumun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toplumsal</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katkı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politikası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ile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uyumludur</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görev</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tanımları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belirlenmiştir</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Yapının</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işlerliği</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izlenmekte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ve</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bağlı</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iyileştirmeler</w:t>
      </w:r>
      <w:proofErr w:type="spellEnd"/>
      <w:r w:rsidR="009F7398" w:rsidRPr="00BB0FEA">
        <w:rPr>
          <w:rFonts w:eastAsiaTheme="minorHAnsi"/>
          <w:sz w:val="24"/>
          <w:szCs w:val="24"/>
          <w:lang w:val="en-US"/>
        </w:rPr>
        <w:t xml:space="preserve"> </w:t>
      </w:r>
      <w:proofErr w:type="spellStart"/>
      <w:r w:rsidR="009F7398" w:rsidRPr="00BB0FEA">
        <w:rPr>
          <w:rFonts w:eastAsiaTheme="minorHAnsi"/>
          <w:sz w:val="24"/>
          <w:szCs w:val="24"/>
          <w:lang w:val="en-US"/>
        </w:rPr>
        <w:t>gerçekleştirilmektedir</w:t>
      </w:r>
      <w:proofErr w:type="spellEnd"/>
      <w:r w:rsidR="009F7398" w:rsidRPr="00BB0FEA">
        <w:rPr>
          <w:rFonts w:eastAsiaTheme="minorHAnsi"/>
          <w:sz w:val="24"/>
          <w:szCs w:val="24"/>
          <w:lang w:val="en-US"/>
        </w:rPr>
        <w:t xml:space="preserve">. </w:t>
      </w:r>
    </w:p>
    <w:p w14:paraId="64BF063C" w14:textId="0380CB83" w:rsidR="00FD0B15" w:rsidRDefault="00FD0B15" w:rsidP="00BE64D3">
      <w:pPr>
        <w:tabs>
          <w:tab w:val="left" w:pos="0"/>
          <w:tab w:val="left" w:pos="8222"/>
        </w:tabs>
        <w:adjustRightInd w:val="0"/>
        <w:spacing w:before="120" w:line="240" w:lineRule="auto"/>
        <w:rPr>
          <w:rFonts w:eastAsiaTheme="minorHAnsi"/>
          <w:sz w:val="24"/>
          <w:szCs w:val="24"/>
          <w:lang w:val="en-US"/>
        </w:rPr>
      </w:pPr>
      <w:proofErr w:type="spellStart"/>
      <w:r w:rsidRPr="00BB0FEA">
        <w:rPr>
          <w:rFonts w:eastAsiaTheme="minorHAnsi"/>
          <w:sz w:val="24"/>
          <w:szCs w:val="24"/>
          <w:lang w:val="en-US"/>
        </w:rPr>
        <w:t>Topluma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hizmet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stratejisinin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içeriği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iç</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dış</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paydaşlardan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düzenli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sistematik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toplanan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bildirimlerle</w:t>
      </w:r>
      <w:proofErr w:type="spellEnd"/>
      <w:r w:rsidR="001D0A8F">
        <w:rPr>
          <w:rFonts w:eastAsiaTheme="minorHAnsi"/>
          <w:sz w:val="24"/>
          <w:szCs w:val="24"/>
          <w:lang w:val="en-US"/>
        </w:rPr>
        <w:t xml:space="preserve"> </w:t>
      </w:r>
      <w:hyperlink r:id="rId98" w:history="1">
        <w:r w:rsidR="001D0A8F" w:rsidRPr="001D0A8F">
          <w:rPr>
            <w:rStyle w:val="Kpr"/>
            <w:rFonts w:eastAsiaTheme="minorHAnsi"/>
            <w:sz w:val="24"/>
            <w:szCs w:val="24"/>
            <w:lang w:val="en-US"/>
          </w:rPr>
          <w:t>[OD3]</w:t>
        </w:r>
      </w:hyperlink>
      <w:r w:rsidR="001D0A8F">
        <w:rPr>
          <w:rFonts w:eastAsiaTheme="minorHAnsi"/>
          <w:sz w:val="24"/>
          <w:szCs w:val="24"/>
          <w:lang w:val="en-US"/>
        </w:rPr>
        <w:t>,</w:t>
      </w:r>
      <w:r w:rsidRPr="00BB0FEA">
        <w:rPr>
          <w:rFonts w:eastAsiaTheme="minorHAnsi"/>
          <w:sz w:val="24"/>
          <w:szCs w:val="24"/>
          <w:lang w:val="en-US"/>
        </w:rPr>
        <w:t xml:space="preserve"> </w:t>
      </w:r>
      <w:proofErr w:type="spellStart"/>
      <w:r w:rsidRPr="00BB0FEA">
        <w:rPr>
          <w:rFonts w:eastAsiaTheme="minorHAnsi"/>
          <w:sz w:val="24"/>
          <w:szCs w:val="24"/>
          <w:lang w:val="en-US"/>
        </w:rPr>
        <w:t>diğer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üniversitelerin</w:t>
      </w:r>
      <w:proofErr w:type="spellEnd"/>
      <w:r w:rsidRPr="00BB0FEA">
        <w:rPr>
          <w:rFonts w:eastAsiaTheme="minorHAnsi"/>
          <w:sz w:val="24"/>
          <w:szCs w:val="24"/>
          <w:lang w:val="en-US"/>
        </w:rPr>
        <w:t xml:space="preserve"> iyi </w:t>
      </w:r>
      <w:proofErr w:type="spellStart"/>
      <w:r w:rsidRPr="00BB0FEA">
        <w:rPr>
          <w:rFonts w:eastAsiaTheme="minorHAnsi"/>
          <w:sz w:val="24"/>
          <w:szCs w:val="24"/>
          <w:lang w:val="en-US"/>
        </w:rPr>
        <w:t>uygulama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örneklerinin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incelenmesi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yoluyla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düzenli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güncellenmektedir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İç</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dış</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paydaşların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görüşleri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düzenli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alınmakta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değerlendirilmektedir</w:t>
      </w:r>
      <w:proofErr w:type="spellEnd"/>
      <w:r w:rsidR="001D0A8F">
        <w:rPr>
          <w:rFonts w:eastAsiaTheme="minorHAnsi"/>
          <w:sz w:val="24"/>
          <w:szCs w:val="24"/>
          <w:lang w:val="en-US"/>
        </w:rPr>
        <w:t xml:space="preserve"> </w:t>
      </w:r>
      <w:hyperlink r:id="rId99" w:history="1">
        <w:r w:rsidR="001D0A8F" w:rsidRPr="001D0A8F">
          <w:rPr>
            <w:rStyle w:val="Kpr"/>
            <w:rFonts w:eastAsiaTheme="minorHAnsi"/>
            <w:sz w:val="24"/>
            <w:szCs w:val="24"/>
            <w:lang w:val="en-US"/>
          </w:rPr>
          <w:t>[OD3]</w:t>
        </w:r>
      </w:hyperlink>
      <w:r w:rsidR="001D0A8F">
        <w:rPr>
          <w:rFonts w:eastAsiaTheme="minorHAnsi"/>
          <w:sz w:val="24"/>
          <w:szCs w:val="24"/>
          <w:lang w:val="en-US"/>
        </w:rPr>
        <w:t>,</w:t>
      </w:r>
      <w:r w:rsidR="001D0A8F" w:rsidRPr="001D0A8F">
        <w:t xml:space="preserve"> </w:t>
      </w:r>
      <w:hyperlink r:id="rId100" w:history="1">
        <w:r w:rsidR="001D0A8F" w:rsidRPr="001D0A8F">
          <w:rPr>
            <w:rStyle w:val="Kpr"/>
          </w:rPr>
          <w:t>[OD3]</w:t>
        </w:r>
      </w:hyperlink>
      <w:r w:rsidRPr="00BB0FEA">
        <w:rPr>
          <w:rFonts w:eastAsiaTheme="minorHAnsi"/>
          <w:sz w:val="24"/>
          <w:szCs w:val="24"/>
          <w:lang w:val="en-US"/>
        </w:rPr>
        <w:t xml:space="preserve">. </w:t>
      </w:r>
      <w:proofErr w:type="spellStart"/>
      <w:r w:rsidRPr="00BB0FEA">
        <w:rPr>
          <w:rFonts w:eastAsiaTheme="minorHAnsi"/>
          <w:sz w:val="24"/>
          <w:szCs w:val="24"/>
          <w:lang w:val="en-US"/>
        </w:rPr>
        <w:t>Topluma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hizmet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iş</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birliği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faaliyetlerinin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türü</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kapsamı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yöntemi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yapılacak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planlama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ihtiyaç</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analizi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tespit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edilmektedir</w:t>
      </w:r>
      <w:proofErr w:type="spellEnd"/>
      <w:r w:rsidRPr="00BB0FEA">
        <w:rPr>
          <w:rFonts w:eastAsiaTheme="minorHAnsi"/>
          <w:sz w:val="24"/>
          <w:szCs w:val="24"/>
          <w:lang w:val="en-US"/>
        </w:rPr>
        <w:t xml:space="preserve">. </w:t>
      </w:r>
      <w:r w:rsidR="00DF54DB" w:rsidRPr="00BB0FEA">
        <w:rPr>
          <w:rFonts w:eastAsiaTheme="minorHAnsi"/>
          <w:sz w:val="24"/>
          <w:szCs w:val="24"/>
          <w:lang w:val="en-US"/>
        </w:rPr>
        <w:t xml:space="preserve">Program </w:t>
      </w:r>
      <w:proofErr w:type="spellStart"/>
      <w:r w:rsidRPr="00BB0FEA">
        <w:rPr>
          <w:rFonts w:eastAsiaTheme="minorHAnsi"/>
          <w:sz w:val="24"/>
          <w:szCs w:val="24"/>
          <w:lang w:val="en-US"/>
        </w:rPr>
        <w:t>olarak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topluma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hizmet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konusunda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faaliyetler</w:t>
      </w:r>
      <w:proofErr w:type="spellEnd"/>
      <w:r w:rsidRPr="00BB0FEA">
        <w:rPr>
          <w:rFonts w:eastAsiaTheme="minorHAnsi"/>
          <w:sz w:val="24"/>
          <w:szCs w:val="24"/>
          <w:lang w:val="en-US"/>
        </w:rPr>
        <w:t xml:space="preserve">, Kalite </w:t>
      </w:r>
      <w:proofErr w:type="spellStart"/>
      <w:r w:rsidRPr="00BB0FEA">
        <w:rPr>
          <w:rFonts w:eastAsiaTheme="minorHAnsi"/>
          <w:sz w:val="24"/>
          <w:szCs w:val="24"/>
          <w:lang w:val="en-US"/>
        </w:rPr>
        <w:t>Komisyonu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tarafından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izlenmektedir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Öğrenme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yaklaşımımız</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uygulamak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hizmet</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etmek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çerçevesindedir</w:t>
      </w:r>
      <w:proofErr w:type="spellEnd"/>
      <w:r w:rsidRPr="00BB0FEA">
        <w:rPr>
          <w:rFonts w:eastAsiaTheme="minorHAnsi"/>
          <w:sz w:val="24"/>
          <w:szCs w:val="24"/>
          <w:lang w:val="en-US"/>
        </w:rPr>
        <w:t xml:space="preserve">. Bu </w:t>
      </w:r>
      <w:proofErr w:type="spellStart"/>
      <w:r w:rsidRPr="00BB0FEA">
        <w:rPr>
          <w:rFonts w:eastAsiaTheme="minorHAnsi"/>
          <w:sz w:val="24"/>
          <w:szCs w:val="24"/>
          <w:lang w:val="en-US"/>
        </w:rPr>
        <w:t>çerçeve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ile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ders</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programlarında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destek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yönlendirme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hizmetlerinde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gerekli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tedbirleri</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alarak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uygun</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altyapı</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hazırlanmakta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ve</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bu</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yolla</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tüm</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öğrenciler</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teşvik</w:t>
      </w:r>
      <w:proofErr w:type="spellEnd"/>
      <w:r w:rsidRPr="00BB0FEA">
        <w:rPr>
          <w:rFonts w:eastAsiaTheme="minorHAnsi"/>
          <w:sz w:val="24"/>
          <w:szCs w:val="24"/>
          <w:lang w:val="en-US"/>
        </w:rPr>
        <w:t xml:space="preserve"> </w:t>
      </w:r>
      <w:proofErr w:type="spellStart"/>
      <w:r w:rsidRPr="00BB0FEA">
        <w:rPr>
          <w:rFonts w:eastAsiaTheme="minorHAnsi"/>
          <w:sz w:val="24"/>
          <w:szCs w:val="24"/>
          <w:lang w:val="en-US"/>
        </w:rPr>
        <w:t>edilmektedir</w:t>
      </w:r>
      <w:proofErr w:type="spellEnd"/>
      <w:r w:rsidR="001D0A8F">
        <w:rPr>
          <w:rFonts w:eastAsiaTheme="minorHAnsi"/>
          <w:sz w:val="24"/>
          <w:szCs w:val="24"/>
          <w:lang w:val="en-US"/>
        </w:rPr>
        <w:t xml:space="preserve"> </w:t>
      </w:r>
      <w:hyperlink r:id="rId101" w:history="1">
        <w:r w:rsidR="001D0A8F" w:rsidRPr="001D0A8F">
          <w:rPr>
            <w:rStyle w:val="Kpr"/>
            <w:rFonts w:eastAsiaTheme="minorHAnsi"/>
            <w:sz w:val="24"/>
            <w:szCs w:val="24"/>
            <w:lang w:val="en-US"/>
          </w:rPr>
          <w:t>[OD3]</w:t>
        </w:r>
      </w:hyperlink>
      <w:r w:rsidR="001D0A8F">
        <w:rPr>
          <w:rFonts w:eastAsiaTheme="minorHAnsi"/>
          <w:sz w:val="24"/>
          <w:szCs w:val="24"/>
          <w:lang w:val="en-US"/>
        </w:rPr>
        <w:t>.</w:t>
      </w:r>
    </w:p>
    <w:p w14:paraId="0CF2D2A8" w14:textId="0DC4BD86" w:rsidR="0071519E" w:rsidRPr="00BB0FEA" w:rsidRDefault="0071519E" w:rsidP="0071519E">
      <w:pPr>
        <w:tabs>
          <w:tab w:val="left" w:pos="0"/>
          <w:tab w:val="left" w:pos="8222"/>
        </w:tabs>
        <w:adjustRightInd w:val="0"/>
        <w:spacing w:before="120" w:line="240" w:lineRule="auto"/>
        <w:rPr>
          <w:rFonts w:eastAsiaTheme="minorHAnsi"/>
          <w:sz w:val="24"/>
          <w:szCs w:val="24"/>
          <w:lang w:val="en-US"/>
        </w:rPr>
      </w:pPr>
      <w:proofErr w:type="spellStart"/>
      <w:r w:rsidRPr="0071519E">
        <w:rPr>
          <w:rFonts w:eastAsiaTheme="minorHAnsi"/>
          <w:b/>
          <w:bCs/>
          <w:sz w:val="24"/>
          <w:szCs w:val="24"/>
          <w:lang w:val="en-US"/>
        </w:rPr>
        <w:t>Olgunluk</w:t>
      </w:r>
      <w:proofErr w:type="spellEnd"/>
      <w:r w:rsidRPr="0071519E">
        <w:rPr>
          <w:rFonts w:eastAsiaTheme="minorHAnsi"/>
          <w:b/>
          <w:bCs/>
          <w:sz w:val="24"/>
          <w:szCs w:val="24"/>
          <w:lang w:val="en-US"/>
        </w:rPr>
        <w:t xml:space="preserve"> Düzeyi: </w:t>
      </w:r>
      <w:r w:rsidRPr="0071519E">
        <w:rPr>
          <w:rFonts w:eastAsiaTheme="minorHAnsi"/>
          <w:b/>
          <w:bCs/>
          <w:sz w:val="24"/>
          <w:szCs w:val="24"/>
          <w:lang w:val="en-US"/>
        </w:rPr>
        <w:t>(</w:t>
      </w:r>
      <w:r w:rsidRPr="0071519E">
        <w:rPr>
          <w:rFonts w:eastAsiaTheme="minorHAnsi"/>
          <w:b/>
          <w:bCs/>
          <w:sz w:val="24"/>
          <w:szCs w:val="24"/>
          <w:lang w:val="en-US"/>
        </w:rPr>
        <w:t>3</w:t>
      </w:r>
      <w:r w:rsidRPr="0071519E">
        <w:rPr>
          <w:rFonts w:eastAsiaTheme="minorHAnsi"/>
          <w:b/>
          <w:bCs/>
          <w:sz w:val="24"/>
          <w:szCs w:val="24"/>
          <w:lang w:val="en-US"/>
        </w:rPr>
        <w:t>)</w:t>
      </w:r>
      <w:r>
        <w:rPr>
          <w:rFonts w:eastAsiaTheme="minorHAnsi"/>
          <w:sz w:val="24"/>
          <w:szCs w:val="24"/>
          <w:lang w:val="en-US"/>
        </w:rPr>
        <w:t xml:space="preserve"> </w:t>
      </w:r>
      <w:proofErr w:type="spellStart"/>
      <w:r w:rsidRPr="0071519E">
        <w:rPr>
          <w:rFonts w:eastAsiaTheme="minorHAnsi"/>
          <w:sz w:val="24"/>
          <w:szCs w:val="24"/>
          <w:lang w:val="en-US"/>
        </w:rPr>
        <w:t>Kurumun</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genelinde</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toplumsal</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katkı</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süreçlerinin</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yönetimi</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ve</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organizasyonel</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yapısı</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kurumsal</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tercihler</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yönünde</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uygulanmaktadır</w:t>
      </w:r>
      <w:proofErr w:type="spellEnd"/>
      <w:r w:rsidRPr="0071519E">
        <w:rPr>
          <w:rFonts w:eastAsiaTheme="minorHAnsi"/>
          <w:sz w:val="24"/>
          <w:szCs w:val="24"/>
          <w:lang w:val="en-US"/>
        </w:rPr>
        <w:t>.</w:t>
      </w:r>
    </w:p>
    <w:p w14:paraId="366A49F6" w14:textId="77777777" w:rsidR="006177CB" w:rsidRPr="00BB0FEA" w:rsidRDefault="006177CB"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D.1.2. </w:t>
      </w:r>
      <w:proofErr w:type="spellStart"/>
      <w:r w:rsidRPr="00BB0FEA">
        <w:rPr>
          <w:rFonts w:eastAsiaTheme="minorHAnsi"/>
          <w:b/>
          <w:bCs/>
          <w:sz w:val="24"/>
          <w:szCs w:val="24"/>
          <w:lang w:val="en-US"/>
        </w:rPr>
        <w:t>Kaynaklar</w:t>
      </w:r>
      <w:proofErr w:type="spellEnd"/>
      <w:r w:rsidRPr="00BB0FEA">
        <w:rPr>
          <w:rFonts w:eastAsiaTheme="minorHAnsi"/>
          <w:b/>
          <w:bCs/>
          <w:sz w:val="24"/>
          <w:szCs w:val="24"/>
          <w:lang w:val="en-US"/>
        </w:rPr>
        <w:t xml:space="preserve"> </w:t>
      </w:r>
    </w:p>
    <w:p w14:paraId="26A42907" w14:textId="7CE29EF8" w:rsidR="006177CB" w:rsidRDefault="004F68FC" w:rsidP="00BE64D3">
      <w:pPr>
        <w:tabs>
          <w:tab w:val="left" w:pos="0"/>
          <w:tab w:val="left" w:pos="8222"/>
        </w:tabs>
        <w:adjustRightInd w:val="0"/>
        <w:spacing w:before="120" w:line="240" w:lineRule="auto"/>
        <w:rPr>
          <w:rFonts w:eastAsiaTheme="minorHAnsi"/>
          <w:sz w:val="24"/>
          <w:szCs w:val="24"/>
          <w:lang w:val="en-US"/>
        </w:rPr>
      </w:pPr>
      <w:proofErr w:type="spellStart"/>
      <w:r>
        <w:rPr>
          <w:rFonts w:eastAsiaTheme="minorHAnsi"/>
          <w:sz w:val="24"/>
          <w:szCs w:val="24"/>
          <w:lang w:val="en-US"/>
        </w:rPr>
        <w:t>Bölümümüzde</w:t>
      </w:r>
      <w:proofErr w:type="spellEnd"/>
      <w:r w:rsidR="00DF54DB" w:rsidRPr="00BB0FEA">
        <w:rPr>
          <w:rFonts w:eastAsiaTheme="minorHAnsi"/>
          <w:sz w:val="24"/>
          <w:szCs w:val="24"/>
          <w:lang w:val="en-US"/>
        </w:rPr>
        <w:t xml:space="preserve"> </w:t>
      </w:r>
      <w:proofErr w:type="spellStart"/>
      <w:r w:rsidR="00FD0B15" w:rsidRPr="00BB0FEA">
        <w:rPr>
          <w:rFonts w:eastAsiaTheme="minorHAnsi"/>
          <w:sz w:val="24"/>
          <w:szCs w:val="24"/>
          <w:lang w:val="en-US"/>
        </w:rPr>
        <w:t>t</w:t>
      </w:r>
      <w:r w:rsidR="006177CB" w:rsidRPr="00BB0FEA">
        <w:rPr>
          <w:rFonts w:eastAsiaTheme="minorHAnsi"/>
          <w:sz w:val="24"/>
          <w:szCs w:val="24"/>
          <w:lang w:val="en-US"/>
        </w:rPr>
        <w:t>oplumsal</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katkı</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etkinliklerine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ayrılan</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kaynaklar</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mali</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fiziksel</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insan</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gücü</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belirlenmis</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paylaşılmıs</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ve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kurumsallaşmıs</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olup</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bunlar</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izlenmekte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ve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değerlendirilmektedir</w:t>
      </w:r>
      <w:proofErr w:type="spellEnd"/>
      <w:r w:rsidR="006177CB" w:rsidRPr="00BB0FEA">
        <w:rPr>
          <w:rFonts w:eastAsiaTheme="minorHAnsi"/>
          <w:sz w:val="24"/>
          <w:szCs w:val="24"/>
          <w:lang w:val="en-US"/>
        </w:rPr>
        <w:t xml:space="preserve">. </w:t>
      </w:r>
      <w:proofErr w:type="spellStart"/>
      <w:r w:rsidR="00FD0B15" w:rsidRPr="00BB0FEA">
        <w:rPr>
          <w:rFonts w:eastAsiaTheme="minorHAnsi"/>
          <w:sz w:val="24"/>
          <w:szCs w:val="24"/>
          <w:lang w:val="en-US"/>
        </w:rPr>
        <w:t>Aynı</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zamanda</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okulumuz</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Muş</w:t>
      </w:r>
      <w:proofErr w:type="spellEnd"/>
      <w:r w:rsidR="00FD0B15" w:rsidRPr="00BB0FEA">
        <w:rPr>
          <w:rFonts w:eastAsiaTheme="minorHAnsi"/>
          <w:sz w:val="24"/>
          <w:szCs w:val="24"/>
          <w:lang w:val="en-US"/>
        </w:rPr>
        <w:t xml:space="preserve"> Alparslan </w:t>
      </w:r>
      <w:proofErr w:type="spellStart"/>
      <w:r w:rsidR="00FD0B15" w:rsidRPr="00BB0FEA">
        <w:rPr>
          <w:rFonts w:eastAsiaTheme="minorHAnsi"/>
          <w:sz w:val="24"/>
          <w:szCs w:val="24"/>
          <w:lang w:val="en-US"/>
        </w:rPr>
        <w:t>Üniversitesi</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toplumsal</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katkı</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amacıyla</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katılımcılara</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ücretsiz</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olarak</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sunduğu</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hizmetler</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için</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üniversite</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bütçesinden</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kaynak</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ayırmaktadır</w:t>
      </w:r>
      <w:proofErr w:type="spellEnd"/>
      <w:r w:rsidR="00FD0B15" w:rsidRPr="00BB0FEA">
        <w:rPr>
          <w:rFonts w:eastAsiaTheme="minorHAnsi"/>
          <w:sz w:val="24"/>
          <w:szCs w:val="24"/>
          <w:lang w:val="en-US"/>
        </w:rPr>
        <w:t xml:space="preserve">. Bu </w:t>
      </w:r>
      <w:proofErr w:type="spellStart"/>
      <w:r w:rsidR="00FD0B15" w:rsidRPr="00BB0FEA">
        <w:rPr>
          <w:rFonts w:eastAsiaTheme="minorHAnsi"/>
          <w:sz w:val="24"/>
          <w:szCs w:val="24"/>
          <w:lang w:val="en-US"/>
        </w:rPr>
        <w:t>tür</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hizmetlere</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örnek</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olarak</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konferanslar</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toplantılar</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sağlık</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taramaları</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araştırma</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projeleri</w:t>
      </w:r>
      <w:proofErr w:type="spellEnd"/>
      <w:r w:rsidR="00FD0B15" w:rsidRPr="00BB0FEA">
        <w:rPr>
          <w:rFonts w:eastAsiaTheme="minorHAnsi"/>
          <w:sz w:val="24"/>
          <w:szCs w:val="24"/>
          <w:lang w:val="en-US"/>
        </w:rPr>
        <w:t xml:space="preserve">, </w:t>
      </w:r>
      <w:proofErr w:type="spellStart"/>
      <w:r w:rsidR="00FD0B15" w:rsidRPr="00BB0FEA">
        <w:rPr>
          <w:rFonts w:eastAsiaTheme="minorHAnsi"/>
          <w:sz w:val="24"/>
          <w:szCs w:val="24"/>
          <w:lang w:val="en-US"/>
        </w:rPr>
        <w:t>yay</w:t>
      </w:r>
      <w:r>
        <w:rPr>
          <w:rFonts w:eastAsiaTheme="minorHAnsi"/>
          <w:sz w:val="24"/>
          <w:szCs w:val="24"/>
          <w:lang w:val="en-US"/>
        </w:rPr>
        <w:t>ınlar</w:t>
      </w:r>
      <w:proofErr w:type="spellEnd"/>
      <w:r>
        <w:rPr>
          <w:rFonts w:eastAsiaTheme="minorHAnsi"/>
          <w:sz w:val="24"/>
          <w:szCs w:val="24"/>
          <w:lang w:val="en-US"/>
        </w:rPr>
        <w:t xml:space="preserve">, </w:t>
      </w:r>
      <w:proofErr w:type="spellStart"/>
      <w:r>
        <w:rPr>
          <w:rFonts w:eastAsiaTheme="minorHAnsi"/>
          <w:sz w:val="24"/>
          <w:szCs w:val="24"/>
          <w:lang w:val="en-US"/>
        </w:rPr>
        <w:t>gönüllü</w:t>
      </w:r>
      <w:proofErr w:type="spellEnd"/>
      <w:r>
        <w:rPr>
          <w:rFonts w:eastAsiaTheme="minorHAnsi"/>
          <w:sz w:val="24"/>
          <w:szCs w:val="24"/>
          <w:lang w:val="en-US"/>
        </w:rPr>
        <w:t xml:space="preserve"> </w:t>
      </w:r>
      <w:proofErr w:type="spellStart"/>
      <w:r>
        <w:rPr>
          <w:rFonts w:eastAsiaTheme="minorHAnsi"/>
          <w:sz w:val="24"/>
          <w:szCs w:val="24"/>
          <w:lang w:val="en-US"/>
        </w:rPr>
        <w:t>danışmanlık</w:t>
      </w:r>
      <w:proofErr w:type="spellEnd"/>
      <w:r>
        <w:rPr>
          <w:rFonts w:eastAsiaTheme="minorHAnsi"/>
          <w:sz w:val="24"/>
          <w:szCs w:val="24"/>
          <w:lang w:val="en-US"/>
        </w:rPr>
        <w:t xml:space="preserve"> vb. </w:t>
      </w:r>
      <w:proofErr w:type="spellStart"/>
      <w:r>
        <w:rPr>
          <w:rFonts w:eastAsiaTheme="minorHAnsi"/>
          <w:sz w:val="24"/>
          <w:szCs w:val="24"/>
          <w:lang w:val="en-US"/>
        </w:rPr>
        <w:t>s</w:t>
      </w:r>
      <w:r w:rsidR="00FD0B15" w:rsidRPr="00BB0FEA">
        <w:rPr>
          <w:rFonts w:eastAsiaTheme="minorHAnsi"/>
          <w:sz w:val="24"/>
          <w:szCs w:val="24"/>
          <w:lang w:val="en-US"/>
        </w:rPr>
        <w:t>ayılabilir.</w:t>
      </w:r>
      <w:r w:rsidR="004645E1" w:rsidRPr="00BB0FEA">
        <w:rPr>
          <w:rFonts w:eastAsiaTheme="minorHAnsi"/>
          <w:sz w:val="24"/>
          <w:szCs w:val="24"/>
          <w:lang w:val="en-US"/>
        </w:rPr>
        <w:t>Bu</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süreçte</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öğretim</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elemanlarımız</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uluslararası</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konferanslara</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katılarak</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bilgi</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ve</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araştırmalarını</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çevrimiçi</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ortamda</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sunmaya</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devam</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ederek</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akademik</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çalışmaları</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ile</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topluma</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katkı</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sunmayı</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sürdürmüşlerdir</w:t>
      </w:r>
      <w:proofErr w:type="spellEnd"/>
      <w:r w:rsidR="00BA34A1">
        <w:rPr>
          <w:rFonts w:eastAsiaTheme="minorHAnsi"/>
          <w:sz w:val="24"/>
          <w:szCs w:val="24"/>
          <w:lang w:val="en-US"/>
        </w:rPr>
        <w:t xml:space="preserve"> </w:t>
      </w:r>
      <w:r w:rsidR="00BA34A1" w:rsidRPr="00D820D4">
        <w:rPr>
          <w:szCs w:val="24"/>
        </w:rPr>
        <w:t xml:space="preserve"> </w:t>
      </w:r>
      <w:hyperlink r:id="rId102" w:history="1">
        <w:r w:rsidR="00BA34A1">
          <w:rPr>
            <w:rStyle w:val="Kpr"/>
            <w:rFonts w:eastAsiaTheme="minorHAnsi"/>
            <w:sz w:val="24"/>
            <w:szCs w:val="24"/>
            <w:lang w:val="en-US"/>
          </w:rPr>
          <w:t>[OD3]</w:t>
        </w:r>
        <w:r w:rsidR="001D0A8F">
          <w:rPr>
            <w:rStyle w:val="Kpr"/>
            <w:rFonts w:eastAsiaTheme="minorHAnsi"/>
            <w:sz w:val="24"/>
            <w:szCs w:val="24"/>
            <w:lang w:val="en-US"/>
          </w:rPr>
          <w:t xml:space="preserve">, </w:t>
        </w:r>
        <w:hyperlink r:id="rId103" w:history="1">
          <w:r w:rsidR="001D0A8F">
            <w:rPr>
              <w:rStyle w:val="Kpr"/>
              <w:rFonts w:eastAsiaTheme="minorHAnsi"/>
              <w:sz w:val="24"/>
              <w:szCs w:val="24"/>
              <w:lang w:val="en-US"/>
            </w:rPr>
            <w:t>[OD3]</w:t>
          </w:r>
        </w:hyperlink>
        <w:r w:rsidR="00BA34A1">
          <w:rPr>
            <w:rStyle w:val="Kpr"/>
            <w:rFonts w:eastAsiaTheme="minorHAnsi"/>
            <w:sz w:val="24"/>
            <w:szCs w:val="24"/>
            <w:lang w:val="en-US"/>
          </w:rPr>
          <w:t xml:space="preserve"> </w:t>
        </w:r>
      </w:hyperlink>
      <w:r w:rsidR="004645E1" w:rsidRPr="00BB0FEA">
        <w:rPr>
          <w:rFonts w:eastAsiaTheme="minorHAnsi"/>
          <w:sz w:val="24"/>
          <w:szCs w:val="24"/>
          <w:lang w:val="en-US"/>
        </w:rPr>
        <w:t>.</w:t>
      </w:r>
    </w:p>
    <w:p w14:paraId="15C27EE8" w14:textId="77777777" w:rsidR="00613BE0" w:rsidRPr="00BB0FEA" w:rsidRDefault="00613BE0" w:rsidP="00613BE0">
      <w:pPr>
        <w:tabs>
          <w:tab w:val="left" w:pos="0"/>
          <w:tab w:val="left" w:pos="8222"/>
        </w:tabs>
        <w:adjustRightInd w:val="0"/>
        <w:spacing w:before="120" w:line="240" w:lineRule="auto"/>
        <w:rPr>
          <w:rFonts w:eastAsiaTheme="minorHAnsi"/>
          <w:sz w:val="24"/>
          <w:szCs w:val="24"/>
          <w:lang w:val="en-US"/>
        </w:rPr>
      </w:pPr>
      <w:proofErr w:type="spellStart"/>
      <w:r w:rsidRPr="0071519E">
        <w:rPr>
          <w:rFonts w:eastAsiaTheme="minorHAnsi"/>
          <w:b/>
          <w:bCs/>
          <w:sz w:val="24"/>
          <w:szCs w:val="24"/>
          <w:lang w:val="en-US"/>
        </w:rPr>
        <w:lastRenderedPageBreak/>
        <w:t>Olgunluk</w:t>
      </w:r>
      <w:proofErr w:type="spellEnd"/>
      <w:r w:rsidRPr="0071519E">
        <w:rPr>
          <w:rFonts w:eastAsiaTheme="minorHAnsi"/>
          <w:b/>
          <w:bCs/>
          <w:sz w:val="24"/>
          <w:szCs w:val="24"/>
          <w:lang w:val="en-US"/>
        </w:rPr>
        <w:t xml:space="preserve"> Düzeyi: (3)</w:t>
      </w:r>
      <w:r>
        <w:rPr>
          <w:rFonts w:eastAsiaTheme="minorHAnsi"/>
          <w:sz w:val="24"/>
          <w:szCs w:val="24"/>
          <w:lang w:val="en-US"/>
        </w:rPr>
        <w:t xml:space="preserve"> </w:t>
      </w:r>
      <w:proofErr w:type="spellStart"/>
      <w:r w:rsidRPr="0071519E">
        <w:rPr>
          <w:rFonts w:eastAsiaTheme="minorHAnsi"/>
          <w:sz w:val="24"/>
          <w:szCs w:val="24"/>
          <w:lang w:val="en-US"/>
        </w:rPr>
        <w:t>Kurumun</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genelinde</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toplumsal</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katkı</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süreçlerinin</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yönetimi</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ve</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organizasyonel</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yapısı</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kurumsal</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tercihler</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yönünde</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uygulanmaktadır</w:t>
      </w:r>
      <w:proofErr w:type="spellEnd"/>
      <w:r w:rsidRPr="0071519E">
        <w:rPr>
          <w:rFonts w:eastAsiaTheme="minorHAnsi"/>
          <w:sz w:val="24"/>
          <w:szCs w:val="24"/>
          <w:lang w:val="en-US"/>
        </w:rPr>
        <w:t>.</w:t>
      </w:r>
    </w:p>
    <w:p w14:paraId="11EBF521" w14:textId="77777777" w:rsidR="006177CB" w:rsidRPr="00773585" w:rsidRDefault="006177CB" w:rsidP="00BE64D3">
      <w:pPr>
        <w:tabs>
          <w:tab w:val="left" w:pos="0"/>
          <w:tab w:val="left" w:pos="8222"/>
        </w:tabs>
        <w:adjustRightInd w:val="0"/>
        <w:spacing w:before="120" w:line="240" w:lineRule="auto"/>
        <w:rPr>
          <w:rFonts w:eastAsiaTheme="minorHAnsi"/>
          <w:b/>
          <w:sz w:val="28"/>
          <w:szCs w:val="24"/>
          <w:lang w:val="en-US"/>
        </w:rPr>
      </w:pPr>
      <w:r w:rsidRPr="00773585">
        <w:rPr>
          <w:rFonts w:eastAsiaTheme="minorHAnsi"/>
          <w:b/>
          <w:sz w:val="28"/>
          <w:szCs w:val="24"/>
          <w:lang w:val="en-US"/>
        </w:rPr>
        <w:t xml:space="preserve">D.2. </w:t>
      </w:r>
      <w:proofErr w:type="spellStart"/>
      <w:r w:rsidRPr="00773585">
        <w:rPr>
          <w:rFonts w:eastAsiaTheme="minorHAnsi"/>
          <w:b/>
          <w:sz w:val="28"/>
          <w:szCs w:val="24"/>
          <w:lang w:val="en-US"/>
        </w:rPr>
        <w:t>Toplumsal</w:t>
      </w:r>
      <w:proofErr w:type="spellEnd"/>
      <w:r w:rsidRPr="00773585">
        <w:rPr>
          <w:rFonts w:eastAsiaTheme="minorHAnsi"/>
          <w:b/>
          <w:sz w:val="28"/>
          <w:szCs w:val="24"/>
          <w:lang w:val="en-US"/>
        </w:rPr>
        <w:t xml:space="preserve"> </w:t>
      </w:r>
      <w:proofErr w:type="spellStart"/>
      <w:r w:rsidRPr="00773585">
        <w:rPr>
          <w:rFonts w:eastAsiaTheme="minorHAnsi"/>
          <w:b/>
          <w:sz w:val="28"/>
          <w:szCs w:val="24"/>
          <w:lang w:val="en-US"/>
        </w:rPr>
        <w:t>Katkı</w:t>
      </w:r>
      <w:proofErr w:type="spellEnd"/>
      <w:r w:rsidRPr="00773585">
        <w:rPr>
          <w:rFonts w:eastAsiaTheme="minorHAnsi"/>
          <w:b/>
          <w:sz w:val="28"/>
          <w:szCs w:val="24"/>
          <w:lang w:val="en-US"/>
        </w:rPr>
        <w:t xml:space="preserve"> </w:t>
      </w:r>
      <w:proofErr w:type="spellStart"/>
      <w:r w:rsidRPr="00773585">
        <w:rPr>
          <w:rFonts w:eastAsiaTheme="minorHAnsi"/>
          <w:b/>
          <w:sz w:val="28"/>
          <w:szCs w:val="24"/>
          <w:lang w:val="en-US"/>
        </w:rPr>
        <w:t>Performansı</w:t>
      </w:r>
      <w:proofErr w:type="spellEnd"/>
      <w:r w:rsidRPr="00773585">
        <w:rPr>
          <w:rFonts w:eastAsiaTheme="minorHAnsi"/>
          <w:b/>
          <w:sz w:val="28"/>
          <w:szCs w:val="24"/>
          <w:lang w:val="en-US"/>
        </w:rPr>
        <w:t xml:space="preserve"> </w:t>
      </w:r>
    </w:p>
    <w:p w14:paraId="2427B96C" w14:textId="04F40B23" w:rsidR="006177CB" w:rsidRPr="00BB0FEA" w:rsidRDefault="00DF54DB" w:rsidP="00BE64D3">
      <w:pPr>
        <w:tabs>
          <w:tab w:val="left" w:pos="0"/>
          <w:tab w:val="left" w:pos="8222"/>
        </w:tabs>
        <w:adjustRightInd w:val="0"/>
        <w:spacing w:before="120" w:line="240" w:lineRule="auto"/>
        <w:ind w:right="-64"/>
        <w:rPr>
          <w:rFonts w:eastAsiaTheme="minorHAnsi"/>
          <w:sz w:val="24"/>
          <w:szCs w:val="24"/>
          <w:lang w:val="en-US"/>
        </w:rPr>
      </w:pPr>
      <w:proofErr w:type="spellStart"/>
      <w:r w:rsidRPr="00BB0FEA">
        <w:rPr>
          <w:rFonts w:eastAsiaTheme="minorHAnsi"/>
          <w:sz w:val="24"/>
          <w:szCs w:val="24"/>
          <w:lang w:val="en-US"/>
        </w:rPr>
        <w:t>Programımız</w:t>
      </w:r>
      <w:proofErr w:type="spellEnd"/>
      <w:r w:rsidR="004645E1" w:rsidRPr="00BB0FEA">
        <w:rPr>
          <w:rFonts w:eastAsiaTheme="minorHAnsi"/>
          <w:sz w:val="24"/>
          <w:szCs w:val="24"/>
          <w:lang w:val="en-US"/>
        </w:rPr>
        <w:t>,</w:t>
      </w:r>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toplumsal</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katkı</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stratejisi</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ve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hedefleri</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doğrultusunda</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yürüttüğü</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faaliy</w:t>
      </w:r>
      <w:r w:rsidR="004645E1" w:rsidRPr="00BB0FEA">
        <w:rPr>
          <w:rFonts w:eastAsiaTheme="minorHAnsi"/>
          <w:sz w:val="24"/>
          <w:szCs w:val="24"/>
          <w:lang w:val="en-US"/>
        </w:rPr>
        <w:t>etleri</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periyodik</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olarak</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izlemekte</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ve</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sürekli</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iyileştirmeye</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çalışmaktadır</w:t>
      </w:r>
      <w:proofErr w:type="spellEnd"/>
      <w:r w:rsidR="004645E1" w:rsidRPr="00BB0FEA">
        <w:rPr>
          <w:rFonts w:eastAsiaTheme="minorHAnsi"/>
          <w:sz w:val="24"/>
          <w:szCs w:val="24"/>
          <w:lang w:val="en-US"/>
        </w:rPr>
        <w:t xml:space="preserve">. </w:t>
      </w:r>
    </w:p>
    <w:p w14:paraId="2301342F" w14:textId="666A6665" w:rsidR="006177CB" w:rsidRPr="00BB0FEA" w:rsidRDefault="006177CB"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D.2.1.</w:t>
      </w:r>
      <w:r w:rsidR="00645A1F" w:rsidRPr="00BB0FEA">
        <w:rPr>
          <w:rFonts w:eastAsiaTheme="minorHAnsi"/>
          <w:b/>
          <w:bCs/>
          <w:sz w:val="24"/>
          <w:szCs w:val="24"/>
          <w:lang w:val="en-US"/>
        </w:rPr>
        <w:t xml:space="preserve"> </w:t>
      </w:r>
      <w:proofErr w:type="spellStart"/>
      <w:r w:rsidRPr="00BB0FEA">
        <w:rPr>
          <w:rFonts w:eastAsiaTheme="minorHAnsi"/>
          <w:b/>
          <w:bCs/>
          <w:sz w:val="24"/>
          <w:szCs w:val="24"/>
          <w:lang w:val="en-US"/>
        </w:rPr>
        <w:t>Toplumsal</w:t>
      </w:r>
      <w:proofErr w:type="spellEnd"/>
      <w:r w:rsidRPr="00BB0FEA">
        <w:rPr>
          <w:rFonts w:eastAsiaTheme="minorHAnsi"/>
          <w:b/>
          <w:bCs/>
          <w:sz w:val="24"/>
          <w:szCs w:val="24"/>
          <w:lang w:val="en-US"/>
        </w:rPr>
        <w:t xml:space="preserve"> </w:t>
      </w:r>
      <w:proofErr w:type="spellStart"/>
      <w:r w:rsidR="00D820D4" w:rsidRPr="00BB0FEA">
        <w:rPr>
          <w:rFonts w:eastAsiaTheme="minorHAnsi"/>
          <w:b/>
          <w:bCs/>
          <w:sz w:val="24"/>
          <w:szCs w:val="24"/>
          <w:lang w:val="en-US"/>
        </w:rPr>
        <w:t>katkı</w:t>
      </w:r>
      <w:proofErr w:type="spellEnd"/>
      <w:r w:rsidR="00D820D4" w:rsidRPr="00BB0FEA">
        <w:rPr>
          <w:rFonts w:eastAsiaTheme="minorHAnsi"/>
          <w:b/>
          <w:bCs/>
          <w:sz w:val="24"/>
          <w:szCs w:val="24"/>
          <w:lang w:val="en-US"/>
        </w:rPr>
        <w:t xml:space="preserve"> </w:t>
      </w:r>
      <w:proofErr w:type="spellStart"/>
      <w:r w:rsidR="00D820D4" w:rsidRPr="00BB0FEA">
        <w:rPr>
          <w:rFonts w:eastAsiaTheme="minorHAnsi"/>
          <w:b/>
          <w:bCs/>
          <w:sz w:val="24"/>
          <w:szCs w:val="24"/>
          <w:lang w:val="en-US"/>
        </w:rPr>
        <w:t>performansının</w:t>
      </w:r>
      <w:proofErr w:type="spellEnd"/>
      <w:r w:rsidR="00D820D4" w:rsidRPr="00BB0FEA">
        <w:rPr>
          <w:rFonts w:eastAsiaTheme="minorHAnsi"/>
          <w:b/>
          <w:bCs/>
          <w:sz w:val="24"/>
          <w:szCs w:val="24"/>
          <w:lang w:val="en-US"/>
        </w:rPr>
        <w:t xml:space="preserve"> </w:t>
      </w:r>
      <w:proofErr w:type="spellStart"/>
      <w:r w:rsidR="00D820D4" w:rsidRPr="00BB0FEA">
        <w:rPr>
          <w:rFonts w:eastAsiaTheme="minorHAnsi"/>
          <w:b/>
          <w:bCs/>
          <w:sz w:val="24"/>
          <w:szCs w:val="24"/>
          <w:lang w:val="en-US"/>
        </w:rPr>
        <w:t>izlenmesi</w:t>
      </w:r>
      <w:proofErr w:type="spellEnd"/>
      <w:r w:rsidR="00D820D4" w:rsidRPr="00BB0FEA">
        <w:rPr>
          <w:rFonts w:eastAsiaTheme="minorHAnsi"/>
          <w:b/>
          <w:bCs/>
          <w:sz w:val="24"/>
          <w:szCs w:val="24"/>
          <w:lang w:val="en-US"/>
        </w:rPr>
        <w:t xml:space="preserve"> </w:t>
      </w:r>
      <w:proofErr w:type="spellStart"/>
      <w:r w:rsidR="00D820D4" w:rsidRPr="00BB0FEA">
        <w:rPr>
          <w:rFonts w:eastAsiaTheme="minorHAnsi"/>
          <w:b/>
          <w:bCs/>
          <w:sz w:val="24"/>
          <w:szCs w:val="24"/>
          <w:lang w:val="en-US"/>
        </w:rPr>
        <w:t>ve</w:t>
      </w:r>
      <w:proofErr w:type="spellEnd"/>
      <w:r w:rsidR="00D820D4" w:rsidRPr="00BB0FEA">
        <w:rPr>
          <w:rFonts w:eastAsiaTheme="minorHAnsi"/>
          <w:b/>
          <w:bCs/>
          <w:sz w:val="24"/>
          <w:szCs w:val="24"/>
          <w:lang w:val="en-US"/>
        </w:rPr>
        <w:t xml:space="preserve"> </w:t>
      </w:r>
      <w:proofErr w:type="spellStart"/>
      <w:r w:rsidR="00D820D4" w:rsidRPr="00BB0FEA">
        <w:rPr>
          <w:rFonts w:eastAsiaTheme="minorHAnsi"/>
          <w:b/>
          <w:bCs/>
          <w:sz w:val="24"/>
          <w:szCs w:val="24"/>
          <w:lang w:val="en-US"/>
        </w:rPr>
        <w:t>değerlendirilmesi</w:t>
      </w:r>
      <w:proofErr w:type="spellEnd"/>
      <w:r w:rsidR="00D820D4" w:rsidRPr="00BB0FEA">
        <w:rPr>
          <w:rFonts w:eastAsiaTheme="minorHAnsi"/>
          <w:b/>
          <w:bCs/>
          <w:sz w:val="24"/>
          <w:szCs w:val="24"/>
          <w:lang w:val="en-US"/>
        </w:rPr>
        <w:t xml:space="preserve"> </w:t>
      </w:r>
    </w:p>
    <w:p w14:paraId="003BC1A6" w14:textId="2E2439B8" w:rsidR="006177CB" w:rsidRPr="00BB0FEA" w:rsidRDefault="004D41A7"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 xml:space="preserve">Program </w:t>
      </w:r>
      <w:proofErr w:type="spellStart"/>
      <w:r w:rsidR="004645E1" w:rsidRPr="00BB0FEA">
        <w:rPr>
          <w:rFonts w:eastAsiaTheme="minorHAnsi"/>
          <w:sz w:val="24"/>
          <w:szCs w:val="24"/>
          <w:lang w:val="en-US"/>
        </w:rPr>
        <w:t>olarak</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Sürdürülebilir</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Kalkınma</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Amaçları</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ile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uyumlu</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dezavantajlı</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gruplar</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dahil</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toplumun</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ve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çevrenin</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ihtiyaçlarına</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cevap</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verebilen</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ve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değer</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yaratan</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toplumsal</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katk</w:t>
      </w:r>
      <w:r w:rsidR="004645E1" w:rsidRPr="00BB0FEA">
        <w:rPr>
          <w:rFonts w:eastAsiaTheme="minorHAnsi"/>
          <w:sz w:val="24"/>
          <w:szCs w:val="24"/>
          <w:lang w:val="en-US"/>
        </w:rPr>
        <w:t>ı</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faaliyetlerinde</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bulunmak</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esastır</w:t>
      </w:r>
      <w:proofErr w:type="spellEnd"/>
      <w:r w:rsidR="00BA34A1">
        <w:rPr>
          <w:rFonts w:eastAsiaTheme="minorHAnsi"/>
          <w:sz w:val="24"/>
          <w:szCs w:val="24"/>
          <w:lang w:val="en-US"/>
        </w:rPr>
        <w:t xml:space="preserve"> </w:t>
      </w:r>
      <w:r w:rsidR="00BA34A1" w:rsidRPr="00D820D4">
        <w:rPr>
          <w:szCs w:val="24"/>
        </w:rPr>
        <w:t xml:space="preserve"> </w:t>
      </w:r>
      <w:hyperlink r:id="rId104" w:history="1">
        <w:r w:rsidR="00BA34A1">
          <w:rPr>
            <w:rStyle w:val="Kpr"/>
            <w:rFonts w:eastAsiaTheme="minorHAnsi"/>
            <w:sz w:val="24"/>
            <w:szCs w:val="24"/>
            <w:lang w:val="en-US"/>
          </w:rPr>
          <w:t xml:space="preserve">[OD3] </w:t>
        </w:r>
      </w:hyperlink>
      <w:r w:rsidR="004645E1" w:rsidRPr="00BB0FEA">
        <w:rPr>
          <w:rFonts w:eastAsiaTheme="minorHAnsi"/>
          <w:sz w:val="24"/>
          <w:szCs w:val="24"/>
          <w:lang w:val="en-US"/>
        </w:rPr>
        <w:t>.</w:t>
      </w:r>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Ulusal</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ve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uluslararası</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düzeyde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kurumsal</w:t>
      </w:r>
      <w:proofErr w:type="spellEnd"/>
      <w:r w:rsidR="006177CB" w:rsidRPr="00BB0FEA">
        <w:rPr>
          <w:rFonts w:eastAsiaTheme="minorHAnsi"/>
          <w:sz w:val="24"/>
          <w:szCs w:val="24"/>
          <w:lang w:val="en-US"/>
        </w:rPr>
        <w:t xml:space="preserve"> iş </w:t>
      </w:r>
      <w:proofErr w:type="spellStart"/>
      <w:r w:rsidR="006177CB" w:rsidRPr="00BB0FEA">
        <w:rPr>
          <w:rFonts w:eastAsiaTheme="minorHAnsi"/>
          <w:sz w:val="24"/>
          <w:szCs w:val="24"/>
          <w:lang w:val="en-US"/>
        </w:rPr>
        <w:t>birlikleri</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çeşitli</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kamu</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kurum</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ve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kuruluşlarına</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yapılan</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görevlendirmeler</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ile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kurumun</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bünyesinde</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yer</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alan</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birimler</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aracılığıyla</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yürütülen</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eğitim</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hizmet</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araştırma</w:t>
      </w:r>
      <w:proofErr w:type="spellEnd"/>
      <w:r w:rsidR="006177CB" w:rsidRPr="00BB0FEA">
        <w:rPr>
          <w:rFonts w:eastAsiaTheme="minorHAnsi"/>
          <w:sz w:val="24"/>
          <w:szCs w:val="24"/>
          <w:lang w:val="en-US"/>
        </w:rPr>
        <w:t xml:space="preserve">, </w:t>
      </w:r>
      <w:proofErr w:type="spellStart"/>
      <w:r w:rsidR="006177CB" w:rsidRPr="00BB0FEA">
        <w:rPr>
          <w:rFonts w:eastAsiaTheme="minorHAnsi"/>
          <w:sz w:val="24"/>
          <w:szCs w:val="24"/>
          <w:lang w:val="en-US"/>
        </w:rPr>
        <w:t>danışmanlık</w:t>
      </w:r>
      <w:proofErr w:type="spellEnd"/>
      <w:r w:rsidR="006177CB" w:rsidRPr="00BB0FEA">
        <w:rPr>
          <w:rFonts w:eastAsiaTheme="minorHAnsi"/>
          <w:sz w:val="24"/>
          <w:szCs w:val="24"/>
          <w:lang w:val="en-US"/>
        </w:rPr>
        <w:t xml:space="preserve"> vb. </w:t>
      </w:r>
      <w:proofErr w:type="spellStart"/>
      <w:r w:rsidR="006177CB" w:rsidRPr="00BB0FEA">
        <w:rPr>
          <w:rFonts w:eastAsiaTheme="minorHAnsi"/>
          <w:sz w:val="24"/>
          <w:szCs w:val="24"/>
          <w:lang w:val="en-US"/>
        </w:rPr>
        <w:t>toplumsal</w:t>
      </w:r>
      <w:proofErr w:type="spellEnd"/>
      <w:r w:rsidR="006177CB" w:rsidRPr="00BB0FEA">
        <w:rPr>
          <w:rFonts w:eastAsiaTheme="minorHAnsi"/>
          <w:sz w:val="24"/>
          <w:szCs w:val="24"/>
          <w:lang w:val="en-US"/>
        </w:rPr>
        <w:t xml:space="preserve"> </w:t>
      </w:r>
      <w:proofErr w:type="spellStart"/>
      <w:r w:rsidR="004645E1" w:rsidRPr="00BB0FEA">
        <w:rPr>
          <w:rFonts w:eastAsiaTheme="minorHAnsi"/>
          <w:sz w:val="24"/>
          <w:szCs w:val="24"/>
          <w:lang w:val="en-US"/>
        </w:rPr>
        <w:t>katkı</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faaliyetleri</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izlemek</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amaçlanmıştır</w:t>
      </w:r>
      <w:proofErr w:type="spellEnd"/>
      <w:r w:rsidR="006177CB" w:rsidRPr="00BB0FEA">
        <w:rPr>
          <w:rFonts w:eastAsiaTheme="minorHAnsi"/>
          <w:sz w:val="24"/>
          <w:szCs w:val="24"/>
          <w:lang w:val="en-US"/>
        </w:rPr>
        <w:t xml:space="preserve">. </w:t>
      </w:r>
      <w:proofErr w:type="spellStart"/>
      <w:r w:rsidR="004645E1" w:rsidRPr="00BB0FEA">
        <w:rPr>
          <w:rFonts w:eastAsiaTheme="minorHAnsi"/>
          <w:sz w:val="24"/>
          <w:szCs w:val="24"/>
          <w:lang w:val="en-US"/>
        </w:rPr>
        <w:t>Ancak</w:t>
      </w:r>
      <w:proofErr w:type="spellEnd"/>
      <w:r w:rsidR="004645E1" w:rsidRPr="00BB0FEA">
        <w:rPr>
          <w:rFonts w:eastAsiaTheme="minorHAnsi"/>
          <w:sz w:val="24"/>
          <w:szCs w:val="24"/>
          <w:lang w:val="en-US"/>
        </w:rPr>
        <w:t xml:space="preserve"> buna </w:t>
      </w:r>
      <w:proofErr w:type="spellStart"/>
      <w:r w:rsidR="004645E1" w:rsidRPr="00BB0FEA">
        <w:rPr>
          <w:rFonts w:eastAsiaTheme="minorHAnsi"/>
          <w:sz w:val="24"/>
          <w:szCs w:val="24"/>
          <w:lang w:val="en-US"/>
        </w:rPr>
        <w:t>yönelik</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bölüm</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bazında</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herhangi</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bir</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faaliyet</w:t>
      </w:r>
      <w:proofErr w:type="spellEnd"/>
      <w:r w:rsidR="004645E1" w:rsidRPr="00BB0FEA">
        <w:rPr>
          <w:rFonts w:eastAsiaTheme="minorHAnsi"/>
          <w:sz w:val="24"/>
          <w:szCs w:val="24"/>
          <w:lang w:val="en-US"/>
        </w:rPr>
        <w:t xml:space="preserve"> </w:t>
      </w:r>
      <w:proofErr w:type="spellStart"/>
      <w:r w:rsidR="004645E1" w:rsidRPr="00BB0FEA">
        <w:rPr>
          <w:rFonts w:eastAsiaTheme="minorHAnsi"/>
          <w:sz w:val="24"/>
          <w:szCs w:val="24"/>
          <w:lang w:val="en-US"/>
        </w:rPr>
        <w:t>gerçekleştirilmemiştir</w:t>
      </w:r>
      <w:proofErr w:type="spellEnd"/>
      <w:r w:rsidR="004645E1" w:rsidRPr="00BB0FEA">
        <w:rPr>
          <w:rFonts w:eastAsiaTheme="minorHAnsi"/>
          <w:sz w:val="24"/>
          <w:szCs w:val="24"/>
          <w:lang w:val="en-US"/>
        </w:rPr>
        <w:t xml:space="preserve">. </w:t>
      </w:r>
    </w:p>
    <w:p w14:paraId="19BED7B6" w14:textId="77777777" w:rsidR="00044A06" w:rsidRPr="00BB0FEA" w:rsidRDefault="00044A06" w:rsidP="00044A06">
      <w:pPr>
        <w:tabs>
          <w:tab w:val="left" w:pos="0"/>
          <w:tab w:val="left" w:pos="8222"/>
        </w:tabs>
        <w:adjustRightInd w:val="0"/>
        <w:spacing w:before="120" w:line="240" w:lineRule="auto"/>
        <w:rPr>
          <w:rFonts w:eastAsiaTheme="minorHAnsi"/>
          <w:sz w:val="24"/>
          <w:szCs w:val="24"/>
          <w:lang w:val="en-US"/>
        </w:rPr>
      </w:pPr>
      <w:proofErr w:type="spellStart"/>
      <w:r w:rsidRPr="0071519E">
        <w:rPr>
          <w:rFonts w:eastAsiaTheme="minorHAnsi"/>
          <w:b/>
          <w:bCs/>
          <w:sz w:val="24"/>
          <w:szCs w:val="24"/>
          <w:lang w:val="en-US"/>
        </w:rPr>
        <w:t>Olgunluk</w:t>
      </w:r>
      <w:proofErr w:type="spellEnd"/>
      <w:r w:rsidRPr="0071519E">
        <w:rPr>
          <w:rFonts w:eastAsiaTheme="minorHAnsi"/>
          <w:b/>
          <w:bCs/>
          <w:sz w:val="24"/>
          <w:szCs w:val="24"/>
          <w:lang w:val="en-US"/>
        </w:rPr>
        <w:t xml:space="preserve"> Düzeyi: (3)</w:t>
      </w:r>
      <w:r>
        <w:rPr>
          <w:rFonts w:eastAsiaTheme="minorHAnsi"/>
          <w:sz w:val="24"/>
          <w:szCs w:val="24"/>
          <w:lang w:val="en-US"/>
        </w:rPr>
        <w:t xml:space="preserve"> </w:t>
      </w:r>
      <w:proofErr w:type="spellStart"/>
      <w:r w:rsidRPr="0071519E">
        <w:rPr>
          <w:rFonts w:eastAsiaTheme="minorHAnsi"/>
          <w:sz w:val="24"/>
          <w:szCs w:val="24"/>
          <w:lang w:val="en-US"/>
        </w:rPr>
        <w:t>Kurumun</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genelinde</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toplumsal</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katkı</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süreçlerinin</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yönetimi</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ve</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organizasyonel</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yapısı</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kurumsal</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tercihler</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yönünde</w:t>
      </w:r>
      <w:proofErr w:type="spellEnd"/>
      <w:r w:rsidRPr="0071519E">
        <w:rPr>
          <w:rFonts w:eastAsiaTheme="minorHAnsi"/>
          <w:sz w:val="24"/>
          <w:szCs w:val="24"/>
          <w:lang w:val="en-US"/>
        </w:rPr>
        <w:t xml:space="preserve"> </w:t>
      </w:r>
      <w:proofErr w:type="spellStart"/>
      <w:r w:rsidRPr="0071519E">
        <w:rPr>
          <w:rFonts w:eastAsiaTheme="minorHAnsi"/>
          <w:sz w:val="24"/>
          <w:szCs w:val="24"/>
          <w:lang w:val="en-US"/>
        </w:rPr>
        <w:t>uygulanmaktadır</w:t>
      </w:r>
      <w:proofErr w:type="spellEnd"/>
      <w:r w:rsidRPr="0071519E">
        <w:rPr>
          <w:rFonts w:eastAsiaTheme="minorHAnsi"/>
          <w:sz w:val="24"/>
          <w:szCs w:val="24"/>
          <w:lang w:val="en-US"/>
        </w:rPr>
        <w:t>.</w:t>
      </w:r>
    </w:p>
    <w:p w14:paraId="606F102A" w14:textId="76912359" w:rsidR="006177CB" w:rsidRPr="00773585" w:rsidRDefault="00E97073" w:rsidP="00BE64D3">
      <w:pPr>
        <w:tabs>
          <w:tab w:val="left" w:pos="0"/>
          <w:tab w:val="left" w:pos="8222"/>
        </w:tabs>
        <w:adjustRightInd w:val="0"/>
        <w:spacing w:before="120" w:line="240" w:lineRule="auto"/>
        <w:rPr>
          <w:rFonts w:eastAsiaTheme="minorHAnsi"/>
          <w:b/>
          <w:sz w:val="28"/>
          <w:szCs w:val="24"/>
          <w:lang w:val="en-US"/>
        </w:rPr>
      </w:pPr>
      <w:r w:rsidRPr="00773585">
        <w:rPr>
          <w:rFonts w:eastAsiaTheme="minorHAnsi"/>
          <w:b/>
          <w:sz w:val="28"/>
          <w:szCs w:val="24"/>
          <w:lang w:val="en-US"/>
        </w:rPr>
        <w:t>SONUÇ VE DEĞERLENDİRME</w:t>
      </w:r>
    </w:p>
    <w:p w14:paraId="706A2B0C" w14:textId="77777777" w:rsidR="004F68FC" w:rsidRPr="00BE64D3" w:rsidRDefault="004F68FC" w:rsidP="00BE64D3">
      <w:pPr>
        <w:adjustRightInd w:val="0"/>
        <w:spacing w:before="120" w:line="240" w:lineRule="auto"/>
        <w:rPr>
          <w:rFonts w:eastAsiaTheme="minorEastAsia"/>
          <w:color w:val="000000" w:themeColor="text1"/>
          <w:sz w:val="24"/>
          <w:szCs w:val="24"/>
        </w:rPr>
      </w:pPr>
      <w:r w:rsidRPr="00BE64D3">
        <w:rPr>
          <w:rFonts w:eastAsiaTheme="minorEastAsia"/>
          <w:color w:val="000000" w:themeColor="text1"/>
          <w:sz w:val="24"/>
          <w:szCs w:val="24"/>
        </w:rPr>
        <w:t xml:space="preserve">Sonuç 1: </w:t>
      </w:r>
    </w:p>
    <w:p w14:paraId="1FCBFC38" w14:textId="34025ED3" w:rsidR="003361F4" w:rsidRPr="004F68FC" w:rsidRDefault="00665B8F" w:rsidP="00BE64D3">
      <w:pPr>
        <w:adjustRightInd w:val="0"/>
        <w:spacing w:before="120" w:line="240" w:lineRule="auto"/>
        <w:rPr>
          <w:rFonts w:eastAsiaTheme="minorEastAsia"/>
          <w:sz w:val="24"/>
          <w:szCs w:val="24"/>
        </w:rPr>
      </w:pPr>
      <w:r w:rsidRPr="004F68FC">
        <w:rPr>
          <w:rFonts w:eastAsiaTheme="minorEastAsia"/>
          <w:sz w:val="24"/>
          <w:szCs w:val="24"/>
        </w:rPr>
        <w:t xml:space="preserve">Programın bulunduğu konum ve sahip olunan imkanlar açısından </w:t>
      </w:r>
      <w:proofErr w:type="spellStart"/>
      <w:r w:rsidRPr="004F68FC">
        <w:rPr>
          <w:rFonts w:eastAsiaTheme="minorEastAsia"/>
          <w:sz w:val="24"/>
          <w:szCs w:val="24"/>
        </w:rPr>
        <w:t>önlisans</w:t>
      </w:r>
      <w:proofErr w:type="spellEnd"/>
      <w:r w:rsidRPr="004F68FC">
        <w:rPr>
          <w:rFonts w:eastAsiaTheme="minorEastAsia"/>
          <w:sz w:val="24"/>
          <w:szCs w:val="24"/>
        </w:rPr>
        <w:t xml:space="preserve"> düzeyinde eğitim veren kurumlar arasında iyi bir konuma sahip olması ve programın öğrenciler tarafından cazip bir program olarak görülmesi nedeniyle uzun bir dönem daha doluluk açısından problem yaşamayacak olması program adına bir avantaj sağlamaktadır. Ayrıca eğitim içeriğinin ağırlıklı olarak uygulamalı derslere dayanması programı daha da cazip kılmaktadır. Buna karşın program bünyesinde özellikle uygulamalı derslerde</w:t>
      </w:r>
      <w:r w:rsidR="00C36239" w:rsidRPr="004F68FC">
        <w:rPr>
          <w:rFonts w:eastAsiaTheme="minorEastAsia"/>
          <w:sz w:val="24"/>
          <w:szCs w:val="24"/>
        </w:rPr>
        <w:t xml:space="preserve"> </w:t>
      </w:r>
      <w:r w:rsidRPr="004F68FC">
        <w:rPr>
          <w:rFonts w:eastAsiaTheme="minorEastAsia"/>
          <w:sz w:val="24"/>
          <w:szCs w:val="24"/>
        </w:rPr>
        <w:t>aktif olarak alanında uzman akademisyenlerin sayısının oldukça kısıtlı olması, bulunduğu bölge nedeniyle staj döneminde öğrencilere gerekli tecrübeyi sağlayacak</w:t>
      </w:r>
      <w:r w:rsidR="00C36239" w:rsidRPr="004F68FC">
        <w:rPr>
          <w:rFonts w:eastAsiaTheme="minorEastAsia"/>
          <w:sz w:val="24"/>
          <w:szCs w:val="24"/>
        </w:rPr>
        <w:t xml:space="preserve"> </w:t>
      </w:r>
      <w:r w:rsidRPr="004F68FC">
        <w:rPr>
          <w:rFonts w:eastAsiaTheme="minorEastAsia"/>
          <w:sz w:val="24"/>
          <w:szCs w:val="24"/>
        </w:rPr>
        <w:t>yeterli sayı ve kalitede turizm işletmesinin olmaması, programın dezavantajı olarak</w:t>
      </w:r>
      <w:r w:rsidR="00C36239" w:rsidRPr="004F68FC">
        <w:rPr>
          <w:rFonts w:eastAsiaTheme="minorEastAsia"/>
          <w:sz w:val="24"/>
          <w:szCs w:val="24"/>
        </w:rPr>
        <w:t xml:space="preserve"> </w:t>
      </w:r>
      <w:r w:rsidRPr="004F68FC">
        <w:rPr>
          <w:rFonts w:eastAsiaTheme="minorEastAsia"/>
          <w:sz w:val="24"/>
          <w:szCs w:val="24"/>
        </w:rPr>
        <w:t>görülmektedir.</w:t>
      </w:r>
    </w:p>
    <w:p w14:paraId="319C261D" w14:textId="2B75D8DE" w:rsidR="004F68FC" w:rsidRPr="00BE64D3" w:rsidRDefault="004F68FC" w:rsidP="00BE64D3">
      <w:pPr>
        <w:adjustRightInd w:val="0"/>
        <w:spacing w:before="120" w:line="240" w:lineRule="auto"/>
        <w:rPr>
          <w:rFonts w:eastAsiaTheme="minorEastAsia"/>
          <w:color w:val="000000" w:themeColor="text1"/>
          <w:sz w:val="24"/>
          <w:szCs w:val="24"/>
        </w:rPr>
      </w:pPr>
      <w:r w:rsidRPr="00BE64D3">
        <w:rPr>
          <w:rFonts w:eastAsiaTheme="minorEastAsia"/>
          <w:color w:val="000000" w:themeColor="text1"/>
          <w:sz w:val="24"/>
          <w:szCs w:val="24"/>
        </w:rPr>
        <w:t xml:space="preserve">Sonuç 2: </w:t>
      </w:r>
    </w:p>
    <w:p w14:paraId="49732FFC" w14:textId="3937E716" w:rsidR="004F68FC" w:rsidRPr="004F68FC" w:rsidRDefault="004F68FC" w:rsidP="00BE64D3">
      <w:pPr>
        <w:adjustRightInd w:val="0"/>
        <w:spacing w:before="120" w:line="240" w:lineRule="auto"/>
        <w:rPr>
          <w:rFonts w:eastAsiaTheme="minorEastAsia"/>
          <w:sz w:val="24"/>
          <w:szCs w:val="24"/>
          <w:u w:val="single"/>
        </w:rPr>
      </w:pPr>
      <w:r w:rsidRPr="004F68FC">
        <w:rPr>
          <w:rFonts w:eastAsiaTheme="minorEastAsia"/>
          <w:sz w:val="24"/>
          <w:szCs w:val="24"/>
          <w:u w:val="single"/>
        </w:rPr>
        <w:t>Güçlü Yönleri ile İyileşmeye Açık Yönler</w:t>
      </w:r>
    </w:p>
    <w:p w14:paraId="43B3915F" w14:textId="4E1C9731" w:rsidR="004F68FC" w:rsidRPr="004F68FC" w:rsidRDefault="004F68FC" w:rsidP="00BE64D3">
      <w:pPr>
        <w:adjustRightInd w:val="0"/>
        <w:spacing w:before="120" w:line="240" w:lineRule="auto"/>
        <w:rPr>
          <w:rFonts w:eastAsiaTheme="minorEastAsia"/>
          <w:b/>
          <w:sz w:val="24"/>
          <w:szCs w:val="24"/>
        </w:rPr>
      </w:pPr>
      <w:r w:rsidRPr="004F68FC">
        <w:rPr>
          <w:rFonts w:eastAsiaTheme="minorEastAsia"/>
          <w:b/>
          <w:sz w:val="24"/>
          <w:szCs w:val="24"/>
        </w:rPr>
        <w:t>Güçlü Yönler:</w:t>
      </w:r>
    </w:p>
    <w:p w14:paraId="6458AD2E" w14:textId="0B6C4D35"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Misyon, Vizyon ve Hedefler doğrultusunda;</w:t>
      </w:r>
    </w:p>
    <w:p w14:paraId="3907F247" w14:textId="036F9D2E"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Turizm İşletmeciliği ve Otelcilik Programımızın çekirdek bir kadroya sahip olması.</w:t>
      </w:r>
    </w:p>
    <w:p w14:paraId="00E6532E" w14:textId="6BEDA6A7"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Programımız akademik personelinin Kalite Güvence Sistemleri konusunda tecrübeli olması</w:t>
      </w:r>
    </w:p>
    <w:p w14:paraId="1F11C6D5" w14:textId="171F56AC"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Eğitim kalitesi yüksek, deneyimli, dinamik, güçlü ve farklı disiplinlerde alanında uzman nitelikli bir akademik kadroya sahip olması.</w:t>
      </w:r>
    </w:p>
    <w:p w14:paraId="080598EC" w14:textId="284CBDA8"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Bölgede program öğretim elemanlarının çalışma alanları kapsamında yeterli bilimsel çalışmanın yapılmamış olması.</w:t>
      </w:r>
    </w:p>
    <w:p w14:paraId="7594A85E" w14:textId="72AD8630" w:rsidR="004F68FC" w:rsidRPr="00BE64D3"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Bölgede turizm sektörünün gelişim aşamasının başında olması.</w:t>
      </w:r>
    </w:p>
    <w:p w14:paraId="630C02B3" w14:textId="69530AB6"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lastRenderedPageBreak/>
        <w:t>Program ile üniversitenin diğer birimlerdeki öğretim elemanları arasındaki ilişkinin yeterli olması.</w:t>
      </w:r>
    </w:p>
    <w:p w14:paraId="5ED0843D" w14:textId="31CED2D1"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Program yönetim anlayışının küresel ve çağdaş anlayışlar doğrultusunda kurumsallaşmaya eğilimli olması.</w:t>
      </w:r>
    </w:p>
    <w:p w14:paraId="006DF1A1" w14:textId="667A6893"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Programın aktif, yönetime katılımı destekleyen, paylaşımcı, eleştiri ve yeniliklere açık, her konuda çalışanına ve bağlı bulunduğu kuruma destek olmaya çalışan bir yönetime sahip olması.</w:t>
      </w:r>
    </w:p>
    <w:p w14:paraId="3E717D6C" w14:textId="370802C9" w:rsidR="004F68FC" w:rsidRPr="004F68FC" w:rsidRDefault="004F68FC" w:rsidP="00BE64D3">
      <w:pPr>
        <w:adjustRightInd w:val="0"/>
        <w:spacing w:before="120" w:line="240" w:lineRule="auto"/>
        <w:rPr>
          <w:rFonts w:eastAsiaTheme="minorEastAsia"/>
          <w:b/>
          <w:sz w:val="24"/>
          <w:szCs w:val="24"/>
        </w:rPr>
      </w:pPr>
      <w:r w:rsidRPr="004F68FC">
        <w:rPr>
          <w:rFonts w:eastAsiaTheme="minorEastAsia"/>
          <w:b/>
          <w:sz w:val="24"/>
          <w:szCs w:val="24"/>
        </w:rPr>
        <w:t>İyileştirmeye Açık Yönler:</w:t>
      </w:r>
    </w:p>
    <w:p w14:paraId="5709E80A" w14:textId="43B4531A" w:rsidR="004F68FC" w:rsidRPr="004F68FC" w:rsidRDefault="004F68FC" w:rsidP="00BE64D3">
      <w:pPr>
        <w:pStyle w:val="ListeParagraf"/>
        <w:numPr>
          <w:ilvl w:val="0"/>
          <w:numId w:val="4"/>
        </w:numPr>
        <w:adjustRightInd w:val="0"/>
        <w:spacing w:before="120" w:line="240" w:lineRule="auto"/>
        <w:rPr>
          <w:rFonts w:eastAsiaTheme="minorEastAsia"/>
          <w:sz w:val="24"/>
          <w:szCs w:val="24"/>
        </w:rPr>
      </w:pPr>
      <w:r w:rsidRPr="004F68FC">
        <w:rPr>
          <w:rFonts w:eastAsiaTheme="minorEastAsia"/>
          <w:sz w:val="24"/>
          <w:szCs w:val="24"/>
        </w:rPr>
        <w:t>Kısıtlı bir bütçesinin olması.</w:t>
      </w:r>
    </w:p>
    <w:p w14:paraId="4F2D358B" w14:textId="236ECFAD" w:rsidR="004F68FC" w:rsidRPr="004F68FC" w:rsidRDefault="004F68FC" w:rsidP="00BE64D3">
      <w:pPr>
        <w:adjustRightInd w:val="0"/>
        <w:spacing w:before="120" w:line="240" w:lineRule="auto"/>
        <w:rPr>
          <w:rFonts w:eastAsiaTheme="minorEastAsia"/>
          <w:b/>
          <w:sz w:val="24"/>
          <w:szCs w:val="24"/>
        </w:rPr>
      </w:pPr>
      <w:r w:rsidRPr="004F68FC">
        <w:rPr>
          <w:rFonts w:eastAsiaTheme="minorEastAsia"/>
          <w:b/>
          <w:sz w:val="24"/>
          <w:szCs w:val="24"/>
        </w:rPr>
        <w:t>Öneri</w:t>
      </w:r>
      <w:r>
        <w:rPr>
          <w:rFonts w:eastAsiaTheme="minorEastAsia"/>
          <w:b/>
          <w:sz w:val="24"/>
          <w:szCs w:val="24"/>
        </w:rPr>
        <w:t xml:space="preserve"> ve Tedbirler:</w:t>
      </w:r>
    </w:p>
    <w:p w14:paraId="146BF209" w14:textId="6D21E8E6" w:rsidR="004F68FC" w:rsidRPr="004F68FC" w:rsidRDefault="004F68FC" w:rsidP="00BE64D3">
      <w:pPr>
        <w:pStyle w:val="ListeParagraf"/>
        <w:numPr>
          <w:ilvl w:val="0"/>
          <w:numId w:val="3"/>
        </w:numPr>
        <w:adjustRightInd w:val="0"/>
        <w:spacing w:before="120" w:line="240" w:lineRule="auto"/>
        <w:rPr>
          <w:rFonts w:eastAsiaTheme="minorEastAsia"/>
          <w:sz w:val="24"/>
          <w:szCs w:val="24"/>
        </w:rPr>
      </w:pPr>
      <w:r w:rsidRPr="004F68FC">
        <w:rPr>
          <w:rFonts w:eastAsiaTheme="minorEastAsia"/>
          <w:sz w:val="24"/>
          <w:szCs w:val="24"/>
        </w:rPr>
        <w:t>Eğitim-öğretim kalitesinin sağlanabilmesi için öğrenci ve öğretim elemanı dengesi, tesis ve malzeme dengesinin sağlanması,</w:t>
      </w:r>
    </w:p>
    <w:p w14:paraId="0F4C0F16" w14:textId="7370E87B" w:rsidR="0040233E" w:rsidRPr="00E1272E" w:rsidRDefault="004F68FC" w:rsidP="00BE64D3">
      <w:pPr>
        <w:pStyle w:val="ListeParagraf"/>
        <w:numPr>
          <w:ilvl w:val="0"/>
          <w:numId w:val="3"/>
        </w:numPr>
        <w:adjustRightInd w:val="0"/>
        <w:spacing w:before="120" w:line="240" w:lineRule="auto"/>
        <w:rPr>
          <w:rFonts w:eastAsiaTheme="minorEastAsia"/>
          <w:sz w:val="24"/>
          <w:szCs w:val="24"/>
        </w:rPr>
      </w:pPr>
      <w:r w:rsidRPr="004F68FC">
        <w:rPr>
          <w:rFonts w:eastAsiaTheme="minorEastAsia"/>
          <w:sz w:val="24"/>
          <w:szCs w:val="24"/>
        </w:rPr>
        <w:t>Bölümlerin bilimsel ve eğitim açısından geliştirilebilmesi için ihtiyaç duyulan maddi ve teknik desteğin verilmesi.</w:t>
      </w:r>
    </w:p>
    <w:sectPr w:rsidR="0040233E" w:rsidRPr="00E1272E" w:rsidSect="004023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Quattrocento Sans">
    <w:altName w:val="Times New Roman"/>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486"/>
    <w:multiLevelType w:val="hybridMultilevel"/>
    <w:tmpl w:val="2DFC762C"/>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2A750B"/>
    <w:multiLevelType w:val="multilevel"/>
    <w:tmpl w:val="0DAE36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4903CFE"/>
    <w:multiLevelType w:val="hybridMultilevel"/>
    <w:tmpl w:val="21BA529E"/>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0A49F4"/>
    <w:multiLevelType w:val="hybridMultilevel"/>
    <w:tmpl w:val="BCFC868E"/>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6179D8"/>
    <w:multiLevelType w:val="hybridMultilevel"/>
    <w:tmpl w:val="3572C6B8"/>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8D0343"/>
    <w:multiLevelType w:val="hybridMultilevel"/>
    <w:tmpl w:val="8914588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E62F00"/>
    <w:multiLevelType w:val="hybridMultilevel"/>
    <w:tmpl w:val="C36C7A94"/>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BA6C62"/>
    <w:multiLevelType w:val="hybridMultilevel"/>
    <w:tmpl w:val="68F62414"/>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7466F5"/>
    <w:multiLevelType w:val="hybridMultilevel"/>
    <w:tmpl w:val="3DA2F484"/>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4E0C74"/>
    <w:multiLevelType w:val="hybridMultilevel"/>
    <w:tmpl w:val="EB2E03B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D375B4"/>
    <w:multiLevelType w:val="hybridMultilevel"/>
    <w:tmpl w:val="91E48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8D5ACE"/>
    <w:multiLevelType w:val="hybridMultilevel"/>
    <w:tmpl w:val="9A90F08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463152"/>
    <w:multiLevelType w:val="hybridMultilevel"/>
    <w:tmpl w:val="971EE33C"/>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3823EF1"/>
    <w:multiLevelType w:val="hybridMultilevel"/>
    <w:tmpl w:val="EDDC8FF8"/>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1D09D1"/>
    <w:multiLevelType w:val="hybridMultilevel"/>
    <w:tmpl w:val="812E2164"/>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E61E6C"/>
    <w:multiLevelType w:val="hybridMultilevel"/>
    <w:tmpl w:val="818EB4E4"/>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84165AD"/>
    <w:multiLevelType w:val="hybridMultilevel"/>
    <w:tmpl w:val="CA3AD0A6"/>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A633AA1"/>
    <w:multiLevelType w:val="hybridMultilevel"/>
    <w:tmpl w:val="5914BEB8"/>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C7E6F27"/>
    <w:multiLevelType w:val="hybridMultilevel"/>
    <w:tmpl w:val="150A8C58"/>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DD25D47"/>
    <w:multiLevelType w:val="hybridMultilevel"/>
    <w:tmpl w:val="80500874"/>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0" w15:restartNumberingAfterBreak="0">
    <w:nsid w:val="3FF31B8B"/>
    <w:multiLevelType w:val="hybridMultilevel"/>
    <w:tmpl w:val="BF2A4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FFD0EF8"/>
    <w:multiLevelType w:val="hybridMultilevel"/>
    <w:tmpl w:val="C38080C0"/>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957387"/>
    <w:multiLevelType w:val="hybridMultilevel"/>
    <w:tmpl w:val="9196B90A"/>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61315F3"/>
    <w:multiLevelType w:val="hybridMultilevel"/>
    <w:tmpl w:val="8A36CF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05412F"/>
    <w:multiLevelType w:val="hybridMultilevel"/>
    <w:tmpl w:val="DBC48854"/>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7FA0C27"/>
    <w:multiLevelType w:val="hybridMultilevel"/>
    <w:tmpl w:val="DEAE4358"/>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E3A5732"/>
    <w:multiLevelType w:val="hybridMultilevel"/>
    <w:tmpl w:val="AA9CC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354679"/>
    <w:multiLevelType w:val="hybridMultilevel"/>
    <w:tmpl w:val="8660B2CC"/>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87209B"/>
    <w:multiLevelType w:val="hybridMultilevel"/>
    <w:tmpl w:val="46742B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78B2C37"/>
    <w:multiLevelType w:val="hybridMultilevel"/>
    <w:tmpl w:val="04AED7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912618D"/>
    <w:multiLevelType w:val="hybridMultilevel"/>
    <w:tmpl w:val="3E84DF10"/>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9456571"/>
    <w:multiLevelType w:val="hybridMultilevel"/>
    <w:tmpl w:val="F53CA65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1406F5"/>
    <w:multiLevelType w:val="hybridMultilevel"/>
    <w:tmpl w:val="3788C08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D3B746F"/>
    <w:multiLevelType w:val="hybridMultilevel"/>
    <w:tmpl w:val="4F7CCDA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D4913FD"/>
    <w:multiLevelType w:val="hybridMultilevel"/>
    <w:tmpl w:val="73D8BA9E"/>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0F305AD"/>
    <w:multiLevelType w:val="hybridMultilevel"/>
    <w:tmpl w:val="EE56E83A"/>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4CB03DC"/>
    <w:multiLevelType w:val="hybridMultilevel"/>
    <w:tmpl w:val="81587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4FC48A4"/>
    <w:multiLevelType w:val="hybridMultilevel"/>
    <w:tmpl w:val="EF1ED8B6"/>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68D4108"/>
    <w:multiLevelType w:val="hybridMultilevel"/>
    <w:tmpl w:val="2E42E71C"/>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738715F"/>
    <w:multiLevelType w:val="hybridMultilevel"/>
    <w:tmpl w:val="884C4924"/>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40" w15:restartNumberingAfterBreak="0">
    <w:nsid w:val="77751D13"/>
    <w:multiLevelType w:val="hybridMultilevel"/>
    <w:tmpl w:val="1EEA5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D86F18"/>
    <w:multiLevelType w:val="hybridMultilevel"/>
    <w:tmpl w:val="DE3667EA"/>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74328712">
    <w:abstractNumId w:val="19"/>
  </w:num>
  <w:num w:numId="2" w16cid:durableId="1471627484">
    <w:abstractNumId w:val="39"/>
  </w:num>
  <w:num w:numId="3" w16cid:durableId="987200697">
    <w:abstractNumId w:val="29"/>
  </w:num>
  <w:num w:numId="4" w16cid:durableId="451365285">
    <w:abstractNumId w:val="23"/>
  </w:num>
  <w:num w:numId="5" w16cid:durableId="1196622150">
    <w:abstractNumId w:val="10"/>
  </w:num>
  <w:num w:numId="6" w16cid:durableId="1340423795">
    <w:abstractNumId w:val="37"/>
  </w:num>
  <w:num w:numId="7" w16cid:durableId="169298021">
    <w:abstractNumId w:val="24"/>
  </w:num>
  <w:num w:numId="8" w16cid:durableId="1909264651">
    <w:abstractNumId w:val="7"/>
  </w:num>
  <w:num w:numId="9" w16cid:durableId="507211290">
    <w:abstractNumId w:val="12"/>
  </w:num>
  <w:num w:numId="10" w16cid:durableId="501311231">
    <w:abstractNumId w:val="21"/>
  </w:num>
  <w:num w:numId="11" w16cid:durableId="693459982">
    <w:abstractNumId w:val="16"/>
  </w:num>
  <w:num w:numId="12" w16cid:durableId="1729960797">
    <w:abstractNumId w:val="18"/>
  </w:num>
  <w:num w:numId="13" w16cid:durableId="1794521253">
    <w:abstractNumId w:val="36"/>
  </w:num>
  <w:num w:numId="14" w16cid:durableId="1122532300">
    <w:abstractNumId w:val="26"/>
  </w:num>
  <w:num w:numId="15" w16cid:durableId="1391806056">
    <w:abstractNumId w:val="40"/>
  </w:num>
  <w:num w:numId="16" w16cid:durableId="325666378">
    <w:abstractNumId w:val="20"/>
  </w:num>
  <w:num w:numId="17" w16cid:durableId="634528519">
    <w:abstractNumId w:val="28"/>
  </w:num>
  <w:num w:numId="18" w16cid:durableId="1179082315">
    <w:abstractNumId w:val="41"/>
  </w:num>
  <w:num w:numId="19" w16cid:durableId="336274301">
    <w:abstractNumId w:val="25"/>
  </w:num>
  <w:num w:numId="20" w16cid:durableId="902567932">
    <w:abstractNumId w:val="4"/>
  </w:num>
  <w:num w:numId="21" w16cid:durableId="128743132">
    <w:abstractNumId w:val="33"/>
  </w:num>
  <w:num w:numId="22" w16cid:durableId="157963968">
    <w:abstractNumId w:val="8"/>
  </w:num>
  <w:num w:numId="23" w16cid:durableId="890965223">
    <w:abstractNumId w:val="3"/>
  </w:num>
  <w:num w:numId="24" w16cid:durableId="1571690713">
    <w:abstractNumId w:val="32"/>
  </w:num>
  <w:num w:numId="25" w16cid:durableId="225606650">
    <w:abstractNumId w:val="11"/>
  </w:num>
  <w:num w:numId="26" w16cid:durableId="11231132">
    <w:abstractNumId w:val="38"/>
  </w:num>
  <w:num w:numId="27" w16cid:durableId="2099935464">
    <w:abstractNumId w:val="22"/>
  </w:num>
  <w:num w:numId="28" w16cid:durableId="261844796">
    <w:abstractNumId w:val="2"/>
  </w:num>
  <w:num w:numId="29" w16cid:durableId="2080857479">
    <w:abstractNumId w:val="0"/>
  </w:num>
  <w:num w:numId="30" w16cid:durableId="1279946569">
    <w:abstractNumId w:val="13"/>
  </w:num>
  <w:num w:numId="31" w16cid:durableId="183401334">
    <w:abstractNumId w:val="30"/>
  </w:num>
  <w:num w:numId="32" w16cid:durableId="1846745943">
    <w:abstractNumId w:val="5"/>
  </w:num>
  <w:num w:numId="33" w16cid:durableId="1536850715">
    <w:abstractNumId w:val="27"/>
  </w:num>
  <w:num w:numId="34" w16cid:durableId="1320423159">
    <w:abstractNumId w:val="34"/>
  </w:num>
  <w:num w:numId="35" w16cid:durableId="262037541">
    <w:abstractNumId w:val="35"/>
  </w:num>
  <w:num w:numId="36" w16cid:durableId="1326737262">
    <w:abstractNumId w:val="31"/>
  </w:num>
  <w:num w:numId="37" w16cid:durableId="981080402">
    <w:abstractNumId w:val="17"/>
  </w:num>
  <w:num w:numId="38" w16cid:durableId="739640110">
    <w:abstractNumId w:val="6"/>
  </w:num>
  <w:num w:numId="39" w16cid:durableId="1142894208">
    <w:abstractNumId w:val="9"/>
  </w:num>
  <w:num w:numId="40" w16cid:durableId="374696483">
    <w:abstractNumId w:val="15"/>
  </w:num>
  <w:num w:numId="41" w16cid:durableId="753863607">
    <w:abstractNumId w:val="14"/>
  </w:num>
  <w:num w:numId="42" w16cid:durableId="1348407256">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E9"/>
    <w:rsid w:val="00000826"/>
    <w:rsid w:val="00002F5F"/>
    <w:rsid w:val="00005C1C"/>
    <w:rsid w:val="00012C40"/>
    <w:rsid w:val="0001481A"/>
    <w:rsid w:val="0002582B"/>
    <w:rsid w:val="000263F7"/>
    <w:rsid w:val="000448A9"/>
    <w:rsid w:val="00044A06"/>
    <w:rsid w:val="000522D8"/>
    <w:rsid w:val="00052A2A"/>
    <w:rsid w:val="00056A3E"/>
    <w:rsid w:val="00060B8F"/>
    <w:rsid w:val="000640CE"/>
    <w:rsid w:val="000645C7"/>
    <w:rsid w:val="0007018A"/>
    <w:rsid w:val="000720CF"/>
    <w:rsid w:val="00073420"/>
    <w:rsid w:val="000813AE"/>
    <w:rsid w:val="00097CE4"/>
    <w:rsid w:val="000B15B8"/>
    <w:rsid w:val="000C23D9"/>
    <w:rsid w:val="000C5139"/>
    <w:rsid w:val="000E0253"/>
    <w:rsid w:val="000E1B06"/>
    <w:rsid w:val="000E306F"/>
    <w:rsid w:val="000F2E83"/>
    <w:rsid w:val="000F386F"/>
    <w:rsid w:val="001148B5"/>
    <w:rsid w:val="00131963"/>
    <w:rsid w:val="00132030"/>
    <w:rsid w:val="001325E0"/>
    <w:rsid w:val="0014346E"/>
    <w:rsid w:val="001642B0"/>
    <w:rsid w:val="001669C7"/>
    <w:rsid w:val="0017405E"/>
    <w:rsid w:val="00185BAC"/>
    <w:rsid w:val="0019520D"/>
    <w:rsid w:val="001A253C"/>
    <w:rsid w:val="001A5C5F"/>
    <w:rsid w:val="001A7B10"/>
    <w:rsid w:val="001B15BE"/>
    <w:rsid w:val="001B2E75"/>
    <w:rsid w:val="001B51F9"/>
    <w:rsid w:val="001C347F"/>
    <w:rsid w:val="001C6A3D"/>
    <w:rsid w:val="001D0287"/>
    <w:rsid w:val="001D0A8F"/>
    <w:rsid w:val="001E49DD"/>
    <w:rsid w:val="001F10E1"/>
    <w:rsid w:val="001F4080"/>
    <w:rsid w:val="00204A92"/>
    <w:rsid w:val="00207F78"/>
    <w:rsid w:val="00211BA4"/>
    <w:rsid w:val="002214B6"/>
    <w:rsid w:val="00224DD5"/>
    <w:rsid w:val="00253C11"/>
    <w:rsid w:val="00260ED4"/>
    <w:rsid w:val="0026731A"/>
    <w:rsid w:val="00270C8D"/>
    <w:rsid w:val="00277DE8"/>
    <w:rsid w:val="00286E76"/>
    <w:rsid w:val="00293894"/>
    <w:rsid w:val="002970F0"/>
    <w:rsid w:val="002A3527"/>
    <w:rsid w:val="002A5E34"/>
    <w:rsid w:val="002C0660"/>
    <w:rsid w:val="002C7A49"/>
    <w:rsid w:val="002D07C9"/>
    <w:rsid w:val="002D15C3"/>
    <w:rsid w:val="002D4201"/>
    <w:rsid w:val="002E01FE"/>
    <w:rsid w:val="002E1A4D"/>
    <w:rsid w:val="002E44DE"/>
    <w:rsid w:val="002E7979"/>
    <w:rsid w:val="003065F4"/>
    <w:rsid w:val="00307A1E"/>
    <w:rsid w:val="00311AE4"/>
    <w:rsid w:val="003233B2"/>
    <w:rsid w:val="003361F4"/>
    <w:rsid w:val="00336411"/>
    <w:rsid w:val="00340645"/>
    <w:rsid w:val="00340687"/>
    <w:rsid w:val="00340FE9"/>
    <w:rsid w:val="0035383E"/>
    <w:rsid w:val="0035564A"/>
    <w:rsid w:val="00360172"/>
    <w:rsid w:val="003801B0"/>
    <w:rsid w:val="003853BE"/>
    <w:rsid w:val="003A3E43"/>
    <w:rsid w:val="003A48CB"/>
    <w:rsid w:val="003B1C95"/>
    <w:rsid w:val="003B2B11"/>
    <w:rsid w:val="003C32DA"/>
    <w:rsid w:val="003C6E08"/>
    <w:rsid w:val="003C71B9"/>
    <w:rsid w:val="003D26DF"/>
    <w:rsid w:val="003D30BE"/>
    <w:rsid w:val="003E0808"/>
    <w:rsid w:val="003E1A5B"/>
    <w:rsid w:val="003E7022"/>
    <w:rsid w:val="0040233E"/>
    <w:rsid w:val="004044DB"/>
    <w:rsid w:val="00407303"/>
    <w:rsid w:val="00442E2F"/>
    <w:rsid w:val="00443DC4"/>
    <w:rsid w:val="00444CDB"/>
    <w:rsid w:val="004506F9"/>
    <w:rsid w:val="0045185F"/>
    <w:rsid w:val="004645E1"/>
    <w:rsid w:val="00470138"/>
    <w:rsid w:val="00474869"/>
    <w:rsid w:val="0048088D"/>
    <w:rsid w:val="004813B2"/>
    <w:rsid w:val="00487AEF"/>
    <w:rsid w:val="00491D68"/>
    <w:rsid w:val="00495C4E"/>
    <w:rsid w:val="004B5B97"/>
    <w:rsid w:val="004D19FF"/>
    <w:rsid w:val="004D2A3B"/>
    <w:rsid w:val="004D2D7A"/>
    <w:rsid w:val="004D3378"/>
    <w:rsid w:val="004D41A7"/>
    <w:rsid w:val="004D6C71"/>
    <w:rsid w:val="004E1522"/>
    <w:rsid w:val="004F09CF"/>
    <w:rsid w:val="004F4251"/>
    <w:rsid w:val="004F43CE"/>
    <w:rsid w:val="004F68FC"/>
    <w:rsid w:val="00512F4F"/>
    <w:rsid w:val="005145FC"/>
    <w:rsid w:val="005152A7"/>
    <w:rsid w:val="005310BC"/>
    <w:rsid w:val="00537441"/>
    <w:rsid w:val="005402EF"/>
    <w:rsid w:val="00545740"/>
    <w:rsid w:val="0054656F"/>
    <w:rsid w:val="005521FE"/>
    <w:rsid w:val="00553E49"/>
    <w:rsid w:val="00553FE6"/>
    <w:rsid w:val="0055504F"/>
    <w:rsid w:val="0056183D"/>
    <w:rsid w:val="00565C00"/>
    <w:rsid w:val="00587CD8"/>
    <w:rsid w:val="005A48FB"/>
    <w:rsid w:val="005A4ADA"/>
    <w:rsid w:val="005A682D"/>
    <w:rsid w:val="005A6EF7"/>
    <w:rsid w:val="005B4F87"/>
    <w:rsid w:val="005C4971"/>
    <w:rsid w:val="005D0228"/>
    <w:rsid w:val="005E187D"/>
    <w:rsid w:val="005E45AD"/>
    <w:rsid w:val="005E46B0"/>
    <w:rsid w:val="005F0E3C"/>
    <w:rsid w:val="005F0FF8"/>
    <w:rsid w:val="005F263B"/>
    <w:rsid w:val="005F2A35"/>
    <w:rsid w:val="006008A8"/>
    <w:rsid w:val="00613BE0"/>
    <w:rsid w:val="006177CB"/>
    <w:rsid w:val="0062341A"/>
    <w:rsid w:val="006256F2"/>
    <w:rsid w:val="0062607C"/>
    <w:rsid w:val="00640946"/>
    <w:rsid w:val="00644D9F"/>
    <w:rsid w:val="00645A1F"/>
    <w:rsid w:val="0064787D"/>
    <w:rsid w:val="00654729"/>
    <w:rsid w:val="00665B8F"/>
    <w:rsid w:val="00670205"/>
    <w:rsid w:val="006731B5"/>
    <w:rsid w:val="0068005B"/>
    <w:rsid w:val="0068132C"/>
    <w:rsid w:val="00683DAA"/>
    <w:rsid w:val="00685A6B"/>
    <w:rsid w:val="00693898"/>
    <w:rsid w:val="006963B5"/>
    <w:rsid w:val="00696CFC"/>
    <w:rsid w:val="006A7D8C"/>
    <w:rsid w:val="006B29E3"/>
    <w:rsid w:val="006C3CAA"/>
    <w:rsid w:val="006C783E"/>
    <w:rsid w:val="006D05E5"/>
    <w:rsid w:val="006D3EF3"/>
    <w:rsid w:val="006F4D51"/>
    <w:rsid w:val="006F6412"/>
    <w:rsid w:val="006F737A"/>
    <w:rsid w:val="0070733B"/>
    <w:rsid w:val="00707756"/>
    <w:rsid w:val="00714DFE"/>
    <w:rsid w:val="0071519E"/>
    <w:rsid w:val="00723BDE"/>
    <w:rsid w:val="00735204"/>
    <w:rsid w:val="00736EAF"/>
    <w:rsid w:val="0074451C"/>
    <w:rsid w:val="0075355A"/>
    <w:rsid w:val="00753A31"/>
    <w:rsid w:val="007666A7"/>
    <w:rsid w:val="00766DFD"/>
    <w:rsid w:val="007709D5"/>
    <w:rsid w:val="007713DC"/>
    <w:rsid w:val="0077166E"/>
    <w:rsid w:val="00773585"/>
    <w:rsid w:val="007776D8"/>
    <w:rsid w:val="0079454F"/>
    <w:rsid w:val="007A7F76"/>
    <w:rsid w:val="007B1891"/>
    <w:rsid w:val="007B611F"/>
    <w:rsid w:val="007C469F"/>
    <w:rsid w:val="007C5B05"/>
    <w:rsid w:val="007D68EE"/>
    <w:rsid w:val="007D74D4"/>
    <w:rsid w:val="007E41B1"/>
    <w:rsid w:val="007F561B"/>
    <w:rsid w:val="00803E17"/>
    <w:rsid w:val="008172B4"/>
    <w:rsid w:val="00817ABE"/>
    <w:rsid w:val="008223D4"/>
    <w:rsid w:val="00836873"/>
    <w:rsid w:val="0087695E"/>
    <w:rsid w:val="0088033F"/>
    <w:rsid w:val="00891395"/>
    <w:rsid w:val="008945BC"/>
    <w:rsid w:val="008A0669"/>
    <w:rsid w:val="008A4EA0"/>
    <w:rsid w:val="008A5433"/>
    <w:rsid w:val="008B1FBC"/>
    <w:rsid w:val="008B663A"/>
    <w:rsid w:val="008C3F13"/>
    <w:rsid w:val="008C5BA1"/>
    <w:rsid w:val="008C6BB1"/>
    <w:rsid w:val="008C77D8"/>
    <w:rsid w:val="008D0327"/>
    <w:rsid w:val="008D1FD7"/>
    <w:rsid w:val="008D3832"/>
    <w:rsid w:val="00900F88"/>
    <w:rsid w:val="00904500"/>
    <w:rsid w:val="009202DB"/>
    <w:rsid w:val="00957AD6"/>
    <w:rsid w:val="0096567C"/>
    <w:rsid w:val="00974702"/>
    <w:rsid w:val="00980445"/>
    <w:rsid w:val="00982AE2"/>
    <w:rsid w:val="0098433A"/>
    <w:rsid w:val="00985775"/>
    <w:rsid w:val="009913B5"/>
    <w:rsid w:val="00992D53"/>
    <w:rsid w:val="009A156E"/>
    <w:rsid w:val="009A650D"/>
    <w:rsid w:val="009B57B4"/>
    <w:rsid w:val="009C353B"/>
    <w:rsid w:val="009C48A0"/>
    <w:rsid w:val="009C7628"/>
    <w:rsid w:val="009D2EE5"/>
    <w:rsid w:val="009D3CCA"/>
    <w:rsid w:val="009D6106"/>
    <w:rsid w:val="009E23D1"/>
    <w:rsid w:val="009E328C"/>
    <w:rsid w:val="009E56A7"/>
    <w:rsid w:val="009E7423"/>
    <w:rsid w:val="009F362C"/>
    <w:rsid w:val="009F7398"/>
    <w:rsid w:val="009F767B"/>
    <w:rsid w:val="00A034FA"/>
    <w:rsid w:val="00A15F1F"/>
    <w:rsid w:val="00A23F01"/>
    <w:rsid w:val="00A27076"/>
    <w:rsid w:val="00A31231"/>
    <w:rsid w:val="00A54801"/>
    <w:rsid w:val="00A63FA0"/>
    <w:rsid w:val="00A72DA5"/>
    <w:rsid w:val="00A8531C"/>
    <w:rsid w:val="00A866FC"/>
    <w:rsid w:val="00A87D92"/>
    <w:rsid w:val="00A908D6"/>
    <w:rsid w:val="00AA64CE"/>
    <w:rsid w:val="00AB3A85"/>
    <w:rsid w:val="00AB4F56"/>
    <w:rsid w:val="00AE1918"/>
    <w:rsid w:val="00AF238F"/>
    <w:rsid w:val="00AF51A6"/>
    <w:rsid w:val="00AF7624"/>
    <w:rsid w:val="00B01311"/>
    <w:rsid w:val="00B0299A"/>
    <w:rsid w:val="00B166B8"/>
    <w:rsid w:val="00B2228A"/>
    <w:rsid w:val="00B23AB4"/>
    <w:rsid w:val="00B50E67"/>
    <w:rsid w:val="00B51FF9"/>
    <w:rsid w:val="00B604DC"/>
    <w:rsid w:val="00B61A68"/>
    <w:rsid w:val="00B65979"/>
    <w:rsid w:val="00B70FF1"/>
    <w:rsid w:val="00B71669"/>
    <w:rsid w:val="00B723F3"/>
    <w:rsid w:val="00B829DA"/>
    <w:rsid w:val="00B943F6"/>
    <w:rsid w:val="00B95B3E"/>
    <w:rsid w:val="00B96372"/>
    <w:rsid w:val="00B96619"/>
    <w:rsid w:val="00BA34A1"/>
    <w:rsid w:val="00BB0FEA"/>
    <w:rsid w:val="00BC0890"/>
    <w:rsid w:val="00BC0CAE"/>
    <w:rsid w:val="00BC23E9"/>
    <w:rsid w:val="00BC2ECD"/>
    <w:rsid w:val="00BC6795"/>
    <w:rsid w:val="00BC7480"/>
    <w:rsid w:val="00BD719F"/>
    <w:rsid w:val="00BE64D3"/>
    <w:rsid w:val="00BE751A"/>
    <w:rsid w:val="00BF324D"/>
    <w:rsid w:val="00BF4ED7"/>
    <w:rsid w:val="00C270AA"/>
    <w:rsid w:val="00C36239"/>
    <w:rsid w:val="00C4221D"/>
    <w:rsid w:val="00C56BE5"/>
    <w:rsid w:val="00C576F2"/>
    <w:rsid w:val="00C6184B"/>
    <w:rsid w:val="00C631AF"/>
    <w:rsid w:val="00C71127"/>
    <w:rsid w:val="00C71E20"/>
    <w:rsid w:val="00C863E8"/>
    <w:rsid w:val="00C92BB5"/>
    <w:rsid w:val="00C93AE7"/>
    <w:rsid w:val="00CA2EEA"/>
    <w:rsid w:val="00CA43DE"/>
    <w:rsid w:val="00CA512B"/>
    <w:rsid w:val="00CA6B27"/>
    <w:rsid w:val="00CB1343"/>
    <w:rsid w:val="00CC0A0A"/>
    <w:rsid w:val="00CC2867"/>
    <w:rsid w:val="00CC7423"/>
    <w:rsid w:val="00CE6207"/>
    <w:rsid w:val="00CE7648"/>
    <w:rsid w:val="00CF6CD5"/>
    <w:rsid w:val="00D032BF"/>
    <w:rsid w:val="00D03A8C"/>
    <w:rsid w:val="00D050C4"/>
    <w:rsid w:val="00D14946"/>
    <w:rsid w:val="00D207B2"/>
    <w:rsid w:val="00D341D2"/>
    <w:rsid w:val="00D34217"/>
    <w:rsid w:val="00D42045"/>
    <w:rsid w:val="00D42116"/>
    <w:rsid w:val="00D51F67"/>
    <w:rsid w:val="00D646AA"/>
    <w:rsid w:val="00D67FAE"/>
    <w:rsid w:val="00D820D4"/>
    <w:rsid w:val="00D8355C"/>
    <w:rsid w:val="00D97923"/>
    <w:rsid w:val="00DA4060"/>
    <w:rsid w:val="00DB08F6"/>
    <w:rsid w:val="00DB33E8"/>
    <w:rsid w:val="00DB6E88"/>
    <w:rsid w:val="00DD7F9C"/>
    <w:rsid w:val="00DF54DB"/>
    <w:rsid w:val="00E03268"/>
    <w:rsid w:val="00E1272E"/>
    <w:rsid w:val="00E13F8F"/>
    <w:rsid w:val="00E15212"/>
    <w:rsid w:val="00E26694"/>
    <w:rsid w:val="00E27D9B"/>
    <w:rsid w:val="00E6493A"/>
    <w:rsid w:val="00E70860"/>
    <w:rsid w:val="00E722C9"/>
    <w:rsid w:val="00E736A8"/>
    <w:rsid w:val="00E74899"/>
    <w:rsid w:val="00E81F24"/>
    <w:rsid w:val="00E954A0"/>
    <w:rsid w:val="00E97073"/>
    <w:rsid w:val="00EB263E"/>
    <w:rsid w:val="00EB7AC4"/>
    <w:rsid w:val="00EC2FCE"/>
    <w:rsid w:val="00EC6CE5"/>
    <w:rsid w:val="00ED04BA"/>
    <w:rsid w:val="00EE731A"/>
    <w:rsid w:val="00EF127D"/>
    <w:rsid w:val="00EF1507"/>
    <w:rsid w:val="00EF58C3"/>
    <w:rsid w:val="00F178A5"/>
    <w:rsid w:val="00F22C0B"/>
    <w:rsid w:val="00F414BD"/>
    <w:rsid w:val="00F42027"/>
    <w:rsid w:val="00F452D1"/>
    <w:rsid w:val="00F46156"/>
    <w:rsid w:val="00F52CBE"/>
    <w:rsid w:val="00F71FC4"/>
    <w:rsid w:val="00F74206"/>
    <w:rsid w:val="00F81D4B"/>
    <w:rsid w:val="00F93213"/>
    <w:rsid w:val="00F935A2"/>
    <w:rsid w:val="00F965F5"/>
    <w:rsid w:val="00F97026"/>
    <w:rsid w:val="00FA3DA0"/>
    <w:rsid w:val="00FA6AAA"/>
    <w:rsid w:val="00FA73A5"/>
    <w:rsid w:val="00FC21E9"/>
    <w:rsid w:val="00FD0B15"/>
    <w:rsid w:val="00FE20A4"/>
    <w:rsid w:val="00FF4F0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6218A"/>
  <w15:docId w15:val="{457AFDFB-C859-4D70-AD6D-79C4E384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20" w:line="360" w:lineRule="auto"/>
        <w:ind w:right="-62"/>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0FE9"/>
    <w:rPr>
      <w:rFonts w:ascii="Times New Roman" w:eastAsia="Times New Roman" w:hAnsi="Times New Roman" w:cs="Times New Roman"/>
      <w:sz w:val="22"/>
      <w:szCs w:val="22"/>
      <w:lang w:val="tr-TR"/>
    </w:rPr>
  </w:style>
  <w:style w:type="paragraph" w:styleId="Balk1">
    <w:name w:val="heading 1"/>
    <w:basedOn w:val="Normal"/>
    <w:link w:val="Balk1Char"/>
    <w:uiPriority w:val="1"/>
    <w:qFormat/>
    <w:rsid w:val="00340FE9"/>
    <w:pPr>
      <w:spacing w:before="200"/>
      <w:ind w:left="115"/>
      <w:outlineLvl w:val="0"/>
    </w:pPr>
    <w:rPr>
      <w:b/>
      <w:bCs/>
      <w:sz w:val="25"/>
      <w:szCs w:val="25"/>
    </w:rPr>
  </w:style>
  <w:style w:type="paragraph" w:styleId="Balk4">
    <w:name w:val="heading 4"/>
    <w:basedOn w:val="Normal"/>
    <w:next w:val="Normal"/>
    <w:link w:val="Balk4Char"/>
    <w:uiPriority w:val="9"/>
    <w:semiHidden/>
    <w:unhideWhenUsed/>
    <w:qFormat/>
    <w:rsid w:val="00F742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340FE9"/>
    <w:rPr>
      <w:rFonts w:ascii="Times New Roman" w:eastAsia="Times New Roman" w:hAnsi="Times New Roman" w:cs="Times New Roman"/>
      <w:b/>
      <w:bCs/>
      <w:sz w:val="25"/>
      <w:szCs w:val="25"/>
      <w:lang w:val="tr-TR"/>
    </w:rPr>
  </w:style>
  <w:style w:type="paragraph" w:styleId="GvdeMetni">
    <w:name w:val="Body Text"/>
    <w:basedOn w:val="Normal"/>
    <w:link w:val="GvdeMetniChar"/>
    <w:uiPriority w:val="1"/>
    <w:qFormat/>
    <w:rsid w:val="00340FE9"/>
    <w:pPr>
      <w:ind w:left="115"/>
    </w:pPr>
    <w:rPr>
      <w:sz w:val="24"/>
      <w:szCs w:val="24"/>
    </w:rPr>
  </w:style>
  <w:style w:type="character" w:customStyle="1" w:styleId="GvdeMetniChar">
    <w:name w:val="Gövde Metni Char"/>
    <w:basedOn w:val="VarsaylanParagrafYazTipi"/>
    <w:link w:val="GvdeMetni"/>
    <w:uiPriority w:val="1"/>
    <w:rsid w:val="00340FE9"/>
    <w:rPr>
      <w:rFonts w:ascii="Times New Roman" w:eastAsia="Times New Roman" w:hAnsi="Times New Roman" w:cs="Times New Roman"/>
      <w:lang w:val="tr-TR"/>
    </w:rPr>
  </w:style>
  <w:style w:type="paragraph" w:styleId="KonuBal">
    <w:name w:val="Title"/>
    <w:basedOn w:val="Normal"/>
    <w:link w:val="KonuBalChar"/>
    <w:uiPriority w:val="1"/>
    <w:qFormat/>
    <w:rsid w:val="00340FE9"/>
    <w:pPr>
      <w:ind w:left="894" w:right="1126"/>
    </w:pPr>
    <w:rPr>
      <w:b/>
      <w:bCs/>
      <w:sz w:val="37"/>
      <w:szCs w:val="37"/>
    </w:rPr>
  </w:style>
  <w:style w:type="character" w:customStyle="1" w:styleId="KonuBalChar">
    <w:name w:val="Konu Başlığı Char"/>
    <w:basedOn w:val="VarsaylanParagrafYazTipi"/>
    <w:link w:val="KonuBal"/>
    <w:uiPriority w:val="1"/>
    <w:rsid w:val="00340FE9"/>
    <w:rPr>
      <w:rFonts w:ascii="Times New Roman" w:eastAsia="Times New Roman" w:hAnsi="Times New Roman" w:cs="Times New Roman"/>
      <w:b/>
      <w:bCs/>
      <w:sz w:val="37"/>
      <w:szCs w:val="37"/>
      <w:lang w:val="tr-TR"/>
    </w:rPr>
  </w:style>
  <w:style w:type="paragraph" w:styleId="ListeParagraf">
    <w:name w:val="List Paragraph"/>
    <w:basedOn w:val="Normal"/>
    <w:uiPriority w:val="1"/>
    <w:qFormat/>
    <w:rsid w:val="00340FE9"/>
    <w:pPr>
      <w:ind w:left="115"/>
    </w:pPr>
  </w:style>
  <w:style w:type="paragraph" w:styleId="BalonMetni">
    <w:name w:val="Balloon Text"/>
    <w:basedOn w:val="Normal"/>
    <w:link w:val="BalonMetniChar"/>
    <w:uiPriority w:val="99"/>
    <w:semiHidden/>
    <w:unhideWhenUsed/>
    <w:rsid w:val="003E0808"/>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3E0808"/>
    <w:rPr>
      <w:rFonts w:ascii="Lucida Grande" w:eastAsia="Times New Roman" w:hAnsi="Lucida Grande" w:cs="Lucida Grande"/>
      <w:sz w:val="18"/>
      <w:szCs w:val="18"/>
      <w:lang w:val="tr-TR"/>
    </w:rPr>
  </w:style>
  <w:style w:type="character" w:styleId="Kpr">
    <w:name w:val="Hyperlink"/>
    <w:basedOn w:val="VarsaylanParagrafYazTipi"/>
    <w:uiPriority w:val="99"/>
    <w:unhideWhenUsed/>
    <w:rsid w:val="00696CFC"/>
    <w:rPr>
      <w:color w:val="0000FF" w:themeColor="hyperlink"/>
      <w:u w:val="single"/>
    </w:rPr>
  </w:style>
  <w:style w:type="character" w:styleId="zlenenKpr">
    <w:name w:val="FollowedHyperlink"/>
    <w:basedOn w:val="VarsaylanParagrafYazTipi"/>
    <w:uiPriority w:val="99"/>
    <w:semiHidden/>
    <w:unhideWhenUsed/>
    <w:rsid w:val="00D050C4"/>
    <w:rPr>
      <w:color w:val="800080" w:themeColor="followedHyperlink"/>
      <w:u w:val="single"/>
    </w:rPr>
  </w:style>
  <w:style w:type="character" w:customStyle="1" w:styleId="zmlenmeyenBahsetme1">
    <w:name w:val="Çözümlenmeyen Bahsetme1"/>
    <w:basedOn w:val="VarsaylanParagrafYazTipi"/>
    <w:uiPriority w:val="99"/>
    <w:semiHidden/>
    <w:unhideWhenUsed/>
    <w:rsid w:val="00D34217"/>
    <w:rPr>
      <w:color w:val="605E5C"/>
      <w:shd w:val="clear" w:color="auto" w:fill="E1DFDD"/>
    </w:rPr>
  </w:style>
  <w:style w:type="character" w:styleId="AklamaBavurusu">
    <w:name w:val="annotation reference"/>
    <w:basedOn w:val="VarsaylanParagrafYazTipi"/>
    <w:uiPriority w:val="99"/>
    <w:semiHidden/>
    <w:unhideWhenUsed/>
    <w:rsid w:val="003A48CB"/>
    <w:rPr>
      <w:sz w:val="16"/>
      <w:szCs w:val="16"/>
    </w:rPr>
  </w:style>
  <w:style w:type="paragraph" w:styleId="AklamaMetni">
    <w:name w:val="annotation text"/>
    <w:basedOn w:val="Normal"/>
    <w:link w:val="AklamaMetniChar"/>
    <w:uiPriority w:val="99"/>
    <w:semiHidden/>
    <w:unhideWhenUsed/>
    <w:rsid w:val="003A48CB"/>
    <w:rPr>
      <w:sz w:val="20"/>
      <w:szCs w:val="20"/>
    </w:rPr>
  </w:style>
  <w:style w:type="character" w:customStyle="1" w:styleId="AklamaMetniChar">
    <w:name w:val="Açıklama Metni Char"/>
    <w:basedOn w:val="VarsaylanParagrafYazTipi"/>
    <w:link w:val="AklamaMetni"/>
    <w:uiPriority w:val="99"/>
    <w:semiHidden/>
    <w:rsid w:val="003A48CB"/>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3A48CB"/>
    <w:rPr>
      <w:b/>
      <w:bCs/>
    </w:rPr>
  </w:style>
  <w:style w:type="character" w:customStyle="1" w:styleId="AklamaKonusuChar">
    <w:name w:val="Açıklama Konusu Char"/>
    <w:basedOn w:val="AklamaMetniChar"/>
    <w:link w:val="AklamaKonusu"/>
    <w:uiPriority w:val="99"/>
    <w:semiHidden/>
    <w:rsid w:val="003A48CB"/>
    <w:rPr>
      <w:rFonts w:ascii="Times New Roman" w:eastAsia="Times New Roman" w:hAnsi="Times New Roman" w:cs="Times New Roman"/>
      <w:b/>
      <w:bCs/>
      <w:sz w:val="20"/>
      <w:szCs w:val="20"/>
      <w:lang w:val="tr-TR"/>
    </w:rPr>
  </w:style>
  <w:style w:type="character" w:customStyle="1" w:styleId="zmlenmeyenBahsetme2">
    <w:name w:val="Çözümlenmeyen Bahsetme2"/>
    <w:basedOn w:val="VarsaylanParagrafYazTipi"/>
    <w:uiPriority w:val="99"/>
    <w:semiHidden/>
    <w:unhideWhenUsed/>
    <w:rsid w:val="003D30BE"/>
    <w:rPr>
      <w:color w:val="605E5C"/>
      <w:shd w:val="clear" w:color="auto" w:fill="E1DFDD"/>
    </w:rPr>
  </w:style>
  <w:style w:type="character" w:customStyle="1" w:styleId="Balk4Char">
    <w:name w:val="Başlık 4 Char"/>
    <w:basedOn w:val="VarsaylanParagrafYazTipi"/>
    <w:link w:val="Balk4"/>
    <w:uiPriority w:val="9"/>
    <w:semiHidden/>
    <w:rsid w:val="00F74206"/>
    <w:rPr>
      <w:rFonts w:asciiTheme="majorHAnsi" w:eastAsiaTheme="majorEastAsia" w:hAnsiTheme="majorHAnsi" w:cstheme="majorBidi"/>
      <w:i/>
      <w:iCs/>
      <w:color w:val="365F91" w:themeColor="accent1" w:themeShade="BF"/>
      <w:sz w:val="22"/>
      <w:szCs w:val="22"/>
      <w:lang w:val="tr-TR"/>
    </w:rPr>
  </w:style>
  <w:style w:type="character" w:customStyle="1" w:styleId="zmlenmeyenBahsetme3">
    <w:name w:val="Çözümlenmeyen Bahsetme3"/>
    <w:basedOn w:val="VarsaylanParagrafYazTipi"/>
    <w:uiPriority w:val="99"/>
    <w:semiHidden/>
    <w:unhideWhenUsed/>
    <w:rsid w:val="00E6493A"/>
    <w:rPr>
      <w:color w:val="605E5C"/>
      <w:shd w:val="clear" w:color="auto" w:fill="E1DFDD"/>
    </w:rPr>
  </w:style>
  <w:style w:type="paragraph" w:customStyle="1" w:styleId="Default">
    <w:name w:val="Default"/>
    <w:rsid w:val="00A866FC"/>
    <w:pPr>
      <w:autoSpaceDE w:val="0"/>
      <w:autoSpaceDN w:val="0"/>
      <w:adjustRightInd w:val="0"/>
      <w:spacing w:after="0" w:line="240" w:lineRule="auto"/>
      <w:ind w:right="0"/>
      <w:jc w:val="left"/>
    </w:pPr>
    <w:rPr>
      <w:rFonts w:ascii="Calibri" w:eastAsiaTheme="minorHAnsi" w:hAnsi="Calibri" w:cs="Calibri"/>
      <w:color w:val="00000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02244">
      <w:bodyDiv w:val="1"/>
      <w:marLeft w:val="0"/>
      <w:marRight w:val="0"/>
      <w:marTop w:val="0"/>
      <w:marBottom w:val="0"/>
      <w:divBdr>
        <w:top w:val="none" w:sz="0" w:space="0" w:color="auto"/>
        <w:left w:val="none" w:sz="0" w:space="0" w:color="auto"/>
        <w:bottom w:val="none" w:sz="0" w:space="0" w:color="auto"/>
        <w:right w:val="none" w:sz="0" w:space="0" w:color="auto"/>
      </w:divBdr>
    </w:div>
    <w:div w:id="1066804469">
      <w:bodyDiv w:val="1"/>
      <w:marLeft w:val="0"/>
      <w:marRight w:val="0"/>
      <w:marTop w:val="0"/>
      <w:marBottom w:val="0"/>
      <w:divBdr>
        <w:top w:val="none" w:sz="0" w:space="0" w:color="auto"/>
        <w:left w:val="none" w:sz="0" w:space="0" w:color="auto"/>
        <w:bottom w:val="none" w:sz="0" w:space="0" w:color="auto"/>
        <w:right w:val="none" w:sz="0" w:space="0" w:color="auto"/>
      </w:divBdr>
    </w:div>
    <w:div w:id="1266229855">
      <w:bodyDiv w:val="1"/>
      <w:marLeft w:val="0"/>
      <w:marRight w:val="0"/>
      <w:marTop w:val="0"/>
      <w:marBottom w:val="0"/>
      <w:divBdr>
        <w:top w:val="none" w:sz="0" w:space="0" w:color="auto"/>
        <w:left w:val="none" w:sz="0" w:space="0" w:color="auto"/>
        <w:bottom w:val="none" w:sz="0" w:space="0" w:color="auto"/>
        <w:right w:val="none" w:sz="0" w:space="0" w:color="auto"/>
      </w:divBdr>
    </w:div>
    <w:div w:id="1685935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hrome-extension://efaidnbmnnnibpcajpcglclefindmkaj/https:/sosyalbilimlermyo.alparslan.edu.tr/files/68/1-2-3-4-MAUN%20Kalite%20G%C3%BCvence%20Y%C3%B6nergesi.pdf" TargetMode="External"/><Relationship Id="rId21" Type="http://schemas.openxmlformats.org/officeDocument/2006/relationships/hyperlink" Target="http://otellokanta.sosyalbilimlermyo.alparslan.edu.tr/tr" TargetMode="External"/><Relationship Id="rId42" Type="http://schemas.openxmlformats.org/officeDocument/2006/relationships/hyperlink" Target="http://dilekkutusu.alparslan.edu.tr/" TargetMode="External"/><Relationship Id="rId47" Type="http://schemas.openxmlformats.org/officeDocument/2006/relationships/hyperlink" Target="http://farabi.alparslan.edu.tr/" TargetMode="External"/><Relationship Id="rId63" Type="http://schemas.openxmlformats.org/officeDocument/2006/relationships/hyperlink" Target="http://uzem.merkezler.alparslan.edu.tr/tr" TargetMode="External"/><Relationship Id="rId68" Type="http://schemas.openxmlformats.org/officeDocument/2006/relationships/hyperlink" Target="https://obs.alparslan.edu.tr/oibs/bologna/index.aspx?lang=tr&amp;curOp=showPac&amp;curUnit=01&amp;curSunit=215784" TargetMode="External"/><Relationship Id="rId84" Type="http://schemas.openxmlformats.org/officeDocument/2006/relationships/hyperlink" Target="http://sosyalbilimlermyo.alparslan.edu.tr/files/26/SONSONStratejik-Plan-Tablosu-SBMYO-SON.17.02.2020-d%C3%B6n%C3%BC%C5%9Ft%C3%BCr%C3%BCld%C3%BC.pdf" TargetMode="External"/><Relationship Id="rId89" Type="http://schemas.openxmlformats.org/officeDocument/2006/relationships/hyperlink" Target="https://sosyalbilimlermyo.alparslan.edu.tr/news-detail/5408" TargetMode="External"/><Relationship Id="rId16" Type="http://schemas.openxmlformats.org/officeDocument/2006/relationships/hyperlink" Target="https://sosyalbilimlermyo.alparslan.edu.tr/" TargetMode="External"/><Relationship Id="rId11" Type="http://schemas.openxmlformats.org/officeDocument/2006/relationships/hyperlink" Target="http://otellokanta.sosyalbilimlermyo.alparslan.edu.tr/page/2136" TargetMode="External"/><Relationship Id="rId32" Type="http://schemas.openxmlformats.org/officeDocument/2006/relationships/hyperlink" Target="https://sosyalbilimlermyo.alparslan.edu.tr/files/68/Performans%20G%C3%B6stergeleri%20Analizi.pdf" TargetMode="External"/><Relationship Id="rId37" Type="http://schemas.openxmlformats.org/officeDocument/2006/relationships/hyperlink" Target="https://sosyalbilimlermyo.alparslan.edu.tr/tr/page/10982" TargetMode="External"/><Relationship Id="rId53" Type="http://schemas.openxmlformats.org/officeDocument/2006/relationships/hyperlink" Target="http://otellokanta.sosyalbilimlermyo.alparslan.edu.tr/tr/page/2153" TargetMode="External"/><Relationship Id="rId58" Type="http://schemas.openxmlformats.org/officeDocument/2006/relationships/hyperlink" Target="https://obs.alparslan.edu.tr/oibs/bologna/index.aspx?lang=tr&amp;curOp=showPac&amp;curUnit=01&amp;curSunit=215784" TargetMode="External"/><Relationship Id="rId74" Type="http://schemas.openxmlformats.org/officeDocument/2006/relationships/hyperlink" Target="https://www.alparslan.edu.tr/tr/page/menu/uluslararasi-iliskiler-birimi-86" TargetMode="External"/><Relationship Id="rId79" Type="http://schemas.openxmlformats.org/officeDocument/2006/relationships/hyperlink" Target="https://kms.kaysis.gov.tr/Home/Goster/72779" TargetMode="External"/><Relationship Id="rId102" Type="http://schemas.openxmlformats.org/officeDocument/2006/relationships/hyperlink" Target="http://otellokanta.sosyalbilimlermyo.alparslan.edu.tr/news-detail/4967" TargetMode="External"/><Relationship Id="rId5" Type="http://schemas.openxmlformats.org/officeDocument/2006/relationships/webSettings" Target="webSettings.xml"/><Relationship Id="rId90" Type="http://schemas.openxmlformats.org/officeDocument/2006/relationships/hyperlink" Target="http://otellokanta.sosyalbilimlermyo.alparslan.edu.tr/tr/academic-staffs" TargetMode="External"/><Relationship Id="rId95" Type="http://schemas.openxmlformats.org/officeDocument/2006/relationships/hyperlink" Target="http://sosyalbilimlermyo.alparslan.edu.tr/tr/page/5737" TargetMode="External"/><Relationship Id="rId22" Type="http://schemas.openxmlformats.org/officeDocument/2006/relationships/hyperlink" Target="https://sosyalbilimlermyo.alparslan.edu.tr/tr/page/10982" TargetMode="External"/><Relationship Id="rId27" Type="http://schemas.openxmlformats.org/officeDocument/2006/relationships/hyperlink" Target="https://sosyalbilimlermyo.alparslan.edu.tr/files/68/0-MAUN%20Kalite%20Politikas%C4%B1.jpeg" TargetMode="External"/><Relationship Id="rId43" Type="http://schemas.openxmlformats.org/officeDocument/2006/relationships/hyperlink" Target="https://sosyalbilimlermyo.alparslan.edu.tr/page/11451" TargetMode="External"/><Relationship Id="rId48" Type="http://schemas.openxmlformats.org/officeDocument/2006/relationships/hyperlink" Target="http://mevlana.alparslan.edu.tr/" TargetMode="External"/><Relationship Id="rId64" Type="http://schemas.openxmlformats.org/officeDocument/2006/relationships/hyperlink" Target="https://www.alparslan.edu.tr/tr/page/menu/mevzuat-ve-formlar-131" TargetMode="External"/><Relationship Id="rId69" Type="http://schemas.openxmlformats.org/officeDocument/2006/relationships/hyperlink" Target="https://obs.alparslan.edu.tr/" TargetMode="External"/><Relationship Id="rId80" Type="http://schemas.openxmlformats.org/officeDocument/2006/relationships/hyperlink" Target="https://kms.kaysis.gov.tr/Home/Goster/72778" TargetMode="External"/><Relationship Id="rId85" Type="http://schemas.openxmlformats.org/officeDocument/2006/relationships/hyperlink" Target="http://sosyalbilimlermyo.alparslan.edu.tr/files/26/SONSONStratejik-Plan-Tablosu-SBMYO-SON.17.02.2020-d%C3%B6n%C3%BC%C5%9Ft%C3%BCr%C3%BCld%C3%BC.pdf" TargetMode="External"/><Relationship Id="rId12" Type="http://schemas.openxmlformats.org/officeDocument/2006/relationships/hyperlink" Target="http://otellokanta.sosyalbilimlermyo.alparslan.edu.tr/tr/page/5571" TargetMode="External"/><Relationship Id="rId17" Type="http://schemas.openxmlformats.org/officeDocument/2006/relationships/hyperlink" Target="https://www.alparslan.edu.tr/tr/page/menu/akademik-takvim-156" TargetMode="External"/><Relationship Id="rId33" Type="http://schemas.openxmlformats.org/officeDocument/2006/relationships/hyperlink" Target="https://sosyalbilimlermyo.alparslan.edu.tr/files/68/2023%20Yili%20Performans%20Programi%20Birim.pdf" TargetMode="External"/><Relationship Id="rId38" Type="http://schemas.openxmlformats.org/officeDocument/2006/relationships/hyperlink" Target="http://otellokanta.sosyalbilimlermyo.alparslan.edu.tr/page/9100" TargetMode="External"/><Relationship Id="rId59" Type="http://schemas.openxmlformats.org/officeDocument/2006/relationships/hyperlink" Target="https://www.alparslan.edu.tr/tr/page/menu/egitim-ogretim-komisyonu-95" TargetMode="External"/><Relationship Id="rId103" Type="http://schemas.openxmlformats.org/officeDocument/2006/relationships/hyperlink" Target="http://sosyalbilimlermyo.alparslan.edu.tr/files/26/SONSONStratejik-Plan-Tablosu-SBMYO-SON.17.02.2020-d%C3%B6n%C3%BC%C5%9Ft%C3%BCr%C3%BCld%C3%BC.pdf" TargetMode="External"/><Relationship Id="rId20" Type="http://schemas.openxmlformats.org/officeDocument/2006/relationships/hyperlink" Target="http://sosyalbilimlermyo.alparslan.edu.tr/tr" TargetMode="External"/><Relationship Id="rId41" Type="http://schemas.openxmlformats.org/officeDocument/2006/relationships/hyperlink" Target="https://nogrenci.alparslan.edu.tr/.%20" TargetMode="External"/><Relationship Id="rId54" Type="http://schemas.openxmlformats.org/officeDocument/2006/relationships/hyperlink" Target="http://otellokanta.sosyalbilimlermyo.alparslan.edu.tr/tr/page/2153" TargetMode="External"/><Relationship Id="rId62" Type="http://schemas.openxmlformats.org/officeDocument/2006/relationships/hyperlink" Target="https://www.alparslan.edu.tr/tr/page/menu/dijital-egitim-birimi-80" TargetMode="External"/><Relationship Id="rId70" Type="http://schemas.openxmlformats.org/officeDocument/2006/relationships/hyperlink" Target="https://obs.alparslan.edu.tr/oibs/ext_doc_query/proliz_obs_ext_prev_diploma_query.aspx" TargetMode="External"/><Relationship Id="rId75" Type="http://schemas.openxmlformats.org/officeDocument/2006/relationships/hyperlink" Target="http://uzem.merkezler.alparslan.edu.tr/tr" TargetMode="External"/><Relationship Id="rId83" Type="http://schemas.openxmlformats.org/officeDocument/2006/relationships/hyperlink" Target="http://kariyer.merkezler.alparslan.edu.tr/tr" TargetMode="External"/><Relationship Id="rId88" Type="http://schemas.openxmlformats.org/officeDocument/2006/relationships/hyperlink" Target="https://sosyalbilimlermyo.alparslan.edu.tr/news-detail/5762." TargetMode="External"/><Relationship Id="rId91" Type="http://schemas.openxmlformats.org/officeDocument/2006/relationships/hyperlink" Target="https://api.yokak.gov.tr/Storage/alparslan/2019/ProofFiles/Payda%C5%9F%20Y%C3%B6nergesi.pdf" TargetMode="External"/><Relationship Id="rId96" Type="http://schemas.openxmlformats.org/officeDocument/2006/relationships/hyperlink" Target="http://sosyalbilimlermyo.alparslan.edu.tr/files/26/SONSONStratejik-Plan-Tablosu-SBMYO-SON.17.02.2020-d%C3%B6n%C3%BC%C5%9Ft%C3%BCr%C3%BCld%C3%BC.pdf"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chrome-extension://efaidnbmnnnibpcajpcglclefindmkaj/https:/sosyalbilimlermyo.alparslan.edu.tr/files/68/1__KGR-30102024.pdf" TargetMode="External"/><Relationship Id="rId23" Type="http://schemas.openxmlformats.org/officeDocument/2006/relationships/hyperlink" Target="https://sosyalbilimlermyo.alparslan.edu.tr/tr/page/11451" TargetMode="External"/><Relationship Id="rId28" Type="http://schemas.openxmlformats.org/officeDocument/2006/relationships/hyperlink" Target="http://otellokanta.sosyalbilimlermyo.alparslan.edu.tr/news-detail/5777" TargetMode="External"/><Relationship Id="rId36" Type="http://schemas.openxmlformats.org/officeDocument/2006/relationships/hyperlink" Target="https://www.alparslan.edu.tr/tr/document?file_category_id=8" TargetMode="External"/><Relationship Id="rId49" Type="http://schemas.openxmlformats.org/officeDocument/2006/relationships/hyperlink" Target="https://obs.alparslan.edu.tr/oibs/bologna/index.aspx" TargetMode="External"/><Relationship Id="rId57" Type="http://schemas.openxmlformats.org/officeDocument/2006/relationships/hyperlink" Target="https://obs.alparslan.edu.tr/oibs/bologna/index.aspx?lang=tr&amp;curOp=showPac&amp;curUnit=01&amp;curSunit=215858" TargetMode="External"/><Relationship Id="rId106" Type="http://schemas.openxmlformats.org/officeDocument/2006/relationships/theme" Target="theme/theme1.xml"/><Relationship Id="rId10" Type="http://schemas.openxmlformats.org/officeDocument/2006/relationships/hyperlink" Target="http://otellokanta.sosyalbilimlermyo.alparslan.edu.tr/page/10612" TargetMode="External"/><Relationship Id="rId31" Type="http://schemas.openxmlformats.org/officeDocument/2006/relationships/hyperlink" Target="http://otellokanta.sosyalbilimlermyo.alparslan.edu.tr/news-detail/4877%20" TargetMode="External"/><Relationship Id="rId44" Type="http://schemas.openxmlformats.org/officeDocument/2006/relationships/hyperlink" Target="https://sosyalbilimlermyo.alparslan.edu.tr/tr/page/10982" TargetMode="External"/><Relationship Id="rId52" Type="http://schemas.openxmlformats.org/officeDocument/2006/relationships/hyperlink" Target="http://otellokanta.sosyalbilimlermyo.alparslan.edu.tr/tr/page/2151" TargetMode="External"/><Relationship Id="rId60" Type="http://schemas.openxmlformats.org/officeDocument/2006/relationships/hyperlink" Target="https://www.alparslan.edu.tr/tr/page/menu/mevzuat-ve-formlar-131" TargetMode="External"/><Relationship Id="rId65" Type="http://schemas.openxmlformats.org/officeDocument/2006/relationships/hyperlink" Target="https://www.mevzuat.gov.tr/File/GeneratePdf?mevzuatNo=18942&amp;mevzuatTur=UniversiteYonetmeligi&amp;mevzuatTertip=5" TargetMode="External"/><Relationship Id="rId73" Type="http://schemas.openxmlformats.org/officeDocument/2006/relationships/hyperlink" Target="http://otellokanta.sosyalbilimlermyo.alparslan.edu.tr/tr/page/2150" TargetMode="External"/><Relationship Id="rId78" Type="http://schemas.openxmlformats.org/officeDocument/2006/relationships/hyperlink" Target="https://www.alparslan.edu.tr/tr/page/event" TargetMode="External"/><Relationship Id="rId81" Type="http://schemas.openxmlformats.org/officeDocument/2006/relationships/hyperlink" Target="http://uzem.merkezler.alparslan.edu.tr/tr" TargetMode="External"/><Relationship Id="rId86" Type="http://schemas.openxmlformats.org/officeDocument/2006/relationships/hyperlink" Target="http://otellokanta.sosyalbilimlermyo.alparslan.edu.tr/academic-staffs" TargetMode="External"/><Relationship Id="rId94" Type="http://schemas.openxmlformats.org/officeDocument/2006/relationships/hyperlink" Target="http://sosyalbilimlermyo.alparslan.edu.tr/files/26/SONSONStratejik-Plan-Tablosu-SBMYO-SON.17.02.2020-d%C3%B6n%C3%BC%C5%9Ft%C3%BCr%C3%BCld%C3%BC.pdf" TargetMode="External"/><Relationship Id="rId99" Type="http://schemas.openxmlformats.org/officeDocument/2006/relationships/hyperlink" Target="chrome-extension://efaidnbmnnnibpcajpcglclefindmkaj/https:/sosyalbilimlermyo.alparslan.edu.tr/document/05173" TargetMode="External"/><Relationship Id="rId101" Type="http://schemas.openxmlformats.org/officeDocument/2006/relationships/hyperlink" Target="http://otellokanta.sosyalbilimlermyo.alparslan.edu.tr/news-detail/5375." TargetMode="External"/><Relationship Id="rId4" Type="http://schemas.openxmlformats.org/officeDocument/2006/relationships/settings" Target="settings.xml"/><Relationship Id="rId9" Type="http://schemas.openxmlformats.org/officeDocument/2006/relationships/hyperlink" Target="http://otellokanta.sosyalbilimlermyo.alparslan.edu.tr/tr/page/2136" TargetMode="External"/><Relationship Id="rId13" Type="http://schemas.openxmlformats.org/officeDocument/2006/relationships/hyperlink" Target="http://sosyalbilimlermyo.alparslan.edu.tr/files/26/kalite%20politikas%C4%B1.pdf" TargetMode="External"/><Relationship Id="rId18" Type="http://schemas.openxmlformats.org/officeDocument/2006/relationships/hyperlink" Target="https://sosyalbilimlermyo.alparslan.edu.tr/news-detail/5620" TargetMode="External"/><Relationship Id="rId39" Type="http://schemas.openxmlformats.org/officeDocument/2006/relationships/hyperlink" Target="http://otellokanta.sosyalbilimlermyo.alparslan.edu.tr/news-detail/5377." TargetMode="External"/><Relationship Id="rId34" Type="http://schemas.openxmlformats.org/officeDocument/2006/relationships/hyperlink" Target="https://ebys.alparslan.edu.tr/enVision/Login.aspx" TargetMode="External"/><Relationship Id="rId50" Type="http://schemas.openxmlformats.org/officeDocument/2006/relationships/hyperlink" Target="https://obs.alparslan.edu.tr/oibs/bologna/index.aspx?lang=tr&amp;curOp=showPac&amp;curUnit=01&amp;curSunit=215858" TargetMode="External"/><Relationship Id="rId55" Type="http://schemas.openxmlformats.org/officeDocument/2006/relationships/hyperlink" Target="https://obs.alparslan.edu.tr/oibs/bologna/index.aspx?lang=tr&amp;curOp=showPac&amp;curUnit=01&amp;curSunit=215858" TargetMode="External"/><Relationship Id="rId76" Type="http://schemas.openxmlformats.org/officeDocument/2006/relationships/hyperlink" Target="https://alparslan.edu.tr/tr/page/news/universitemiz-engelli-ogrenci-birim-koordinatorlugu-donem-sonu-toplantisi-gerceklestirildi-6415" TargetMode="External"/><Relationship Id="rId97" Type="http://schemas.openxmlformats.org/officeDocument/2006/relationships/hyperlink" Target="http://otellokanta.sosyalbilimlermyo.alparslan.edu.tr/tr/news-detail/494" TargetMode="External"/><Relationship Id="rId104" Type="http://schemas.openxmlformats.org/officeDocument/2006/relationships/hyperlink" Target="http://otellokanta.sosyalbilimlermyo.alparslan.edu.tr/news-detail/4967" TargetMode="External"/><Relationship Id="rId7" Type="http://schemas.openxmlformats.org/officeDocument/2006/relationships/hyperlink" Target="http://otellokanta.sosyalbilimlermyo.alparslan.edu.tr/tr/academic-staffs" TargetMode="External"/><Relationship Id="rId71" Type="http://schemas.openxmlformats.org/officeDocument/2006/relationships/hyperlink" Target="http://kutuphane.alparslan.edu.tr/tr" TargetMode="External"/><Relationship Id="rId92" Type="http://schemas.openxmlformats.org/officeDocument/2006/relationships/hyperlink" Target="http://otellokanta.sosyalbilimlermyo.alparslan.edu.tr/page/10612" TargetMode="External"/><Relationship Id="rId2" Type="http://schemas.openxmlformats.org/officeDocument/2006/relationships/numbering" Target="numbering.xml"/><Relationship Id="rId29" Type="http://schemas.openxmlformats.org/officeDocument/2006/relationships/hyperlink" Target="https://sosyalbilimlermyo.alparslan.edu.tr/tr/page/11371" TargetMode="External"/><Relationship Id="rId24" Type="http://schemas.openxmlformats.org/officeDocument/2006/relationships/hyperlink" Target="http://otellokanta.sosyalbilimlermyo.alparslan.edu.tr/tr/page/2142" TargetMode="External"/><Relationship Id="rId40" Type="http://schemas.openxmlformats.org/officeDocument/2006/relationships/hyperlink" Target="http://otellokanta.sosyalbilimlermyo.alparslan.edu.tr/news-detail/5375" TargetMode="External"/><Relationship Id="rId45" Type="http://schemas.openxmlformats.org/officeDocument/2006/relationships/hyperlink" Target="http://kariyer.merkezler.alparslan.edu.tr/" TargetMode="External"/><Relationship Id="rId66" Type="http://schemas.openxmlformats.org/officeDocument/2006/relationships/hyperlink" Target="https://www.alparslan.edu.tr/tr/page/menu/mevzuat-ve-formlar-131" TargetMode="External"/><Relationship Id="rId87" Type="http://schemas.openxmlformats.org/officeDocument/2006/relationships/hyperlink" Target="https://sosyalbilimlermyo.alparslan.edu.tr/news-detail/5407" TargetMode="External"/><Relationship Id="rId61" Type="http://schemas.openxmlformats.org/officeDocument/2006/relationships/hyperlink" Target="https://www.mevzuat.gov.tr/File/GeneratePdf?mevzuatNo=18942&amp;mevzuatTur=UniversiteYonetmeligi&amp;mevzuatTertip=5" TargetMode="External"/><Relationship Id="rId82" Type="http://schemas.openxmlformats.org/officeDocument/2006/relationships/hyperlink" Target="https://www.alparslan.edu.tr/tr/page/menu/dijital-egitim-birimi-80" TargetMode="External"/><Relationship Id="rId19" Type="http://schemas.openxmlformats.org/officeDocument/2006/relationships/hyperlink" Target="https://sosyalbilimlermyo.alparslan.edu.tr/news-detail/5620" TargetMode="External"/><Relationship Id="rId14" Type="http://schemas.openxmlformats.org/officeDocument/2006/relationships/hyperlink" Target="https://www.resmigazete.gov.tr/eskiler/2018/11/20181123-16.htm" TargetMode="External"/><Relationship Id="rId30" Type="http://schemas.openxmlformats.org/officeDocument/2006/relationships/hyperlink" Target="http://otellokanta.sosyalbilimlermyo.alparslan.edu.tr/news-detail/5376" TargetMode="External"/><Relationship Id="rId35" Type="http://schemas.openxmlformats.org/officeDocument/2006/relationships/hyperlink" Target="https://www.alparslan.edu.tr/tr/page/announcement/mus-alparslan-universitesi-2025-yili-akademik-tesvik-basvuru-ve-degerlendirme-takvimi-6298" TargetMode="External"/><Relationship Id="rId56" Type="http://schemas.openxmlformats.org/officeDocument/2006/relationships/hyperlink" Target="https://obs.alparslan.edu.tr/oibs/bologna/index.aspx?lang=tr&amp;curOp=showPac&amp;curUnit=01&amp;curSunit=215784" TargetMode="External"/><Relationship Id="rId77" Type="http://schemas.openxmlformats.org/officeDocument/2006/relationships/hyperlink" Target="https://www.alparslan.edu.tr/tr/page/menu/ogrenci-topluluklari-117" TargetMode="External"/><Relationship Id="rId100" Type="http://schemas.openxmlformats.org/officeDocument/2006/relationships/hyperlink" Target="chrome-extension://efaidnbmnnnibpcajpcglclefindmkaj/https:/sosyalbilimlermyo.alparslan.edu.tr/document/05175" TargetMode="External"/><Relationship Id="rId105" Type="http://schemas.openxmlformats.org/officeDocument/2006/relationships/fontTable" Target="fontTable.xml"/><Relationship Id="rId8" Type="http://schemas.openxmlformats.org/officeDocument/2006/relationships/hyperlink" Target="http://otellokanta.sosyalbilimlermyo.alparslan.edu.tr/tr/academic-staffs" TargetMode="External"/><Relationship Id="rId51" Type="http://schemas.openxmlformats.org/officeDocument/2006/relationships/hyperlink" Target="https://obs.alparslan.edu.tr/oibs/bologna/index.aspx?lang=tr&amp;curOp=showPac&amp;curUnit=01&amp;curSunit=215784" TargetMode="External"/><Relationship Id="rId72" Type="http://schemas.openxmlformats.org/officeDocument/2006/relationships/hyperlink" Target="http://kariyer.merkezler.alparslan.edu.tr/tr" TargetMode="External"/><Relationship Id="rId93" Type="http://schemas.openxmlformats.org/officeDocument/2006/relationships/hyperlink" Target="http://sosyalbilimlermyo.alparslan.edu.tr/files/26/SONSONStratejik-Plan-Tablosu-SBMYO-SON.17.02.2020-d%C3%B6n%C3%BC%C5%9Ft%C3%BCr%C3%BCld%C3%BC.pdf" TargetMode="External"/><Relationship Id="rId98" Type="http://schemas.openxmlformats.org/officeDocument/2006/relationships/hyperlink" Target="https://sosyalbilimlermyo.alparslan.edu.tr/page/10982," TargetMode="External"/><Relationship Id="rId3" Type="http://schemas.openxmlformats.org/officeDocument/2006/relationships/styles" Target="styles.xml"/><Relationship Id="rId25" Type="http://schemas.openxmlformats.org/officeDocument/2006/relationships/hyperlink" Target="http://otellokanta.sosyalbilimlermyo.alparslan.edu.tr/tr/page/5568" TargetMode="External"/><Relationship Id="rId46" Type="http://schemas.openxmlformats.org/officeDocument/2006/relationships/hyperlink" Target="https://erasmus.alparslan.edu.tr/" TargetMode="External"/><Relationship Id="rId67" Type="http://schemas.openxmlformats.org/officeDocument/2006/relationships/hyperlink" Target="https://obs.alparslan.edu.tr/oibs/bologna/index.aspx?lang=tr&amp;curOp=showPac&amp;curUnit=01&amp;curSunit=215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12431-FF97-46E4-816D-A91F2BBE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20</Pages>
  <Words>9600</Words>
  <Characters>54725</Characters>
  <Application>Microsoft Office Word</Application>
  <DocSecurity>0</DocSecurity>
  <Lines>456</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Emir EKE</dc:creator>
  <cp:lastModifiedBy>zikrullah aykaç</cp:lastModifiedBy>
  <cp:revision>82</cp:revision>
  <dcterms:created xsi:type="dcterms:W3CDTF">2026-02-16T12:23:00Z</dcterms:created>
  <dcterms:modified xsi:type="dcterms:W3CDTF">2026-06-04T16:25:00Z</dcterms:modified>
</cp:coreProperties>
</file>